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7FDB" w14:textId="27EBDE2A" w:rsidR="003A1ECC" w:rsidRDefault="003A1ECC" w:rsidP="003A1ECC">
      <w:pPr>
        <w:jc w:val="center"/>
        <w:outlineLvl w:val="0"/>
        <w:rPr>
          <w:b/>
          <w:sz w:val="36"/>
        </w:rPr>
      </w:pPr>
      <w:r w:rsidRPr="008E2758">
        <w:rPr>
          <w:b/>
          <w:sz w:val="36"/>
        </w:rPr>
        <w:t>Privacy Notice</w:t>
      </w:r>
      <w:r w:rsidR="00E3134D">
        <w:rPr>
          <w:b/>
          <w:sz w:val="36"/>
        </w:rPr>
        <w:t xml:space="preserve"> on </w:t>
      </w:r>
      <w:r w:rsidR="0096725F">
        <w:rPr>
          <w:b/>
          <w:sz w:val="36"/>
        </w:rPr>
        <w:t>Payments</w:t>
      </w:r>
    </w:p>
    <w:p w14:paraId="68EDB850" w14:textId="1FEA94C1" w:rsidR="0096725F" w:rsidRPr="00930B3D" w:rsidRDefault="0096725F" w:rsidP="0096725F">
      <w:pPr>
        <w:spacing w:after="0" w:line="240" w:lineRule="auto"/>
        <w:jc w:val="both"/>
        <w:rPr>
          <w:rFonts w:eastAsia="Times New Roman" w:cstheme="minorHAnsi"/>
          <w:color w:val="000000"/>
          <w:sz w:val="24"/>
          <w:szCs w:val="28"/>
          <w:lang w:eastAsia="en-GB"/>
        </w:rPr>
      </w:pPr>
      <w:r w:rsidRPr="00930B3D">
        <w:rPr>
          <w:rFonts w:eastAsia="Times New Roman" w:cstheme="minorHAnsi"/>
          <w:color w:val="000000"/>
          <w:sz w:val="24"/>
          <w:szCs w:val="28"/>
          <w:lang w:eastAsia="en-GB"/>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incomes relating to a variety of non-patient related elements such as premises. Finally there are short term initiatives and projects that practices can take part in. Practices or GPs may also receive income for participating in the education of medical students, junior doctors and GPs themselves as well as research</w:t>
      </w:r>
      <w:r w:rsidRPr="00930B3D">
        <w:rPr>
          <w:rFonts w:eastAsia="Times New Roman" w:cstheme="minorHAnsi"/>
          <w:color w:val="000000"/>
          <w:sz w:val="24"/>
          <w:szCs w:val="28"/>
          <w:vertAlign w:val="superscript"/>
          <w:lang w:eastAsia="en-GB"/>
        </w:rPr>
        <w:t>2</w:t>
      </w:r>
      <w:r w:rsidRPr="00930B3D">
        <w:rPr>
          <w:rFonts w:eastAsia="Times New Roman" w:cstheme="minorHAnsi"/>
          <w:color w:val="000000"/>
          <w:sz w:val="24"/>
          <w:szCs w:val="28"/>
          <w:lang w:eastAsia="en-GB"/>
        </w:rPr>
        <w:t>.</w:t>
      </w:r>
    </w:p>
    <w:p w14:paraId="0BE82FBF" w14:textId="77777777" w:rsidR="0096725F" w:rsidRPr="00930B3D" w:rsidRDefault="0096725F" w:rsidP="0096725F">
      <w:pPr>
        <w:spacing w:after="0" w:line="240" w:lineRule="auto"/>
        <w:jc w:val="both"/>
        <w:rPr>
          <w:rFonts w:eastAsia="Times New Roman" w:cstheme="minorHAnsi"/>
          <w:color w:val="000000"/>
          <w:sz w:val="24"/>
          <w:szCs w:val="28"/>
          <w:lang w:eastAsia="en-GB"/>
        </w:rPr>
      </w:pPr>
    </w:p>
    <w:p w14:paraId="02C4BECB" w14:textId="657C6F27" w:rsidR="0096725F" w:rsidRPr="00930B3D" w:rsidRDefault="0096725F" w:rsidP="0096725F">
      <w:pPr>
        <w:spacing w:after="0" w:line="240" w:lineRule="auto"/>
        <w:jc w:val="both"/>
        <w:rPr>
          <w:rFonts w:eastAsia="Times New Roman" w:cstheme="minorHAnsi"/>
          <w:color w:val="000000"/>
          <w:sz w:val="24"/>
          <w:szCs w:val="28"/>
          <w:vertAlign w:val="superscript"/>
          <w:lang w:eastAsia="en-GB"/>
        </w:rPr>
      </w:pPr>
      <w:r w:rsidRPr="00930B3D">
        <w:rPr>
          <w:rFonts w:eastAsia="Times New Roman" w:cstheme="minorHAnsi"/>
          <w:color w:val="000000"/>
          <w:sz w:val="24"/>
          <w:szCs w:val="28"/>
          <w:lang w:eastAsia="en-GB"/>
        </w:rPr>
        <w:t>In order to make patient based payments basic and relevant necessary data about you needs to be sent to the various payment services. The release of this data is required by English laws</w:t>
      </w:r>
      <w:r w:rsidRPr="00930B3D">
        <w:rPr>
          <w:rFonts w:eastAsia="Times New Roman" w:cstheme="minorHAnsi"/>
          <w:color w:val="000000"/>
          <w:sz w:val="24"/>
          <w:szCs w:val="28"/>
          <w:vertAlign w:val="superscript"/>
          <w:lang w:eastAsia="en-GB"/>
        </w:rPr>
        <w:t>1</w:t>
      </w:r>
    </w:p>
    <w:p w14:paraId="71C110EB" w14:textId="77777777" w:rsidR="0096725F" w:rsidRPr="00930B3D" w:rsidRDefault="0096725F" w:rsidP="0096725F">
      <w:pPr>
        <w:spacing w:after="0" w:line="240" w:lineRule="auto"/>
        <w:jc w:val="both"/>
        <w:rPr>
          <w:rFonts w:eastAsia="Times New Roman" w:cstheme="minorHAnsi"/>
          <w:color w:val="000000"/>
          <w:sz w:val="24"/>
          <w:szCs w:val="28"/>
          <w:lang w:eastAsia="en-GB"/>
        </w:rPr>
      </w:pPr>
    </w:p>
    <w:p w14:paraId="50D8212D" w14:textId="77777777" w:rsidR="0096725F" w:rsidRPr="00930B3D" w:rsidRDefault="0096725F" w:rsidP="0096725F">
      <w:pPr>
        <w:spacing w:after="0" w:line="240" w:lineRule="auto"/>
        <w:jc w:val="both"/>
        <w:rPr>
          <w:rFonts w:eastAsia="Times New Roman" w:cstheme="minorHAnsi"/>
          <w:color w:val="000000"/>
          <w:sz w:val="24"/>
          <w:szCs w:val="24"/>
          <w:lang w:eastAsia="en-GB"/>
        </w:rPr>
      </w:pPr>
      <w:r w:rsidRPr="00930B3D">
        <w:rPr>
          <w:rFonts w:eastAsia="Times New Roman" w:cstheme="minorHAnsi"/>
          <w:color w:val="000000"/>
          <w:sz w:val="24"/>
          <w:szCs w:val="24"/>
          <w:lang w:eastAsia="en-GB"/>
        </w:rPr>
        <w:t>Practices may forward your prescription to the NHS Business services authority (NHSBSA) as stated on your prescription form. This is required as part of contract terms and from this the practice may receive payment for providing your medical products.</w:t>
      </w:r>
    </w:p>
    <w:p w14:paraId="0E7D945E" w14:textId="77777777" w:rsidR="0096725F" w:rsidRPr="00930B3D" w:rsidRDefault="0096725F" w:rsidP="0096725F">
      <w:pPr>
        <w:spacing w:after="0" w:line="240" w:lineRule="auto"/>
        <w:jc w:val="both"/>
        <w:rPr>
          <w:rFonts w:eastAsia="Times New Roman" w:cstheme="minorHAnsi"/>
          <w:color w:val="000000"/>
          <w:sz w:val="24"/>
          <w:szCs w:val="24"/>
          <w:lang w:eastAsia="en-GB"/>
        </w:rPr>
      </w:pPr>
    </w:p>
    <w:p w14:paraId="7C7C6C50" w14:textId="2D759022" w:rsidR="000375C1" w:rsidRDefault="000375C1" w:rsidP="003A1ECC">
      <w:pPr>
        <w:spacing w:after="0" w:line="240" w:lineRule="auto"/>
        <w:jc w:val="both"/>
        <w:rPr>
          <w:rFonts w:eastAsia="Times New Roman" w:cstheme="minorHAnsi"/>
          <w:color w:val="000000"/>
          <w:lang w:eastAsia="en-GB"/>
        </w:rPr>
      </w:pPr>
    </w:p>
    <w:p w14:paraId="59D4CB47" w14:textId="77777777" w:rsidR="00785E9D" w:rsidRDefault="00785E9D"/>
    <w:p w14:paraId="6966D2F9" w14:textId="5E28AF2A" w:rsidR="00785E9D" w:rsidRDefault="00785E9D">
      <w:r>
        <w:br w:type="page"/>
      </w:r>
    </w:p>
    <w:p w14:paraId="21F6FAB7" w14:textId="13D5CB89" w:rsidR="003A1ECC" w:rsidRDefault="003165CE" w:rsidP="00D0113A">
      <w:pPr>
        <w:spacing w:after="0" w:line="240" w:lineRule="auto"/>
      </w:pPr>
      <w:r w:rsidRPr="003165CE">
        <w:lastRenderedPageBreak/>
        <w:t>We are required by law to provide you with the following information about how we handle your information and our legal obligations to share data.</w:t>
      </w:r>
    </w:p>
    <w:p w14:paraId="7299FE27" w14:textId="77777777" w:rsidR="003165CE" w:rsidRDefault="003165CE" w:rsidP="00D0113A">
      <w:pPr>
        <w:spacing w:after="0" w:line="240" w:lineRule="auto"/>
      </w:pPr>
    </w:p>
    <w:tbl>
      <w:tblPr>
        <w:tblStyle w:val="TableGrid"/>
        <w:tblW w:w="0" w:type="auto"/>
        <w:tblLook w:val="04A0" w:firstRow="1" w:lastRow="0" w:firstColumn="1" w:lastColumn="0" w:noHBand="0" w:noVBand="1"/>
      </w:tblPr>
      <w:tblGrid>
        <w:gridCol w:w="2405"/>
        <w:gridCol w:w="6611"/>
      </w:tblGrid>
      <w:tr w:rsidR="009232D0" w14:paraId="2DC040D1" w14:textId="77777777" w:rsidTr="009232D0">
        <w:tc>
          <w:tcPr>
            <w:tcW w:w="2405" w:type="dxa"/>
            <w:shd w:val="clear" w:color="auto" w:fill="8EAADB" w:themeFill="accent1" w:themeFillTint="99"/>
          </w:tcPr>
          <w:p w14:paraId="7F83542B" w14:textId="77777777" w:rsidR="009232D0" w:rsidRPr="009232D0" w:rsidRDefault="009232D0">
            <w:pPr>
              <w:rPr>
                <w:b/>
              </w:rPr>
            </w:pPr>
          </w:p>
          <w:p w14:paraId="7D005030" w14:textId="1011374E" w:rsidR="009232D0" w:rsidRPr="009232D0" w:rsidRDefault="009232D0">
            <w:pPr>
              <w:rPr>
                <w:b/>
              </w:rPr>
            </w:pPr>
            <w:r w:rsidRPr="009232D0">
              <w:rPr>
                <w:b/>
              </w:rPr>
              <w:t>Data Controller</w:t>
            </w:r>
          </w:p>
          <w:p w14:paraId="506F2C92" w14:textId="2285AB10" w:rsidR="009232D0" w:rsidRPr="009232D0" w:rsidRDefault="009232D0">
            <w:pPr>
              <w:rPr>
                <w:b/>
              </w:rPr>
            </w:pPr>
          </w:p>
        </w:tc>
        <w:tc>
          <w:tcPr>
            <w:tcW w:w="6611" w:type="dxa"/>
            <w:shd w:val="clear" w:color="auto" w:fill="D9E2F3" w:themeFill="accent1" w:themeFillTint="33"/>
          </w:tcPr>
          <w:p w14:paraId="131AD1B7" w14:textId="77777777" w:rsidR="009232D0" w:rsidRDefault="009232D0"/>
          <w:p w14:paraId="540DBAB3" w14:textId="57D3A540" w:rsidR="00DA0D73" w:rsidRPr="00F94281" w:rsidRDefault="00DA0D73">
            <w:pPr>
              <w:rPr>
                <w:b/>
              </w:rPr>
            </w:pPr>
            <w:r w:rsidRPr="00F94281">
              <w:rPr>
                <w:b/>
                <w:sz w:val="24"/>
              </w:rPr>
              <w:t>Burney Street Practice</w:t>
            </w:r>
          </w:p>
        </w:tc>
      </w:tr>
      <w:tr w:rsidR="009232D0" w14:paraId="7AC60B34" w14:textId="77777777" w:rsidTr="009232D0">
        <w:tc>
          <w:tcPr>
            <w:tcW w:w="2405" w:type="dxa"/>
            <w:shd w:val="clear" w:color="auto" w:fill="8EAADB" w:themeFill="accent1" w:themeFillTint="99"/>
          </w:tcPr>
          <w:p w14:paraId="55D9F3D3" w14:textId="256BB96D" w:rsidR="009232D0" w:rsidRDefault="009232D0">
            <w:pPr>
              <w:rPr>
                <w:b/>
              </w:rPr>
            </w:pPr>
          </w:p>
          <w:p w14:paraId="30B540EC" w14:textId="48D434EA" w:rsidR="009232D0" w:rsidRDefault="009232D0">
            <w:pPr>
              <w:rPr>
                <w:b/>
              </w:rPr>
            </w:pPr>
            <w:r>
              <w:rPr>
                <w:b/>
              </w:rPr>
              <w:t>Data Protection Officer</w:t>
            </w:r>
          </w:p>
          <w:p w14:paraId="438358F5" w14:textId="38CAC450" w:rsidR="009232D0" w:rsidRPr="009232D0" w:rsidRDefault="009232D0">
            <w:pPr>
              <w:rPr>
                <w:b/>
              </w:rPr>
            </w:pPr>
          </w:p>
        </w:tc>
        <w:tc>
          <w:tcPr>
            <w:tcW w:w="6611" w:type="dxa"/>
            <w:shd w:val="clear" w:color="auto" w:fill="D9E2F3" w:themeFill="accent1" w:themeFillTint="33"/>
            <w:vAlign w:val="center"/>
          </w:tcPr>
          <w:p w14:paraId="45E14B9F" w14:textId="019AF392" w:rsidR="00930B3D" w:rsidRPr="00930B3D" w:rsidRDefault="005D6988" w:rsidP="00930B3D">
            <w:r w:rsidRPr="005D6988">
              <w:t>John Eni-Uwubame</w:t>
            </w:r>
            <w:r w:rsidR="00930B3D" w:rsidRPr="00930B3D">
              <w:t xml:space="preserve">, </w:t>
            </w:r>
            <w:r w:rsidR="00F94281">
              <w:t>GP Data Protection Officer</w:t>
            </w:r>
          </w:p>
          <w:p w14:paraId="20F89057" w14:textId="6F1EE435" w:rsidR="009232D0" w:rsidRDefault="00930B3D" w:rsidP="00930B3D">
            <w:hyperlink r:id="rId8" w:history="1">
              <w:r w:rsidRPr="00930B3D">
                <w:rPr>
                  <w:rStyle w:val="Hyperlink"/>
                  <w:rFonts w:asciiTheme="minorHAnsi" w:hAnsiTheme="minorHAnsi" w:cstheme="minorBidi"/>
                </w:rPr>
                <w:t>gpdpo@selondonics.nhs.uk</w:t>
              </w:r>
            </w:hyperlink>
          </w:p>
        </w:tc>
      </w:tr>
      <w:tr w:rsidR="009232D0" w14:paraId="6821EFCF" w14:textId="77777777" w:rsidTr="009232D0">
        <w:tc>
          <w:tcPr>
            <w:tcW w:w="2405" w:type="dxa"/>
            <w:shd w:val="clear" w:color="auto" w:fill="8EAADB" w:themeFill="accent1" w:themeFillTint="99"/>
            <w:vAlign w:val="center"/>
          </w:tcPr>
          <w:p w14:paraId="3F2D8796" w14:textId="58080DA6" w:rsidR="009232D0" w:rsidRDefault="003952B4">
            <w:pPr>
              <w:rPr>
                <w:b/>
              </w:rPr>
            </w:pPr>
            <w:r>
              <w:rPr>
                <w:b/>
              </w:rPr>
              <w:t>Purpose of p</w:t>
            </w:r>
            <w:r w:rsidR="009232D0">
              <w:rPr>
                <w:b/>
              </w:rPr>
              <w:t xml:space="preserve">rocessing </w:t>
            </w:r>
          </w:p>
          <w:p w14:paraId="1AA8D389" w14:textId="7D65A310" w:rsidR="009232D0" w:rsidRPr="009232D0" w:rsidRDefault="009232D0">
            <w:pPr>
              <w:rPr>
                <w:b/>
              </w:rPr>
            </w:pPr>
          </w:p>
        </w:tc>
        <w:tc>
          <w:tcPr>
            <w:tcW w:w="6611" w:type="dxa"/>
            <w:shd w:val="clear" w:color="auto" w:fill="D9E2F3" w:themeFill="accent1" w:themeFillTint="33"/>
            <w:vAlign w:val="center"/>
          </w:tcPr>
          <w:p w14:paraId="59C7FC2B" w14:textId="50E6EE2F" w:rsidR="00785E9D" w:rsidRPr="00295D24" w:rsidRDefault="0096725F" w:rsidP="0096725F">
            <w:pPr>
              <w:rPr>
                <w:color w:val="000000" w:themeColor="text1"/>
              </w:rPr>
            </w:pPr>
            <w:r w:rsidRPr="008A7F63">
              <w:rPr>
                <w:rFonts w:cstheme="minorHAnsi"/>
                <w:color w:val="000000"/>
                <w:sz w:val="24"/>
                <w:szCs w:val="24"/>
                <w:lang w:eastAsia="en-GB"/>
              </w:rPr>
              <w:t>To enable GPs to receive payments. To provide accountability.</w:t>
            </w:r>
          </w:p>
        </w:tc>
      </w:tr>
      <w:tr w:rsidR="009232D0" w14:paraId="1D4E72F5" w14:textId="77777777" w:rsidTr="009232D0">
        <w:tc>
          <w:tcPr>
            <w:tcW w:w="2405" w:type="dxa"/>
            <w:shd w:val="clear" w:color="auto" w:fill="8EAADB" w:themeFill="accent1" w:themeFillTint="99"/>
            <w:vAlign w:val="center"/>
          </w:tcPr>
          <w:p w14:paraId="78F9D181" w14:textId="668B5B3B" w:rsidR="009232D0" w:rsidRPr="009232D0" w:rsidRDefault="003952B4" w:rsidP="003952B4">
            <w:pPr>
              <w:rPr>
                <w:b/>
              </w:rPr>
            </w:pPr>
            <w:r>
              <w:rPr>
                <w:b/>
              </w:rPr>
              <w:t>Lawful Basis for p</w:t>
            </w:r>
            <w:r w:rsidR="009232D0">
              <w:rPr>
                <w:b/>
              </w:rPr>
              <w:t>rocessing</w:t>
            </w:r>
          </w:p>
        </w:tc>
        <w:tc>
          <w:tcPr>
            <w:tcW w:w="6611" w:type="dxa"/>
            <w:shd w:val="clear" w:color="auto" w:fill="D9E2F3" w:themeFill="accent1" w:themeFillTint="33"/>
            <w:vAlign w:val="center"/>
          </w:tcPr>
          <w:p w14:paraId="16D3685B" w14:textId="3ABCD5F6" w:rsidR="0096725F" w:rsidRDefault="0096725F" w:rsidP="0096725F">
            <w:r>
              <w:t>The processing of personal data in the delivery of direct care and for providers’ administrative purposes in this surgery and in support of direct care elsewhere  is supported under the following Article 6 and 9 conditions of the GDPR:</w:t>
            </w:r>
          </w:p>
          <w:p w14:paraId="7969228B" w14:textId="77777777" w:rsidR="0096725F" w:rsidRDefault="0096725F" w:rsidP="0096725F"/>
          <w:p w14:paraId="47572115" w14:textId="77777777" w:rsidR="0096725F" w:rsidRDefault="0096725F" w:rsidP="0096725F">
            <w:r>
              <w:t xml:space="preserve">Article 6(1)(c) “processing is necessary for compliance with a legal obligation to which the controller is subject.” </w:t>
            </w:r>
          </w:p>
          <w:p w14:paraId="749CFB0B" w14:textId="77777777" w:rsidR="0096725F" w:rsidRDefault="0096725F" w:rsidP="0096725F">
            <w:r>
              <w:t>And</w:t>
            </w:r>
          </w:p>
          <w:p w14:paraId="4557BBB9" w14:textId="77777777" w:rsidR="0096725F" w:rsidRDefault="0096725F" w:rsidP="0096725F"/>
          <w:p w14:paraId="51C9833F" w14:textId="77777777" w:rsidR="0096725F" w:rsidRDefault="0096725F" w:rsidP="0096725F">
            <w: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2E744FD" w14:textId="6EE190E3" w:rsidR="003952B4" w:rsidRDefault="003952B4" w:rsidP="00785E9D"/>
        </w:tc>
      </w:tr>
      <w:tr w:rsidR="009232D0" w14:paraId="166F8560" w14:textId="77777777" w:rsidTr="009232D0">
        <w:tc>
          <w:tcPr>
            <w:tcW w:w="2405" w:type="dxa"/>
            <w:shd w:val="clear" w:color="auto" w:fill="8EAADB" w:themeFill="accent1" w:themeFillTint="99"/>
            <w:vAlign w:val="center"/>
          </w:tcPr>
          <w:p w14:paraId="659CDAB2" w14:textId="6D102762" w:rsidR="009232D0" w:rsidRPr="009232D0" w:rsidRDefault="009232D0">
            <w:pPr>
              <w:rPr>
                <w:b/>
              </w:rPr>
            </w:pPr>
            <w:r w:rsidRPr="009232D0">
              <w:rPr>
                <w:rFonts w:cstheme="minorHAnsi"/>
                <w:b/>
                <w:color w:val="000000"/>
                <w:lang w:eastAsia="en-GB"/>
              </w:rPr>
              <w:t>Recipient or categories of recipient</w:t>
            </w:r>
            <w:r>
              <w:rPr>
                <w:rFonts w:cstheme="minorHAnsi"/>
                <w:b/>
                <w:color w:val="000000"/>
                <w:lang w:eastAsia="en-GB"/>
              </w:rPr>
              <w:t>s of your personal data</w:t>
            </w:r>
          </w:p>
        </w:tc>
        <w:tc>
          <w:tcPr>
            <w:tcW w:w="6611" w:type="dxa"/>
            <w:shd w:val="clear" w:color="auto" w:fill="D9E2F3" w:themeFill="accent1" w:themeFillTint="33"/>
            <w:vAlign w:val="center"/>
          </w:tcPr>
          <w:p w14:paraId="4D7ED99F" w14:textId="4BFABC24" w:rsidR="003165CE" w:rsidRPr="0096725F" w:rsidRDefault="0096725F" w:rsidP="0096725F">
            <w:pPr>
              <w:rPr>
                <w:color w:val="FF0000"/>
              </w:rPr>
            </w:pPr>
            <w:r w:rsidRPr="0096725F">
              <w:t>The data will be shared with Health and care professionals and support staff in this surgery and at hospitals, diagnostic and treatment centres who contribute to your personal care.</w:t>
            </w:r>
          </w:p>
        </w:tc>
      </w:tr>
      <w:tr w:rsidR="009232D0" w14:paraId="3B58B01C" w14:textId="77777777" w:rsidTr="009232D0">
        <w:tc>
          <w:tcPr>
            <w:tcW w:w="2405" w:type="dxa"/>
            <w:shd w:val="clear" w:color="auto" w:fill="8EAADB" w:themeFill="accent1" w:themeFillTint="99"/>
            <w:vAlign w:val="center"/>
          </w:tcPr>
          <w:p w14:paraId="4F5C7AD5" w14:textId="7CE4C75F" w:rsidR="009232D0" w:rsidRPr="009232D0" w:rsidRDefault="009232D0">
            <w:pPr>
              <w:rPr>
                <w:b/>
              </w:rPr>
            </w:pPr>
            <w:r>
              <w:rPr>
                <w:b/>
              </w:rPr>
              <w:t>Your right to object</w:t>
            </w:r>
          </w:p>
        </w:tc>
        <w:tc>
          <w:tcPr>
            <w:tcW w:w="6611" w:type="dxa"/>
            <w:shd w:val="clear" w:color="auto" w:fill="D9E2F3" w:themeFill="accent1" w:themeFillTint="33"/>
            <w:vAlign w:val="center"/>
          </w:tcPr>
          <w:p w14:paraId="29E117BE" w14:textId="244288A4" w:rsidR="0096725F" w:rsidRDefault="0096725F" w:rsidP="00BF1C52">
            <w:r w:rsidRPr="0096725F">
              <w:t>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w:t>
            </w:r>
          </w:p>
        </w:tc>
      </w:tr>
      <w:tr w:rsidR="009232D0" w14:paraId="52D5AF00" w14:textId="77777777" w:rsidTr="009232D0">
        <w:tc>
          <w:tcPr>
            <w:tcW w:w="2405" w:type="dxa"/>
            <w:shd w:val="clear" w:color="auto" w:fill="8EAADB" w:themeFill="accent1" w:themeFillTint="99"/>
            <w:vAlign w:val="center"/>
          </w:tcPr>
          <w:p w14:paraId="54690514" w14:textId="143137DF" w:rsidR="009232D0" w:rsidRPr="009232D0" w:rsidRDefault="00437448">
            <w:pPr>
              <w:rPr>
                <w:b/>
              </w:rPr>
            </w:pPr>
            <w:r>
              <w:rPr>
                <w:b/>
              </w:rPr>
              <w:t>Your right to access and correction</w:t>
            </w:r>
          </w:p>
        </w:tc>
        <w:tc>
          <w:tcPr>
            <w:tcW w:w="6611" w:type="dxa"/>
            <w:shd w:val="clear" w:color="auto" w:fill="D9E2F3" w:themeFill="accent1" w:themeFillTint="33"/>
            <w:vAlign w:val="center"/>
          </w:tcPr>
          <w:p w14:paraId="5BF4A11D" w14:textId="4D00ACB1" w:rsidR="009232D0" w:rsidRDefault="00BF1C52">
            <w:r w:rsidRPr="00BF1C52">
              <w:t>You have the right to access the data that is being shared and have any inaccuracies corrected. There is no right to have accurate medical records deleted except when ordered by a court of Law.</w:t>
            </w:r>
          </w:p>
        </w:tc>
      </w:tr>
      <w:tr w:rsidR="009232D0" w14:paraId="60FF1776" w14:textId="77777777" w:rsidTr="009232D0">
        <w:tc>
          <w:tcPr>
            <w:tcW w:w="2405" w:type="dxa"/>
            <w:shd w:val="clear" w:color="auto" w:fill="8EAADB" w:themeFill="accent1" w:themeFillTint="99"/>
            <w:vAlign w:val="center"/>
          </w:tcPr>
          <w:p w14:paraId="6AA76831" w14:textId="7806B0B6" w:rsidR="009232D0" w:rsidRPr="009232D0" w:rsidRDefault="00B94332">
            <w:pPr>
              <w:rPr>
                <w:b/>
              </w:rPr>
            </w:pPr>
            <w:r>
              <w:rPr>
                <w:b/>
              </w:rPr>
              <w:t>Retention period</w:t>
            </w:r>
          </w:p>
        </w:tc>
        <w:tc>
          <w:tcPr>
            <w:tcW w:w="6611" w:type="dxa"/>
            <w:shd w:val="clear" w:color="auto" w:fill="D9E2F3" w:themeFill="accent1" w:themeFillTint="33"/>
            <w:vAlign w:val="center"/>
          </w:tcPr>
          <w:p w14:paraId="10C8B81E" w14:textId="77777777" w:rsidR="009232D0" w:rsidRDefault="00437448">
            <w:r>
              <w:t>We retain your personal data in line with both national guidance and law, which can be found here:</w:t>
            </w:r>
          </w:p>
          <w:p w14:paraId="21B887C0" w14:textId="77777777" w:rsidR="00437448" w:rsidRDefault="00437448"/>
          <w:p w14:paraId="33CFA7D8" w14:textId="183A4D3A" w:rsidR="00437448" w:rsidRDefault="00437448">
            <w:pPr>
              <w:rPr>
                <w:rStyle w:val="Hyperlink"/>
                <w:rFonts w:asciiTheme="minorHAnsi" w:hAnsiTheme="minorHAnsi" w:cstheme="minorHAnsi"/>
                <w:lang w:eastAsia="en-GB"/>
              </w:rPr>
            </w:pPr>
            <w:hyperlink r:id="rId9" w:history="1">
              <w:r w:rsidRPr="00181069">
                <w:rPr>
                  <w:rStyle w:val="Hyperlink"/>
                  <w:rFonts w:asciiTheme="minorHAnsi" w:hAnsiTheme="minorHAnsi" w:cstheme="minorHAnsi"/>
                  <w:lang w:eastAsia="en-GB"/>
                </w:rPr>
                <w:t>https://digital.nhs.uk/article/1202/Records-Management-Code-of-Practice-for-Health-and-Social-Care-2016</w:t>
              </w:r>
            </w:hyperlink>
          </w:p>
          <w:p w14:paraId="0FB17800" w14:textId="265547E2" w:rsidR="00BF1C52" w:rsidRDefault="00BF1C52">
            <w:pPr>
              <w:rPr>
                <w:rStyle w:val="Hyperlink"/>
                <w:rFonts w:asciiTheme="minorHAnsi" w:hAnsiTheme="minorHAnsi" w:cstheme="minorHAnsi"/>
                <w:lang w:eastAsia="en-GB"/>
              </w:rPr>
            </w:pPr>
          </w:p>
          <w:p w14:paraId="30B35F33" w14:textId="4C32590A" w:rsidR="00BF1C52" w:rsidRPr="00BF1C52" w:rsidRDefault="00BF1C52">
            <w:pPr>
              <w:rPr>
                <w:rFonts w:cstheme="minorHAnsi"/>
                <w:lang w:eastAsia="en-GB"/>
              </w:rPr>
            </w:pPr>
            <w:r w:rsidRPr="00BF1C52">
              <w:rPr>
                <w:rStyle w:val="Hyperlink"/>
                <w:color w:val="auto"/>
                <w:u w:val="none"/>
              </w:rPr>
              <w:t>Or speak to the practice.</w:t>
            </w:r>
          </w:p>
          <w:p w14:paraId="33550DCC" w14:textId="1BA2136B" w:rsidR="00437448" w:rsidRDefault="00437448"/>
        </w:tc>
      </w:tr>
      <w:tr w:rsidR="00437448" w14:paraId="704918F5" w14:textId="77777777" w:rsidTr="009232D0">
        <w:tc>
          <w:tcPr>
            <w:tcW w:w="2405" w:type="dxa"/>
            <w:shd w:val="clear" w:color="auto" w:fill="8EAADB" w:themeFill="accent1" w:themeFillTint="99"/>
            <w:vAlign w:val="center"/>
          </w:tcPr>
          <w:p w14:paraId="6C20C022" w14:textId="105D78B3" w:rsidR="00437448" w:rsidRPr="009232D0" w:rsidRDefault="00437448">
            <w:pPr>
              <w:rPr>
                <w:b/>
              </w:rPr>
            </w:pPr>
            <w:r>
              <w:rPr>
                <w:b/>
              </w:rPr>
              <w:t>Your right to complain</w:t>
            </w:r>
          </w:p>
        </w:tc>
        <w:tc>
          <w:tcPr>
            <w:tcW w:w="6611" w:type="dxa"/>
            <w:shd w:val="clear" w:color="auto" w:fill="D9E2F3" w:themeFill="accent1" w:themeFillTint="33"/>
            <w:vAlign w:val="center"/>
          </w:tcPr>
          <w:p w14:paraId="490DC291" w14:textId="6A0882A5" w:rsidR="00437448" w:rsidRDefault="00437448">
            <w:r>
              <w:t>Use of personal data is overseen by the Information Commissioners Office, often known as the ICO.</w:t>
            </w:r>
          </w:p>
          <w:p w14:paraId="5AF1CCA6" w14:textId="77777777" w:rsidR="00437448" w:rsidRDefault="00437448"/>
          <w:p w14:paraId="1D9315A7" w14:textId="45D33CE5" w:rsidR="00437448" w:rsidRDefault="00437448">
            <w:r>
              <w:t>You have to complain or raise concerns with the ICO and they can be contacted via their website:</w:t>
            </w:r>
          </w:p>
          <w:p w14:paraId="07B237B1" w14:textId="77777777" w:rsidR="00437448" w:rsidRDefault="00437448"/>
          <w:p w14:paraId="5093B8D7" w14:textId="252B220A" w:rsidR="00437448" w:rsidRDefault="00437448" w:rsidP="00437448">
            <w:hyperlink r:id="rId10" w:history="1">
              <w:r w:rsidRPr="00437448">
                <w:rPr>
                  <w:rStyle w:val="Hyperlink"/>
                  <w:rFonts w:asciiTheme="minorHAnsi" w:hAnsiTheme="minorHAnsi" w:cstheme="minorBidi"/>
                </w:rPr>
                <w:t xml:space="preserve">https://ico.org.uk/global/contact-us/ </w:t>
              </w:r>
            </w:hyperlink>
            <w:r>
              <w:t xml:space="preserve"> </w:t>
            </w:r>
          </w:p>
          <w:p w14:paraId="35A3B876" w14:textId="77777777" w:rsidR="00437448" w:rsidRDefault="00437448" w:rsidP="00437448"/>
          <w:p w14:paraId="4748BA37" w14:textId="02094B4B" w:rsidR="00437448" w:rsidRDefault="00437448" w:rsidP="00437448">
            <w:r>
              <w:t xml:space="preserve">Or </w:t>
            </w:r>
            <w:r w:rsidR="0056375C">
              <w:t>y</w:t>
            </w:r>
            <w:r>
              <w:t>ou can also call their helpline</w:t>
            </w:r>
          </w:p>
          <w:p w14:paraId="3183B6FD" w14:textId="23993310" w:rsidR="00437448" w:rsidRDefault="00437448" w:rsidP="00437448">
            <w:r>
              <w:t xml:space="preserve"> </w:t>
            </w:r>
          </w:p>
          <w:p w14:paraId="6919F357" w14:textId="77777777" w:rsidR="00437448" w:rsidRDefault="00437448" w:rsidP="00437448">
            <w:r>
              <w:t>Tel: 0303 123 1113 (local rate)</w:t>
            </w:r>
          </w:p>
          <w:p w14:paraId="0E816809" w14:textId="2FBFB89C" w:rsidR="00437448" w:rsidRDefault="00437448" w:rsidP="00437448">
            <w:r>
              <w:t>01625 545 745 (national rate)</w:t>
            </w:r>
          </w:p>
          <w:p w14:paraId="3F77C18D" w14:textId="2EB2700D" w:rsidR="00437448" w:rsidRDefault="00437448"/>
        </w:tc>
      </w:tr>
    </w:tbl>
    <w:p w14:paraId="3E04F9A6" w14:textId="77777777" w:rsidR="009232D0" w:rsidRDefault="009232D0"/>
    <w:p w14:paraId="38EC3D24" w14:textId="379FFDC9" w:rsidR="0096725F" w:rsidRDefault="0096725F" w:rsidP="0096725F">
      <w:pPr>
        <w:pStyle w:val="ListParagraph"/>
        <w:numPr>
          <w:ilvl w:val="0"/>
          <w:numId w:val="16"/>
        </w:numPr>
        <w:rPr>
          <w:rFonts w:ascii="Calibri" w:eastAsia="Times New Roman" w:hAnsi="Calibri"/>
        </w:rPr>
      </w:pPr>
      <w:r w:rsidRPr="0096725F">
        <w:rPr>
          <w:rFonts w:ascii="Calibri" w:eastAsia="Times New Roman" w:hAnsi="Calibri"/>
        </w:rPr>
        <w:t xml:space="preserve"> NHS England’s powers to commission health services under the NHS Act 2006 or to delegate such powers to CCGs and the GMS regulations 2004 (73)1.</w:t>
      </w:r>
    </w:p>
    <w:p w14:paraId="0FD7C8D6" w14:textId="77777777" w:rsidR="0096725F" w:rsidRPr="0096725F" w:rsidRDefault="0096725F" w:rsidP="0096725F">
      <w:pPr>
        <w:pStyle w:val="ListParagraph"/>
        <w:rPr>
          <w:rFonts w:ascii="Calibri" w:eastAsia="Times New Roman" w:hAnsi="Calibri"/>
        </w:rPr>
      </w:pPr>
    </w:p>
    <w:p w14:paraId="536FABED" w14:textId="53C1A1C9" w:rsidR="009232D0" w:rsidRPr="0096725F" w:rsidRDefault="0096725F" w:rsidP="0096725F">
      <w:pPr>
        <w:pStyle w:val="ListParagraph"/>
        <w:numPr>
          <w:ilvl w:val="0"/>
          <w:numId w:val="16"/>
        </w:numPr>
        <w:rPr>
          <w:rFonts w:ascii="Calibri" w:eastAsia="Times New Roman" w:hAnsi="Calibri"/>
        </w:rPr>
      </w:pPr>
      <w:r w:rsidRPr="0096725F">
        <w:rPr>
          <w:rFonts w:ascii="Calibri" w:eastAsia="Times New Roman" w:hAnsi="Calibri"/>
        </w:rPr>
        <w:t xml:space="preserve"> For more information about payments the English GPs please see; https://digital.nhs.uk/NHAIS/gp-payments, </w:t>
      </w:r>
      <w:hyperlink r:id="rId11" w:history="1">
        <w:r w:rsidRPr="0096725F">
          <w:rPr>
            <w:rStyle w:val="Hyperlink"/>
            <w:rFonts w:ascii="Calibri" w:eastAsia="Times New Roman" w:hAnsi="Calibri" w:cstheme="minorBidi"/>
          </w:rPr>
          <w:t>https://digital.nhs.uk/catalogue/PUB30089</w:t>
        </w:r>
      </w:hyperlink>
      <w:r w:rsidRPr="0096725F">
        <w:rPr>
          <w:rFonts w:ascii="Calibri" w:eastAsia="Times New Roman" w:hAnsi="Calibri"/>
        </w:rPr>
        <w:t xml:space="preserve">  and </w:t>
      </w:r>
      <w:hyperlink r:id="rId12" w:history="1">
        <w:r w:rsidRPr="0096725F">
          <w:rPr>
            <w:rStyle w:val="Hyperlink"/>
            <w:rFonts w:ascii="Calibri" w:eastAsia="Times New Roman" w:hAnsi="Calibri" w:cstheme="minorBidi"/>
          </w:rPr>
          <w:t>http://www.nhshistory.net/gppay.pdf</w:t>
        </w:r>
      </w:hyperlink>
      <w:r w:rsidRPr="0096725F">
        <w:rPr>
          <w:rFonts w:ascii="Calibri" w:eastAsia="Times New Roman" w:hAnsi="Calibri"/>
        </w:rPr>
        <w:t xml:space="preserve"> </w:t>
      </w:r>
    </w:p>
    <w:p w14:paraId="7B538B8C" w14:textId="77777777" w:rsidR="009232D0" w:rsidRPr="009232D0" w:rsidRDefault="009232D0"/>
    <w:sectPr w:rsidR="009232D0" w:rsidRPr="009232D0">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65CD" w14:textId="77777777" w:rsidR="00965AEF" w:rsidRDefault="00965AEF" w:rsidP="00F64786">
      <w:pPr>
        <w:spacing w:after="0" w:line="240" w:lineRule="auto"/>
      </w:pPr>
      <w:r>
        <w:separator/>
      </w:r>
    </w:p>
  </w:endnote>
  <w:endnote w:type="continuationSeparator" w:id="0">
    <w:p w14:paraId="14DD2CEC" w14:textId="77777777" w:rsidR="00965AEF" w:rsidRDefault="00965AEF" w:rsidP="00F6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E244" w14:textId="77777777" w:rsidR="00965AEF" w:rsidRDefault="00965AEF" w:rsidP="00F64786">
      <w:pPr>
        <w:spacing w:after="0" w:line="240" w:lineRule="auto"/>
      </w:pPr>
      <w:r>
        <w:separator/>
      </w:r>
    </w:p>
  </w:footnote>
  <w:footnote w:type="continuationSeparator" w:id="0">
    <w:p w14:paraId="66133BA9" w14:textId="77777777" w:rsidR="00965AEF" w:rsidRDefault="00965AEF" w:rsidP="00F6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EE3E" w14:textId="1E4E4ED9" w:rsidR="003A1ECC" w:rsidRDefault="003A1ECC" w:rsidP="003A1ECC">
    <w:pPr>
      <w:pStyle w:val="Header"/>
      <w:jc w:val="center"/>
    </w:pPr>
    <w:r>
      <w:t>Burney Street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5AE"/>
    <w:multiLevelType w:val="hybridMultilevel"/>
    <w:tmpl w:val="1336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44C39"/>
    <w:multiLevelType w:val="hybridMultilevel"/>
    <w:tmpl w:val="DE60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C5F74"/>
    <w:multiLevelType w:val="hybridMultilevel"/>
    <w:tmpl w:val="5A9E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21EA0"/>
    <w:multiLevelType w:val="hybridMultilevel"/>
    <w:tmpl w:val="4720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940CF"/>
    <w:multiLevelType w:val="hybridMultilevel"/>
    <w:tmpl w:val="2CB8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064136"/>
    <w:multiLevelType w:val="hybridMultilevel"/>
    <w:tmpl w:val="EC0C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3365ED"/>
    <w:multiLevelType w:val="hybridMultilevel"/>
    <w:tmpl w:val="FC04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0708A"/>
    <w:multiLevelType w:val="hybridMultilevel"/>
    <w:tmpl w:val="BC242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C75D99"/>
    <w:multiLevelType w:val="hybridMultilevel"/>
    <w:tmpl w:val="F96A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B16C5A"/>
    <w:multiLevelType w:val="hybridMultilevel"/>
    <w:tmpl w:val="1DB28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CB4E1F"/>
    <w:multiLevelType w:val="hybridMultilevel"/>
    <w:tmpl w:val="0EF077A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463B4"/>
    <w:multiLevelType w:val="hybridMultilevel"/>
    <w:tmpl w:val="9A64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81AEE"/>
    <w:multiLevelType w:val="hybridMultilevel"/>
    <w:tmpl w:val="8B9C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0B66B1"/>
    <w:multiLevelType w:val="hybridMultilevel"/>
    <w:tmpl w:val="CF10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46209"/>
    <w:multiLevelType w:val="hybridMultilevel"/>
    <w:tmpl w:val="88BAE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7225B5"/>
    <w:multiLevelType w:val="hybridMultilevel"/>
    <w:tmpl w:val="1FF4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987960">
    <w:abstractNumId w:val="10"/>
  </w:num>
  <w:num w:numId="2" w16cid:durableId="516580323">
    <w:abstractNumId w:val="11"/>
  </w:num>
  <w:num w:numId="3" w16cid:durableId="1678121143">
    <w:abstractNumId w:val="8"/>
  </w:num>
  <w:num w:numId="4" w16cid:durableId="1701854673">
    <w:abstractNumId w:val="5"/>
  </w:num>
  <w:num w:numId="5" w16cid:durableId="1263218251">
    <w:abstractNumId w:val="15"/>
  </w:num>
  <w:num w:numId="6" w16cid:durableId="1810829705">
    <w:abstractNumId w:val="2"/>
  </w:num>
  <w:num w:numId="7" w16cid:durableId="1713650461">
    <w:abstractNumId w:val="14"/>
  </w:num>
  <w:num w:numId="8" w16cid:durableId="258492619">
    <w:abstractNumId w:val="4"/>
  </w:num>
  <w:num w:numId="9" w16cid:durableId="471563398">
    <w:abstractNumId w:val="13"/>
  </w:num>
  <w:num w:numId="10" w16cid:durableId="1091927364">
    <w:abstractNumId w:val="3"/>
  </w:num>
  <w:num w:numId="11" w16cid:durableId="611472648">
    <w:abstractNumId w:val="6"/>
  </w:num>
  <w:num w:numId="12" w16cid:durableId="560098900">
    <w:abstractNumId w:val="9"/>
  </w:num>
  <w:num w:numId="13" w16cid:durableId="655913750">
    <w:abstractNumId w:val="12"/>
  </w:num>
  <w:num w:numId="14" w16cid:durableId="1856728300">
    <w:abstractNumId w:val="0"/>
  </w:num>
  <w:num w:numId="15" w16cid:durableId="2028675202">
    <w:abstractNumId w:val="1"/>
  </w:num>
  <w:num w:numId="16" w16cid:durableId="1723670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LQwNDeysLAwMjRQ0lEKTi0uzszPAykwrgUAHA7srywAAAA="/>
  </w:docVars>
  <w:rsids>
    <w:rsidRoot w:val="009232D0"/>
    <w:rsid w:val="000243C3"/>
    <w:rsid w:val="000375C1"/>
    <w:rsid w:val="00051119"/>
    <w:rsid w:val="000F0005"/>
    <w:rsid w:val="00100F12"/>
    <w:rsid w:val="001D2247"/>
    <w:rsid w:val="001D3DE0"/>
    <w:rsid w:val="002445F7"/>
    <w:rsid w:val="00274009"/>
    <w:rsid w:val="00295D24"/>
    <w:rsid w:val="003165CE"/>
    <w:rsid w:val="00354B51"/>
    <w:rsid w:val="003952B4"/>
    <w:rsid w:val="003A1ECC"/>
    <w:rsid w:val="003B35CA"/>
    <w:rsid w:val="003E5065"/>
    <w:rsid w:val="00423762"/>
    <w:rsid w:val="00437448"/>
    <w:rsid w:val="004905EF"/>
    <w:rsid w:val="004F74C3"/>
    <w:rsid w:val="00533ECC"/>
    <w:rsid w:val="00550C93"/>
    <w:rsid w:val="0056375C"/>
    <w:rsid w:val="005662E4"/>
    <w:rsid w:val="005D4472"/>
    <w:rsid w:val="005D6988"/>
    <w:rsid w:val="00621170"/>
    <w:rsid w:val="00690A40"/>
    <w:rsid w:val="006E49B8"/>
    <w:rsid w:val="00785E9D"/>
    <w:rsid w:val="008E2758"/>
    <w:rsid w:val="009232D0"/>
    <w:rsid w:val="00930B3D"/>
    <w:rsid w:val="00965AEF"/>
    <w:rsid w:val="0096725F"/>
    <w:rsid w:val="00995258"/>
    <w:rsid w:val="009A4670"/>
    <w:rsid w:val="009D5B5A"/>
    <w:rsid w:val="00A10E96"/>
    <w:rsid w:val="00A31903"/>
    <w:rsid w:val="00AB51B2"/>
    <w:rsid w:val="00AD3667"/>
    <w:rsid w:val="00AE2762"/>
    <w:rsid w:val="00B130D6"/>
    <w:rsid w:val="00B94332"/>
    <w:rsid w:val="00BF1C52"/>
    <w:rsid w:val="00C23515"/>
    <w:rsid w:val="00C432C6"/>
    <w:rsid w:val="00CB0695"/>
    <w:rsid w:val="00CF4C4C"/>
    <w:rsid w:val="00D0113A"/>
    <w:rsid w:val="00DA0D73"/>
    <w:rsid w:val="00E013E5"/>
    <w:rsid w:val="00E3134D"/>
    <w:rsid w:val="00E76BFB"/>
    <w:rsid w:val="00F02A38"/>
    <w:rsid w:val="00F64786"/>
    <w:rsid w:val="00F8729E"/>
    <w:rsid w:val="00F94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40AB"/>
  <w15:docId w15:val="{1FB2993F-4246-4956-B45A-DCDF2E6A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232D0"/>
    <w:rPr>
      <w:rFonts w:ascii="Times New Roman" w:hAnsi="Times New Roman" w:cs="Times New Roman" w:hint="default"/>
      <w:color w:val="0000FF"/>
      <w:u w:val="single"/>
    </w:rPr>
  </w:style>
  <w:style w:type="paragraph" w:styleId="NormalWeb">
    <w:name w:val="Normal (Web)"/>
    <w:basedOn w:val="Normal"/>
    <w:uiPriority w:val="99"/>
    <w:semiHidden/>
    <w:unhideWhenUsed/>
    <w:rsid w:val="009232D0"/>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9232D0"/>
    <w:pPr>
      <w:ind w:left="720"/>
      <w:contextualSpacing/>
    </w:pPr>
  </w:style>
  <w:style w:type="table" w:styleId="TableGrid">
    <w:name w:val="Table Grid"/>
    <w:basedOn w:val="TableNormal"/>
    <w:uiPriority w:val="39"/>
    <w:rsid w:val="0092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32D0"/>
    <w:rPr>
      <w:sz w:val="16"/>
      <w:szCs w:val="16"/>
    </w:rPr>
  </w:style>
  <w:style w:type="paragraph" w:styleId="CommentText">
    <w:name w:val="annotation text"/>
    <w:basedOn w:val="Normal"/>
    <w:link w:val="CommentTextChar"/>
    <w:uiPriority w:val="99"/>
    <w:semiHidden/>
    <w:unhideWhenUsed/>
    <w:rsid w:val="009232D0"/>
    <w:pPr>
      <w:spacing w:line="240" w:lineRule="auto"/>
    </w:pPr>
    <w:rPr>
      <w:sz w:val="20"/>
      <w:szCs w:val="20"/>
    </w:rPr>
  </w:style>
  <w:style w:type="character" w:customStyle="1" w:styleId="CommentTextChar">
    <w:name w:val="Comment Text Char"/>
    <w:basedOn w:val="DefaultParagraphFont"/>
    <w:link w:val="CommentText"/>
    <w:uiPriority w:val="99"/>
    <w:semiHidden/>
    <w:rsid w:val="009232D0"/>
    <w:rPr>
      <w:sz w:val="20"/>
      <w:szCs w:val="20"/>
    </w:rPr>
  </w:style>
  <w:style w:type="paragraph" w:styleId="CommentSubject">
    <w:name w:val="annotation subject"/>
    <w:basedOn w:val="CommentText"/>
    <w:next w:val="CommentText"/>
    <w:link w:val="CommentSubjectChar"/>
    <w:uiPriority w:val="99"/>
    <w:semiHidden/>
    <w:unhideWhenUsed/>
    <w:rsid w:val="009232D0"/>
    <w:rPr>
      <w:b/>
      <w:bCs/>
    </w:rPr>
  </w:style>
  <w:style w:type="character" w:customStyle="1" w:styleId="CommentSubjectChar">
    <w:name w:val="Comment Subject Char"/>
    <w:basedOn w:val="CommentTextChar"/>
    <w:link w:val="CommentSubject"/>
    <w:uiPriority w:val="99"/>
    <w:semiHidden/>
    <w:rsid w:val="009232D0"/>
    <w:rPr>
      <w:b/>
      <w:bCs/>
      <w:sz w:val="20"/>
      <w:szCs w:val="20"/>
    </w:rPr>
  </w:style>
  <w:style w:type="paragraph" w:styleId="BalloonText">
    <w:name w:val="Balloon Text"/>
    <w:basedOn w:val="Normal"/>
    <w:link w:val="BalloonTextChar"/>
    <w:uiPriority w:val="99"/>
    <w:semiHidden/>
    <w:unhideWhenUsed/>
    <w:rsid w:val="00923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D0"/>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448"/>
    <w:rPr>
      <w:color w:val="808080"/>
      <w:shd w:val="clear" w:color="auto" w:fill="E6E6E6"/>
    </w:rPr>
  </w:style>
  <w:style w:type="paragraph" w:styleId="Header">
    <w:name w:val="header"/>
    <w:basedOn w:val="Normal"/>
    <w:link w:val="HeaderChar"/>
    <w:uiPriority w:val="99"/>
    <w:unhideWhenUsed/>
    <w:rsid w:val="00F64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86"/>
  </w:style>
  <w:style w:type="paragraph" w:styleId="Footer">
    <w:name w:val="footer"/>
    <w:basedOn w:val="Normal"/>
    <w:link w:val="FooterChar"/>
    <w:uiPriority w:val="99"/>
    <w:unhideWhenUsed/>
    <w:rsid w:val="00F64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95289">
      <w:bodyDiv w:val="1"/>
      <w:marLeft w:val="0"/>
      <w:marRight w:val="0"/>
      <w:marTop w:val="0"/>
      <w:marBottom w:val="0"/>
      <w:divBdr>
        <w:top w:val="none" w:sz="0" w:space="0" w:color="auto"/>
        <w:left w:val="none" w:sz="0" w:space="0" w:color="auto"/>
        <w:bottom w:val="none" w:sz="0" w:space="0" w:color="auto"/>
        <w:right w:val="none" w:sz="0" w:space="0" w:color="auto"/>
      </w:divBdr>
    </w:div>
    <w:div w:id="12001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po@selondonics.nhs.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shistory.net/gppa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catalogue/PUB3008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global/contact-us/%20%20" TargetMode="External"/><Relationship Id="rId4" Type="http://schemas.openxmlformats.org/officeDocument/2006/relationships/settings" Target="settings.xml"/><Relationship Id="rId9" Type="http://schemas.openxmlformats.org/officeDocument/2006/relationships/hyperlink" Target="https://digital.nhs.uk/article/1202/Records-Management-Code-of-Practice-for-Health-and-Social-Care-20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33395-834B-4B83-B087-AD7B0CD9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Lacey</dc:creator>
  <cp:lastModifiedBy>PEARCE, Will (BURNEY STREET PMS)</cp:lastModifiedBy>
  <cp:revision>2</cp:revision>
  <dcterms:created xsi:type="dcterms:W3CDTF">2025-08-15T15:00:00Z</dcterms:created>
  <dcterms:modified xsi:type="dcterms:W3CDTF">2025-08-15T15:00:00Z</dcterms:modified>
</cp:coreProperties>
</file>