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384FCC18" w:rsidR="008A7636" w:rsidRDefault="0030094A" w:rsidP="008A7636">
      <w:pPr>
        <w:jc w:val="center"/>
        <w:rPr>
          <w:rFonts w:ascii="Calibri" w:hAnsi="Calibri" w:cs="Calibri"/>
          <w:b/>
          <w:bCs/>
          <w:sz w:val="40"/>
          <w:szCs w:val="40"/>
        </w:rPr>
      </w:pPr>
      <w:r w:rsidRPr="0030094A">
        <w:rPr>
          <w:rFonts w:ascii="Calibri" w:hAnsi="Calibri" w:cs="Calibri"/>
          <w:b/>
          <w:bCs/>
          <w:sz w:val="40"/>
          <w:szCs w:val="40"/>
        </w:rPr>
        <w:t>Chaperone Policy</w:t>
      </w:r>
      <w:r w:rsidRPr="0030094A">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6398C5A3" w14:textId="77777777" w:rsidR="0030094A" w:rsidRPr="0030094A" w:rsidRDefault="0030094A" w:rsidP="0030094A">
      <w:pPr>
        <w:rPr>
          <w:rFonts w:ascii="Calibri" w:hAnsi="Calibri" w:cs="Calibri"/>
        </w:rPr>
      </w:pPr>
      <w:r w:rsidRPr="0030094A">
        <w:rPr>
          <w:rFonts w:ascii="Calibri" w:hAnsi="Calibri" w:cs="Calibri"/>
        </w:rPr>
        <w:lastRenderedPageBreak/>
        <w:t xml:space="preserve">At Barwell &amp; </w:t>
      </w:r>
      <w:proofErr w:type="spellStart"/>
      <w:r w:rsidRPr="0030094A">
        <w:rPr>
          <w:rFonts w:ascii="Calibri" w:hAnsi="Calibri" w:cs="Calibri"/>
        </w:rPr>
        <w:t>Hollycroft</w:t>
      </w:r>
      <w:proofErr w:type="spellEnd"/>
      <w:r w:rsidRPr="0030094A">
        <w:rPr>
          <w:rFonts w:ascii="Calibri" w:hAnsi="Calibri" w:cs="Calibri"/>
        </w:rPr>
        <w:t xml:space="preserve"> Medical Centres, we understand that some medical examinations can be sensitive or intimate, and we want to ensure that you feel comfortable and supported during your visit. This policy is designed to inform you of your right to have a chaperone present during certain medical examinations and to ensure that all procedures are conducted with respect, professionalism, and confidentiality.</w:t>
      </w:r>
    </w:p>
    <w:p w14:paraId="76E2E577" w14:textId="77777777" w:rsidR="0030094A" w:rsidRPr="0030094A" w:rsidRDefault="0030094A" w:rsidP="0030094A">
      <w:pPr>
        <w:rPr>
          <w:rFonts w:ascii="Calibri" w:hAnsi="Calibri" w:cs="Calibri"/>
          <w:b/>
          <w:bCs/>
          <w:sz w:val="28"/>
          <w:szCs w:val="28"/>
          <w:u w:val="single"/>
        </w:rPr>
      </w:pPr>
      <w:r w:rsidRPr="0030094A">
        <w:rPr>
          <w:rFonts w:ascii="Calibri" w:hAnsi="Calibri" w:cs="Calibri"/>
          <w:b/>
          <w:bCs/>
          <w:sz w:val="28"/>
          <w:szCs w:val="28"/>
          <w:u w:val="single"/>
        </w:rPr>
        <w:t>Availability of Chaperones for Certain Medical Examinations</w:t>
      </w:r>
    </w:p>
    <w:p w14:paraId="7989EB9B" w14:textId="77777777" w:rsidR="0030094A" w:rsidRPr="0030094A" w:rsidRDefault="0030094A" w:rsidP="0030094A">
      <w:pPr>
        <w:rPr>
          <w:rFonts w:ascii="Calibri" w:hAnsi="Calibri" w:cs="Calibri"/>
        </w:rPr>
      </w:pPr>
      <w:r w:rsidRPr="0030094A">
        <w:rPr>
          <w:rFonts w:ascii="Calibri" w:hAnsi="Calibri" w:cs="Calibri"/>
        </w:rPr>
        <w:t>A chaperone can be provided during certain medical examinations where patients might feel more at ease with an additional person present. These examinations may include, but are not limited to:</w:t>
      </w:r>
    </w:p>
    <w:p w14:paraId="3B20905F" w14:textId="77777777" w:rsidR="0030094A" w:rsidRPr="0030094A" w:rsidRDefault="0030094A" w:rsidP="0030094A">
      <w:pPr>
        <w:numPr>
          <w:ilvl w:val="0"/>
          <w:numId w:val="43"/>
        </w:numPr>
        <w:rPr>
          <w:rFonts w:ascii="Calibri" w:hAnsi="Calibri" w:cs="Calibri"/>
        </w:rPr>
      </w:pPr>
      <w:r w:rsidRPr="0030094A">
        <w:rPr>
          <w:rFonts w:ascii="Calibri" w:hAnsi="Calibri" w:cs="Calibri"/>
          <w:b/>
          <w:bCs/>
        </w:rPr>
        <w:t>Intimate physical examinations</w:t>
      </w:r>
      <w:r w:rsidRPr="0030094A">
        <w:rPr>
          <w:rFonts w:ascii="Calibri" w:hAnsi="Calibri" w:cs="Calibri"/>
        </w:rPr>
        <w:t xml:space="preserve"> (e.g., pelvic, breast, or genital examinations)</w:t>
      </w:r>
    </w:p>
    <w:p w14:paraId="6B4F581D" w14:textId="77777777" w:rsidR="0030094A" w:rsidRPr="0030094A" w:rsidRDefault="0030094A" w:rsidP="0030094A">
      <w:pPr>
        <w:numPr>
          <w:ilvl w:val="0"/>
          <w:numId w:val="43"/>
        </w:numPr>
        <w:rPr>
          <w:rFonts w:ascii="Calibri" w:hAnsi="Calibri" w:cs="Calibri"/>
        </w:rPr>
      </w:pPr>
      <w:r w:rsidRPr="0030094A">
        <w:rPr>
          <w:rFonts w:ascii="Calibri" w:hAnsi="Calibri" w:cs="Calibri"/>
          <w:b/>
          <w:bCs/>
        </w:rPr>
        <w:t>Procedures or treatments</w:t>
      </w:r>
      <w:r w:rsidRPr="0030094A">
        <w:rPr>
          <w:rFonts w:ascii="Calibri" w:hAnsi="Calibri" w:cs="Calibri"/>
        </w:rPr>
        <w:t xml:space="preserve"> where you might feel vulnerable</w:t>
      </w:r>
    </w:p>
    <w:p w14:paraId="5DF434F0" w14:textId="77777777" w:rsidR="0030094A" w:rsidRPr="0030094A" w:rsidRDefault="0030094A" w:rsidP="0030094A">
      <w:pPr>
        <w:numPr>
          <w:ilvl w:val="0"/>
          <w:numId w:val="43"/>
        </w:numPr>
        <w:rPr>
          <w:rFonts w:ascii="Calibri" w:hAnsi="Calibri" w:cs="Calibri"/>
        </w:rPr>
      </w:pPr>
      <w:r w:rsidRPr="0030094A">
        <w:rPr>
          <w:rFonts w:ascii="Calibri" w:hAnsi="Calibri" w:cs="Calibri"/>
          <w:b/>
          <w:bCs/>
        </w:rPr>
        <w:t>Any other examination or procedure</w:t>
      </w:r>
      <w:r w:rsidRPr="0030094A">
        <w:rPr>
          <w:rFonts w:ascii="Calibri" w:hAnsi="Calibri" w:cs="Calibri"/>
        </w:rPr>
        <w:t xml:space="preserve"> where you request a chaperone or where it is deemed appropriate by the healthcare professional</w:t>
      </w:r>
    </w:p>
    <w:p w14:paraId="7C9FC44F" w14:textId="77777777" w:rsidR="0030094A" w:rsidRPr="0030094A" w:rsidRDefault="0030094A" w:rsidP="0030094A">
      <w:pPr>
        <w:rPr>
          <w:rFonts w:ascii="Calibri" w:hAnsi="Calibri" w:cs="Calibri"/>
          <w:b/>
          <w:bCs/>
          <w:sz w:val="28"/>
          <w:szCs w:val="28"/>
          <w:u w:val="single"/>
        </w:rPr>
      </w:pPr>
      <w:r w:rsidRPr="0030094A">
        <w:rPr>
          <w:rFonts w:ascii="Calibri" w:hAnsi="Calibri" w:cs="Calibri"/>
          <w:b/>
          <w:bCs/>
          <w:sz w:val="28"/>
          <w:szCs w:val="28"/>
          <w:u w:val="single"/>
        </w:rPr>
        <w:t>How to Request a Chaperone</w:t>
      </w:r>
    </w:p>
    <w:p w14:paraId="183B04D6" w14:textId="77777777" w:rsidR="0030094A" w:rsidRPr="0030094A" w:rsidRDefault="0030094A" w:rsidP="0030094A">
      <w:pPr>
        <w:rPr>
          <w:rFonts w:ascii="Calibri" w:hAnsi="Calibri" w:cs="Calibri"/>
        </w:rPr>
      </w:pPr>
      <w:r w:rsidRPr="0030094A">
        <w:rPr>
          <w:rFonts w:ascii="Calibri" w:hAnsi="Calibri" w:cs="Calibri"/>
        </w:rPr>
        <w:t>If you would like a chaperone present during any examination or procedure, please feel free to inform the receptionist or the healthcare professional at any point before or during your appointment.</w:t>
      </w:r>
    </w:p>
    <w:p w14:paraId="2B353C37" w14:textId="77777777" w:rsidR="0030094A" w:rsidRPr="0030094A" w:rsidRDefault="0030094A" w:rsidP="0030094A">
      <w:pPr>
        <w:numPr>
          <w:ilvl w:val="0"/>
          <w:numId w:val="44"/>
        </w:numPr>
        <w:rPr>
          <w:rFonts w:ascii="Calibri" w:hAnsi="Calibri" w:cs="Calibri"/>
        </w:rPr>
      </w:pPr>
      <w:r w:rsidRPr="0030094A">
        <w:rPr>
          <w:rFonts w:ascii="Calibri" w:hAnsi="Calibri" w:cs="Calibri"/>
          <w:b/>
          <w:bCs/>
        </w:rPr>
        <w:t>Requesting in advance</w:t>
      </w:r>
      <w:r w:rsidRPr="0030094A">
        <w:rPr>
          <w:rFonts w:ascii="Calibri" w:hAnsi="Calibri" w:cs="Calibri"/>
        </w:rPr>
        <w:t>: If you would like to request a chaperone when booking your appointment, simply let us know when you contact the practice. We will do our best to arrange for a chaperone to be available for your visit.</w:t>
      </w:r>
    </w:p>
    <w:p w14:paraId="3453E5D8" w14:textId="77777777" w:rsidR="0030094A" w:rsidRPr="0030094A" w:rsidRDefault="0030094A" w:rsidP="0030094A">
      <w:pPr>
        <w:numPr>
          <w:ilvl w:val="0"/>
          <w:numId w:val="44"/>
        </w:numPr>
        <w:rPr>
          <w:rFonts w:ascii="Calibri" w:hAnsi="Calibri" w:cs="Calibri"/>
        </w:rPr>
      </w:pPr>
      <w:r w:rsidRPr="0030094A">
        <w:rPr>
          <w:rFonts w:ascii="Calibri" w:hAnsi="Calibri" w:cs="Calibri"/>
          <w:b/>
          <w:bCs/>
        </w:rPr>
        <w:t>On the day of your appointment</w:t>
      </w:r>
      <w:r w:rsidRPr="0030094A">
        <w:rPr>
          <w:rFonts w:ascii="Calibri" w:hAnsi="Calibri" w:cs="Calibri"/>
        </w:rPr>
        <w:t>: If you decide you would like a chaperone during your appointment, please mention this to your doctor, nurse, or the reception staff. A chaperone can usually be arranged during your visit, but we recommend letting us know in advance where possible to ensure availability.</w:t>
      </w:r>
    </w:p>
    <w:p w14:paraId="11A55D79" w14:textId="77777777" w:rsidR="0030094A" w:rsidRPr="0030094A" w:rsidRDefault="0030094A" w:rsidP="0030094A">
      <w:pPr>
        <w:rPr>
          <w:rFonts w:ascii="Calibri" w:hAnsi="Calibri" w:cs="Calibri"/>
          <w:b/>
          <w:bCs/>
          <w:sz w:val="28"/>
          <w:szCs w:val="28"/>
          <w:u w:val="single"/>
        </w:rPr>
      </w:pPr>
      <w:r w:rsidRPr="0030094A">
        <w:rPr>
          <w:rFonts w:ascii="Calibri" w:hAnsi="Calibri" w:cs="Calibri"/>
          <w:b/>
          <w:bCs/>
          <w:sz w:val="28"/>
          <w:szCs w:val="28"/>
          <w:u w:val="single"/>
        </w:rPr>
        <w:t>Patient Rights to Have a Chaperone</w:t>
      </w:r>
    </w:p>
    <w:p w14:paraId="0FFFA1CF" w14:textId="77777777" w:rsidR="0030094A" w:rsidRPr="0030094A" w:rsidRDefault="0030094A" w:rsidP="0030094A">
      <w:pPr>
        <w:rPr>
          <w:rFonts w:ascii="Calibri" w:hAnsi="Calibri" w:cs="Calibri"/>
        </w:rPr>
      </w:pPr>
      <w:r w:rsidRPr="0030094A">
        <w:rPr>
          <w:rFonts w:ascii="Calibri" w:hAnsi="Calibri" w:cs="Calibri"/>
        </w:rPr>
        <w:t>You have the right to request a chaperone for any examination or procedure, whether it is an intimate examination or another type of medical procedure.</w:t>
      </w:r>
    </w:p>
    <w:p w14:paraId="5CEF342D" w14:textId="77777777" w:rsidR="0030094A" w:rsidRPr="0030094A" w:rsidRDefault="0030094A" w:rsidP="0030094A">
      <w:pPr>
        <w:numPr>
          <w:ilvl w:val="0"/>
          <w:numId w:val="45"/>
        </w:numPr>
        <w:rPr>
          <w:rFonts w:ascii="Calibri" w:hAnsi="Calibri" w:cs="Calibri"/>
        </w:rPr>
      </w:pPr>
      <w:r w:rsidRPr="0030094A">
        <w:rPr>
          <w:rFonts w:ascii="Calibri" w:hAnsi="Calibri" w:cs="Calibri"/>
          <w:b/>
          <w:bCs/>
        </w:rPr>
        <w:t>Without Doctor’s Approval</w:t>
      </w:r>
      <w:r w:rsidRPr="0030094A">
        <w:rPr>
          <w:rFonts w:ascii="Calibri" w:hAnsi="Calibri" w:cs="Calibri"/>
        </w:rPr>
        <w:t>: You do not need the approval of your doctor or healthcare professional to request a chaperone. If you feel more comfortable with someone else in the room, please do not hesitate to request a chaperone at any time. Your comfort and peace of mind are very important to us.</w:t>
      </w:r>
    </w:p>
    <w:p w14:paraId="5FB1821B" w14:textId="1BDE7DD8" w:rsidR="0030094A" w:rsidRPr="0030094A" w:rsidRDefault="0030094A" w:rsidP="0030094A">
      <w:pPr>
        <w:numPr>
          <w:ilvl w:val="0"/>
          <w:numId w:val="45"/>
        </w:numPr>
        <w:rPr>
          <w:rFonts w:ascii="Calibri" w:hAnsi="Calibri" w:cs="Calibri"/>
        </w:rPr>
      </w:pPr>
      <w:r w:rsidRPr="0030094A">
        <w:rPr>
          <w:rFonts w:ascii="Calibri" w:hAnsi="Calibri" w:cs="Calibri"/>
          <w:b/>
          <w:bCs/>
        </w:rPr>
        <w:t>With or Without a Chaperone</w:t>
      </w:r>
      <w:r w:rsidRPr="0030094A">
        <w:rPr>
          <w:rFonts w:ascii="Calibri" w:hAnsi="Calibri" w:cs="Calibri"/>
        </w:rPr>
        <w:t xml:space="preserve">: If, for any reason, a chaperone is not available at the time of your appointment, your </w:t>
      </w:r>
      <w:r w:rsidR="00877F4E">
        <w:rPr>
          <w:rFonts w:ascii="Calibri" w:hAnsi="Calibri" w:cs="Calibri"/>
        </w:rPr>
        <w:t>health care profession</w:t>
      </w:r>
      <w:r w:rsidRPr="0030094A">
        <w:rPr>
          <w:rFonts w:ascii="Calibri" w:hAnsi="Calibri" w:cs="Calibri"/>
        </w:rPr>
        <w:t xml:space="preserve"> will discuss alternative </w:t>
      </w:r>
      <w:r w:rsidRPr="0030094A">
        <w:rPr>
          <w:rFonts w:ascii="Calibri" w:hAnsi="Calibri" w:cs="Calibri"/>
        </w:rPr>
        <w:lastRenderedPageBreak/>
        <w:t>options with you, including rescheduling the appointment if necessary, or you may choose to proceed without a chaperone.</w:t>
      </w:r>
    </w:p>
    <w:p w14:paraId="37D924E5" w14:textId="77777777" w:rsidR="0030094A" w:rsidRPr="0030094A" w:rsidRDefault="0030094A" w:rsidP="0030094A">
      <w:pPr>
        <w:rPr>
          <w:rFonts w:ascii="Calibri" w:hAnsi="Calibri" w:cs="Calibri"/>
          <w:b/>
          <w:bCs/>
          <w:sz w:val="28"/>
          <w:szCs w:val="28"/>
          <w:u w:val="single"/>
        </w:rPr>
      </w:pPr>
      <w:r w:rsidRPr="0030094A">
        <w:rPr>
          <w:rFonts w:ascii="Calibri" w:hAnsi="Calibri" w:cs="Calibri"/>
          <w:b/>
          <w:bCs/>
          <w:sz w:val="28"/>
          <w:szCs w:val="28"/>
          <w:u w:val="single"/>
        </w:rPr>
        <w:t>Confidentiality and Professional Conduct of Chaperones</w:t>
      </w:r>
    </w:p>
    <w:p w14:paraId="20692BED" w14:textId="77777777" w:rsidR="0030094A" w:rsidRPr="0030094A" w:rsidRDefault="0030094A" w:rsidP="0030094A">
      <w:pPr>
        <w:rPr>
          <w:rFonts w:ascii="Calibri" w:hAnsi="Calibri" w:cs="Calibri"/>
        </w:rPr>
      </w:pPr>
      <w:r w:rsidRPr="0030094A">
        <w:rPr>
          <w:rFonts w:ascii="Calibri" w:hAnsi="Calibri" w:cs="Calibri"/>
        </w:rPr>
        <w:t>All chaperones are trained staff members who are familiar with maintaining patient confidentiality and ensuring the examination is conducted in a professional and respectful manner.</w:t>
      </w:r>
    </w:p>
    <w:p w14:paraId="7DC6E88E" w14:textId="77777777" w:rsidR="0030094A" w:rsidRPr="0030094A" w:rsidRDefault="0030094A" w:rsidP="0030094A">
      <w:pPr>
        <w:numPr>
          <w:ilvl w:val="0"/>
          <w:numId w:val="46"/>
        </w:numPr>
        <w:rPr>
          <w:rFonts w:ascii="Calibri" w:hAnsi="Calibri" w:cs="Calibri"/>
        </w:rPr>
      </w:pPr>
      <w:r w:rsidRPr="0030094A">
        <w:rPr>
          <w:rFonts w:ascii="Calibri" w:hAnsi="Calibri" w:cs="Calibri"/>
          <w:b/>
          <w:bCs/>
        </w:rPr>
        <w:t>Confidentiality</w:t>
      </w:r>
      <w:r w:rsidRPr="0030094A">
        <w:rPr>
          <w:rFonts w:ascii="Calibri" w:hAnsi="Calibri" w:cs="Calibri"/>
        </w:rPr>
        <w:t>: The chaperone will not share any details of your examination with others unless it is part of your medical care and with your consent. They are bound by the same confidentiality standards as your healthcare professionals.</w:t>
      </w:r>
    </w:p>
    <w:p w14:paraId="52D47809" w14:textId="77777777" w:rsidR="0030094A" w:rsidRPr="0030094A" w:rsidRDefault="0030094A" w:rsidP="0030094A">
      <w:pPr>
        <w:numPr>
          <w:ilvl w:val="0"/>
          <w:numId w:val="46"/>
        </w:numPr>
        <w:rPr>
          <w:rFonts w:ascii="Calibri" w:hAnsi="Calibri" w:cs="Calibri"/>
        </w:rPr>
      </w:pPr>
      <w:r w:rsidRPr="0030094A">
        <w:rPr>
          <w:rFonts w:ascii="Calibri" w:hAnsi="Calibri" w:cs="Calibri"/>
          <w:b/>
          <w:bCs/>
        </w:rPr>
        <w:t>Professional Conduct</w:t>
      </w:r>
      <w:r w:rsidRPr="0030094A">
        <w:rPr>
          <w:rFonts w:ascii="Calibri" w:hAnsi="Calibri" w:cs="Calibri"/>
        </w:rPr>
        <w:t xml:space="preserve">: Our chaperones are here to provide support and reassurance during your examination. They will </w:t>
      </w:r>
      <w:proofErr w:type="gramStart"/>
      <w:r w:rsidRPr="0030094A">
        <w:rPr>
          <w:rFonts w:ascii="Calibri" w:hAnsi="Calibri" w:cs="Calibri"/>
        </w:rPr>
        <w:t>remain respectful and professional at all times</w:t>
      </w:r>
      <w:proofErr w:type="gramEnd"/>
      <w:r w:rsidRPr="0030094A">
        <w:rPr>
          <w:rFonts w:ascii="Calibri" w:hAnsi="Calibri" w:cs="Calibri"/>
        </w:rPr>
        <w:t>, ensuring that your dignity and privacy are upheld.</w:t>
      </w:r>
    </w:p>
    <w:p w14:paraId="3C0DD334" w14:textId="77777777" w:rsidR="0030094A" w:rsidRPr="0030094A" w:rsidRDefault="0030094A" w:rsidP="0030094A">
      <w:pPr>
        <w:rPr>
          <w:rFonts w:ascii="Calibri" w:hAnsi="Calibri" w:cs="Calibri"/>
        </w:rPr>
      </w:pPr>
      <w:r w:rsidRPr="0030094A">
        <w:rPr>
          <w:rFonts w:ascii="Calibri" w:hAnsi="Calibri" w:cs="Calibri"/>
        </w:rPr>
        <w:t>We encourage you to feel confident in requesting a chaperone if needed, and we aim to make your experience as comfortable as possible.</w:t>
      </w:r>
    </w:p>
    <w:p w14:paraId="49C4882D" w14:textId="77777777" w:rsidR="00877F4E" w:rsidRDefault="00877F4E">
      <w:pPr>
        <w:rPr>
          <w:rFonts w:ascii="Calibri" w:hAnsi="Calibri" w:cs="Calibri"/>
          <w:b/>
          <w:bCs/>
        </w:rPr>
      </w:pPr>
      <w:r>
        <w:rPr>
          <w:rFonts w:ascii="Calibri" w:hAnsi="Calibri" w:cs="Calibri"/>
          <w:b/>
          <w:bCs/>
        </w:rPr>
        <w:br w:type="page"/>
      </w:r>
    </w:p>
    <w:p w14:paraId="0C81523E" w14:textId="77777777" w:rsidR="00877F4E" w:rsidRPr="00877F4E" w:rsidRDefault="0030094A" w:rsidP="0030094A">
      <w:pPr>
        <w:rPr>
          <w:rFonts w:ascii="Calibri" w:hAnsi="Calibri" w:cs="Calibri"/>
          <w:sz w:val="28"/>
          <w:szCs w:val="28"/>
          <w:u w:val="single"/>
        </w:rPr>
      </w:pPr>
      <w:r w:rsidRPr="0030094A">
        <w:rPr>
          <w:rFonts w:ascii="Calibri" w:hAnsi="Calibri" w:cs="Calibri"/>
          <w:b/>
          <w:bCs/>
          <w:sz w:val="28"/>
          <w:szCs w:val="28"/>
          <w:u w:val="single"/>
        </w:rPr>
        <w:lastRenderedPageBreak/>
        <w:t>Contact Us</w:t>
      </w:r>
    </w:p>
    <w:p w14:paraId="47355E0D" w14:textId="56F1922B" w:rsidR="0030094A" w:rsidRPr="0030094A" w:rsidRDefault="0030094A" w:rsidP="0030094A">
      <w:pPr>
        <w:rPr>
          <w:rFonts w:ascii="Calibri" w:hAnsi="Calibri" w:cs="Calibri"/>
        </w:rPr>
      </w:pPr>
      <w:r w:rsidRPr="0030094A">
        <w:rPr>
          <w:rFonts w:ascii="Calibri" w:hAnsi="Calibri" w:cs="Calibri"/>
        </w:rPr>
        <w:t>If you have any questions about our Chaperone Policy or would like to discuss your needs in advance, please don’t hesitate to contact us:</w:t>
      </w:r>
    </w:p>
    <w:p w14:paraId="6565E91E" w14:textId="77777777" w:rsidR="0030094A" w:rsidRPr="0030094A" w:rsidRDefault="0030094A" w:rsidP="0030094A">
      <w:pPr>
        <w:numPr>
          <w:ilvl w:val="0"/>
          <w:numId w:val="47"/>
        </w:numPr>
        <w:rPr>
          <w:rFonts w:ascii="Calibri" w:hAnsi="Calibri" w:cs="Calibri"/>
        </w:rPr>
      </w:pPr>
      <w:r w:rsidRPr="0030094A">
        <w:rPr>
          <w:rFonts w:ascii="Calibri" w:hAnsi="Calibri" w:cs="Calibri"/>
          <w:b/>
          <w:bCs/>
        </w:rPr>
        <w:t>Phone</w:t>
      </w:r>
      <w:r w:rsidRPr="0030094A">
        <w:rPr>
          <w:rFonts w:ascii="Calibri" w:hAnsi="Calibri" w:cs="Calibri"/>
        </w:rPr>
        <w:t xml:space="preserve">: </w:t>
      </w:r>
      <w:r w:rsidRPr="0030094A">
        <w:rPr>
          <w:rFonts w:ascii="Calibri" w:hAnsi="Calibri" w:cs="Calibri"/>
          <w:b/>
          <w:bCs/>
        </w:rPr>
        <w:t>01455 849149</w:t>
      </w:r>
    </w:p>
    <w:p w14:paraId="39BC31B7" w14:textId="77777777" w:rsidR="0030094A" w:rsidRPr="0030094A" w:rsidRDefault="0030094A" w:rsidP="0030094A">
      <w:pPr>
        <w:rPr>
          <w:rFonts w:ascii="Calibri" w:hAnsi="Calibri" w:cs="Calibri"/>
        </w:rPr>
      </w:pPr>
      <w:r w:rsidRPr="0030094A">
        <w:rPr>
          <w:rFonts w:ascii="Calibri" w:hAnsi="Calibri" w:cs="Calibri"/>
        </w:rPr>
        <w:t xml:space="preserve">Thank you for choosing Barwell &amp; </w:t>
      </w:r>
      <w:proofErr w:type="spellStart"/>
      <w:r w:rsidRPr="0030094A">
        <w:rPr>
          <w:rFonts w:ascii="Calibri" w:hAnsi="Calibri" w:cs="Calibri"/>
        </w:rPr>
        <w:t>Hollycroft</w:t>
      </w:r>
      <w:proofErr w:type="spellEnd"/>
      <w:r w:rsidRPr="0030094A">
        <w:rPr>
          <w:rFonts w:ascii="Calibri" w:hAnsi="Calibri" w:cs="Calibri"/>
        </w:rPr>
        <w:t xml:space="preserve"> Medical Centres. We are committed to providing a safe, respectful, and comfortable environment for all our patients.</w:t>
      </w:r>
    </w:p>
    <w:p w14:paraId="59AD9CCD" w14:textId="5F805A44" w:rsidR="00083FD4" w:rsidRPr="00083FD4" w:rsidRDefault="00083FD4" w:rsidP="0030094A">
      <w:pPr>
        <w:rPr>
          <w:rFonts w:ascii="Calibri" w:hAnsi="Calibri" w:cs="Calibri"/>
        </w:rPr>
      </w:pPr>
    </w:p>
    <w:sectPr w:rsidR="00083FD4" w:rsidRPr="00083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07F1"/>
    <w:multiLevelType w:val="multilevel"/>
    <w:tmpl w:val="B872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E7B3F"/>
    <w:multiLevelType w:val="multilevel"/>
    <w:tmpl w:val="F818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F22E4"/>
    <w:multiLevelType w:val="multilevel"/>
    <w:tmpl w:val="97AE5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C4935"/>
    <w:multiLevelType w:val="multilevel"/>
    <w:tmpl w:val="648A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0526A"/>
    <w:multiLevelType w:val="multilevel"/>
    <w:tmpl w:val="C320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201E5"/>
    <w:multiLevelType w:val="multilevel"/>
    <w:tmpl w:val="B21A2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9E6C01"/>
    <w:multiLevelType w:val="multilevel"/>
    <w:tmpl w:val="5D8C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D41E6"/>
    <w:multiLevelType w:val="multilevel"/>
    <w:tmpl w:val="AC98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075E4"/>
    <w:multiLevelType w:val="multilevel"/>
    <w:tmpl w:val="0268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89296E"/>
    <w:multiLevelType w:val="multilevel"/>
    <w:tmpl w:val="3BCC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E0E9F"/>
    <w:multiLevelType w:val="multilevel"/>
    <w:tmpl w:val="4680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0197F"/>
    <w:multiLevelType w:val="multilevel"/>
    <w:tmpl w:val="97D6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A382A"/>
    <w:multiLevelType w:val="multilevel"/>
    <w:tmpl w:val="DABC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A23B4"/>
    <w:multiLevelType w:val="multilevel"/>
    <w:tmpl w:val="C47A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0687C"/>
    <w:multiLevelType w:val="multilevel"/>
    <w:tmpl w:val="6E54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F7350"/>
    <w:multiLevelType w:val="multilevel"/>
    <w:tmpl w:val="2FB8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D76C91"/>
    <w:multiLevelType w:val="multilevel"/>
    <w:tmpl w:val="AAA4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E04C7D"/>
    <w:multiLevelType w:val="multilevel"/>
    <w:tmpl w:val="3D34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0161E"/>
    <w:multiLevelType w:val="multilevel"/>
    <w:tmpl w:val="6A68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B59FD"/>
    <w:multiLevelType w:val="multilevel"/>
    <w:tmpl w:val="1002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B86327"/>
    <w:multiLevelType w:val="multilevel"/>
    <w:tmpl w:val="33B6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79095C"/>
    <w:multiLevelType w:val="multilevel"/>
    <w:tmpl w:val="7EC6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FC5997"/>
    <w:multiLevelType w:val="multilevel"/>
    <w:tmpl w:val="8CE4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071CD8"/>
    <w:multiLevelType w:val="multilevel"/>
    <w:tmpl w:val="6346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22235E"/>
    <w:multiLevelType w:val="multilevel"/>
    <w:tmpl w:val="1FB4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6368E0"/>
    <w:multiLevelType w:val="multilevel"/>
    <w:tmpl w:val="4720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8F7DE1"/>
    <w:multiLevelType w:val="multilevel"/>
    <w:tmpl w:val="DC4C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866594"/>
    <w:multiLevelType w:val="multilevel"/>
    <w:tmpl w:val="7CB0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D82F06"/>
    <w:multiLevelType w:val="multilevel"/>
    <w:tmpl w:val="564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C44E46"/>
    <w:multiLevelType w:val="multilevel"/>
    <w:tmpl w:val="22C8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5E780A"/>
    <w:multiLevelType w:val="multilevel"/>
    <w:tmpl w:val="F2F6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E76A9A"/>
    <w:multiLevelType w:val="multilevel"/>
    <w:tmpl w:val="E80C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BC27BC"/>
    <w:multiLevelType w:val="hybridMultilevel"/>
    <w:tmpl w:val="81365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1E292D"/>
    <w:multiLevelType w:val="multilevel"/>
    <w:tmpl w:val="96141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5D2EBA"/>
    <w:multiLevelType w:val="multilevel"/>
    <w:tmpl w:val="B1D6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BA64DF"/>
    <w:multiLevelType w:val="multilevel"/>
    <w:tmpl w:val="0648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D20547"/>
    <w:multiLevelType w:val="multilevel"/>
    <w:tmpl w:val="6056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04727E"/>
    <w:multiLevelType w:val="multilevel"/>
    <w:tmpl w:val="4D10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4E0A89"/>
    <w:multiLevelType w:val="multilevel"/>
    <w:tmpl w:val="BAAE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C413B3"/>
    <w:multiLevelType w:val="multilevel"/>
    <w:tmpl w:val="BA90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096C50"/>
    <w:multiLevelType w:val="multilevel"/>
    <w:tmpl w:val="F31E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F36F66"/>
    <w:multiLevelType w:val="multilevel"/>
    <w:tmpl w:val="B352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595DD1"/>
    <w:multiLevelType w:val="multilevel"/>
    <w:tmpl w:val="AF8C3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214E5E"/>
    <w:multiLevelType w:val="hybridMultilevel"/>
    <w:tmpl w:val="D660BE3A"/>
    <w:lvl w:ilvl="0" w:tplc="898A02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B30B38"/>
    <w:multiLevelType w:val="multilevel"/>
    <w:tmpl w:val="0F30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CE11CD"/>
    <w:multiLevelType w:val="multilevel"/>
    <w:tmpl w:val="494C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2515C9"/>
    <w:multiLevelType w:val="multilevel"/>
    <w:tmpl w:val="EA207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395400">
    <w:abstractNumId w:val="32"/>
  </w:num>
  <w:num w:numId="2" w16cid:durableId="753548630">
    <w:abstractNumId w:val="43"/>
  </w:num>
  <w:num w:numId="3" w16cid:durableId="1167817770">
    <w:abstractNumId w:val="0"/>
  </w:num>
  <w:num w:numId="4" w16cid:durableId="583537597">
    <w:abstractNumId w:val="18"/>
  </w:num>
  <w:num w:numId="5" w16cid:durableId="1897467744">
    <w:abstractNumId w:val="34"/>
  </w:num>
  <w:num w:numId="6" w16cid:durableId="355816675">
    <w:abstractNumId w:val="9"/>
  </w:num>
  <w:num w:numId="7" w16cid:durableId="1133907819">
    <w:abstractNumId w:val="26"/>
  </w:num>
  <w:num w:numId="8" w16cid:durableId="481238419">
    <w:abstractNumId w:val="6"/>
  </w:num>
  <w:num w:numId="9" w16cid:durableId="1013191159">
    <w:abstractNumId w:val="19"/>
  </w:num>
  <w:num w:numId="10" w16cid:durableId="418715107">
    <w:abstractNumId w:val="36"/>
  </w:num>
  <w:num w:numId="11" w16cid:durableId="1620648101">
    <w:abstractNumId w:val="28"/>
  </w:num>
  <w:num w:numId="12" w16cid:durableId="1585533160">
    <w:abstractNumId w:val="7"/>
  </w:num>
  <w:num w:numId="13" w16cid:durableId="795878912">
    <w:abstractNumId w:val="21"/>
  </w:num>
  <w:num w:numId="14" w16cid:durableId="2056850964">
    <w:abstractNumId w:val="44"/>
  </w:num>
  <w:num w:numId="15" w16cid:durableId="42338295">
    <w:abstractNumId w:val="20"/>
  </w:num>
  <w:num w:numId="16" w16cid:durableId="1985043079">
    <w:abstractNumId w:val="35"/>
  </w:num>
  <w:num w:numId="17" w16cid:durableId="541288722">
    <w:abstractNumId w:val="13"/>
  </w:num>
  <w:num w:numId="18" w16cid:durableId="985545300">
    <w:abstractNumId w:val="8"/>
  </w:num>
  <w:num w:numId="19" w16cid:durableId="1263878037">
    <w:abstractNumId w:val="40"/>
  </w:num>
  <w:num w:numId="20" w16cid:durableId="499734707">
    <w:abstractNumId w:val="46"/>
  </w:num>
  <w:num w:numId="21" w16cid:durableId="1561476996">
    <w:abstractNumId w:val="2"/>
  </w:num>
  <w:num w:numId="22" w16cid:durableId="958800698">
    <w:abstractNumId w:val="33"/>
  </w:num>
  <w:num w:numId="23" w16cid:durableId="2133863086">
    <w:abstractNumId w:val="5"/>
  </w:num>
  <w:num w:numId="24" w16cid:durableId="1388259216">
    <w:abstractNumId w:val="3"/>
  </w:num>
  <w:num w:numId="25" w16cid:durableId="682130389">
    <w:abstractNumId w:val="4"/>
  </w:num>
  <w:num w:numId="26" w16cid:durableId="1055280038">
    <w:abstractNumId w:val="37"/>
  </w:num>
  <w:num w:numId="27" w16cid:durableId="567418463">
    <w:abstractNumId w:val="39"/>
  </w:num>
  <w:num w:numId="28" w16cid:durableId="1070074472">
    <w:abstractNumId w:val="11"/>
  </w:num>
  <w:num w:numId="29" w16cid:durableId="2125924402">
    <w:abstractNumId w:val="25"/>
  </w:num>
  <w:num w:numId="30" w16cid:durableId="70741508">
    <w:abstractNumId w:val="42"/>
  </w:num>
  <w:num w:numId="31" w16cid:durableId="79445428">
    <w:abstractNumId w:val="41"/>
  </w:num>
  <w:num w:numId="32" w16cid:durableId="1826512572">
    <w:abstractNumId w:val="30"/>
  </w:num>
  <w:num w:numId="33" w16cid:durableId="727070218">
    <w:abstractNumId w:val="10"/>
  </w:num>
  <w:num w:numId="34" w16cid:durableId="203367010">
    <w:abstractNumId w:val="22"/>
  </w:num>
  <w:num w:numId="35" w16cid:durableId="665205741">
    <w:abstractNumId w:val="14"/>
  </w:num>
  <w:num w:numId="36" w16cid:durableId="236332258">
    <w:abstractNumId w:val="12"/>
  </w:num>
  <w:num w:numId="37" w16cid:durableId="1237397231">
    <w:abstractNumId w:val="15"/>
  </w:num>
  <w:num w:numId="38" w16cid:durableId="1721901336">
    <w:abstractNumId w:val="29"/>
  </w:num>
  <w:num w:numId="39" w16cid:durableId="19859712">
    <w:abstractNumId w:val="17"/>
  </w:num>
  <w:num w:numId="40" w16cid:durableId="1295941569">
    <w:abstractNumId w:val="38"/>
  </w:num>
  <w:num w:numId="41" w16cid:durableId="355932948">
    <w:abstractNumId w:val="31"/>
  </w:num>
  <w:num w:numId="42" w16cid:durableId="1854414089">
    <w:abstractNumId w:val="1"/>
  </w:num>
  <w:num w:numId="43" w16cid:durableId="919871565">
    <w:abstractNumId w:val="24"/>
  </w:num>
  <w:num w:numId="44" w16cid:durableId="1959754051">
    <w:abstractNumId w:val="27"/>
  </w:num>
  <w:num w:numId="45" w16cid:durableId="571623433">
    <w:abstractNumId w:val="23"/>
  </w:num>
  <w:num w:numId="46" w16cid:durableId="783575366">
    <w:abstractNumId w:val="16"/>
  </w:num>
  <w:num w:numId="47" w16cid:durableId="100724724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71290"/>
    <w:rsid w:val="00082E74"/>
    <w:rsid w:val="00082FFB"/>
    <w:rsid w:val="00083FD4"/>
    <w:rsid w:val="00084A65"/>
    <w:rsid w:val="000950FF"/>
    <w:rsid w:val="000A20C8"/>
    <w:rsid w:val="000A350C"/>
    <w:rsid w:val="00101637"/>
    <w:rsid w:val="00105E33"/>
    <w:rsid w:val="0010610D"/>
    <w:rsid w:val="00117A47"/>
    <w:rsid w:val="00155AA5"/>
    <w:rsid w:val="00156D2C"/>
    <w:rsid w:val="00181735"/>
    <w:rsid w:val="00186BD7"/>
    <w:rsid w:val="001B2072"/>
    <w:rsid w:val="001B215F"/>
    <w:rsid w:val="001D3DBB"/>
    <w:rsid w:val="001E6FD2"/>
    <w:rsid w:val="00206A59"/>
    <w:rsid w:val="00226BCC"/>
    <w:rsid w:val="002305FA"/>
    <w:rsid w:val="00253782"/>
    <w:rsid w:val="002916FF"/>
    <w:rsid w:val="00293436"/>
    <w:rsid w:val="00294AEC"/>
    <w:rsid w:val="002A5195"/>
    <w:rsid w:val="002C2EBD"/>
    <w:rsid w:val="002D5B19"/>
    <w:rsid w:val="0030094A"/>
    <w:rsid w:val="00306A48"/>
    <w:rsid w:val="0031222C"/>
    <w:rsid w:val="00314955"/>
    <w:rsid w:val="00314F8F"/>
    <w:rsid w:val="003225E2"/>
    <w:rsid w:val="00343E78"/>
    <w:rsid w:val="003622CB"/>
    <w:rsid w:val="00384662"/>
    <w:rsid w:val="00391238"/>
    <w:rsid w:val="003B27D9"/>
    <w:rsid w:val="003D03BC"/>
    <w:rsid w:val="003D177D"/>
    <w:rsid w:val="003D71C1"/>
    <w:rsid w:val="00414A99"/>
    <w:rsid w:val="00447C10"/>
    <w:rsid w:val="0047138D"/>
    <w:rsid w:val="00474819"/>
    <w:rsid w:val="00490844"/>
    <w:rsid w:val="004C219A"/>
    <w:rsid w:val="004C7400"/>
    <w:rsid w:val="004D5F58"/>
    <w:rsid w:val="004E4531"/>
    <w:rsid w:val="004F0763"/>
    <w:rsid w:val="0050189A"/>
    <w:rsid w:val="00515C79"/>
    <w:rsid w:val="00520C3C"/>
    <w:rsid w:val="005301F8"/>
    <w:rsid w:val="00572C6A"/>
    <w:rsid w:val="005757D2"/>
    <w:rsid w:val="005C22E3"/>
    <w:rsid w:val="005C71F6"/>
    <w:rsid w:val="005C76A7"/>
    <w:rsid w:val="00615820"/>
    <w:rsid w:val="00634414"/>
    <w:rsid w:val="006673EB"/>
    <w:rsid w:val="00673684"/>
    <w:rsid w:val="0068442C"/>
    <w:rsid w:val="006905E7"/>
    <w:rsid w:val="00696D1B"/>
    <w:rsid w:val="006A7638"/>
    <w:rsid w:val="006B2CD2"/>
    <w:rsid w:val="0070275D"/>
    <w:rsid w:val="00721284"/>
    <w:rsid w:val="00733B61"/>
    <w:rsid w:val="00733FDB"/>
    <w:rsid w:val="00751F9B"/>
    <w:rsid w:val="00773DDE"/>
    <w:rsid w:val="007856AE"/>
    <w:rsid w:val="007D3731"/>
    <w:rsid w:val="007D6C27"/>
    <w:rsid w:val="007E6054"/>
    <w:rsid w:val="007E6C71"/>
    <w:rsid w:val="007F67B1"/>
    <w:rsid w:val="00802243"/>
    <w:rsid w:val="00822110"/>
    <w:rsid w:val="00831700"/>
    <w:rsid w:val="00833279"/>
    <w:rsid w:val="00846C7A"/>
    <w:rsid w:val="00863B26"/>
    <w:rsid w:val="00877F4E"/>
    <w:rsid w:val="008926D8"/>
    <w:rsid w:val="008A7636"/>
    <w:rsid w:val="008D3546"/>
    <w:rsid w:val="00917357"/>
    <w:rsid w:val="00922628"/>
    <w:rsid w:val="009547E7"/>
    <w:rsid w:val="00985646"/>
    <w:rsid w:val="0098630F"/>
    <w:rsid w:val="009912CE"/>
    <w:rsid w:val="00991AB9"/>
    <w:rsid w:val="009B6860"/>
    <w:rsid w:val="009C691E"/>
    <w:rsid w:val="009D7300"/>
    <w:rsid w:val="009E1026"/>
    <w:rsid w:val="009F31DF"/>
    <w:rsid w:val="00A2291E"/>
    <w:rsid w:val="00A31178"/>
    <w:rsid w:val="00A32448"/>
    <w:rsid w:val="00A419AD"/>
    <w:rsid w:val="00A7153F"/>
    <w:rsid w:val="00A73933"/>
    <w:rsid w:val="00AB1F8B"/>
    <w:rsid w:val="00AD4C1A"/>
    <w:rsid w:val="00AD5BDD"/>
    <w:rsid w:val="00AD789B"/>
    <w:rsid w:val="00AF1974"/>
    <w:rsid w:val="00B02671"/>
    <w:rsid w:val="00B176FA"/>
    <w:rsid w:val="00B215A5"/>
    <w:rsid w:val="00B47288"/>
    <w:rsid w:val="00B66CF5"/>
    <w:rsid w:val="00B94700"/>
    <w:rsid w:val="00BA30CD"/>
    <w:rsid w:val="00BB6F3F"/>
    <w:rsid w:val="00BC6472"/>
    <w:rsid w:val="00BD2729"/>
    <w:rsid w:val="00BF7988"/>
    <w:rsid w:val="00C45FD8"/>
    <w:rsid w:val="00C633BE"/>
    <w:rsid w:val="00C92904"/>
    <w:rsid w:val="00C95B04"/>
    <w:rsid w:val="00CA43C9"/>
    <w:rsid w:val="00CB5E20"/>
    <w:rsid w:val="00CD6723"/>
    <w:rsid w:val="00CE06F5"/>
    <w:rsid w:val="00CF11D5"/>
    <w:rsid w:val="00D014B7"/>
    <w:rsid w:val="00D06AA1"/>
    <w:rsid w:val="00D42CF2"/>
    <w:rsid w:val="00D6691A"/>
    <w:rsid w:val="00D67E75"/>
    <w:rsid w:val="00DB086B"/>
    <w:rsid w:val="00DC40FB"/>
    <w:rsid w:val="00DF28F4"/>
    <w:rsid w:val="00E068D9"/>
    <w:rsid w:val="00E26B0E"/>
    <w:rsid w:val="00E3030F"/>
    <w:rsid w:val="00E422AF"/>
    <w:rsid w:val="00E514F3"/>
    <w:rsid w:val="00EA30F7"/>
    <w:rsid w:val="00EB4A93"/>
    <w:rsid w:val="00EC5532"/>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 w:type="character" w:styleId="Hyperlink">
    <w:name w:val="Hyperlink"/>
    <w:basedOn w:val="DefaultParagraphFont"/>
    <w:uiPriority w:val="99"/>
    <w:unhideWhenUsed/>
    <w:rsid w:val="00E422AF"/>
    <w:rPr>
      <w:color w:val="467886" w:themeColor="hyperlink"/>
      <w:u w:val="single"/>
    </w:rPr>
  </w:style>
  <w:style w:type="character" w:styleId="UnresolvedMention">
    <w:name w:val="Unresolved Mention"/>
    <w:basedOn w:val="DefaultParagraphFont"/>
    <w:uiPriority w:val="99"/>
    <w:semiHidden/>
    <w:unhideWhenUsed/>
    <w:rsid w:val="00E4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48310">
      <w:bodyDiv w:val="1"/>
      <w:marLeft w:val="0"/>
      <w:marRight w:val="0"/>
      <w:marTop w:val="0"/>
      <w:marBottom w:val="0"/>
      <w:divBdr>
        <w:top w:val="none" w:sz="0" w:space="0" w:color="auto"/>
        <w:left w:val="none" w:sz="0" w:space="0" w:color="auto"/>
        <w:bottom w:val="none" w:sz="0" w:space="0" w:color="auto"/>
        <w:right w:val="none" w:sz="0" w:space="0" w:color="auto"/>
      </w:divBdr>
    </w:div>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058443">
      <w:bodyDiv w:val="1"/>
      <w:marLeft w:val="0"/>
      <w:marRight w:val="0"/>
      <w:marTop w:val="0"/>
      <w:marBottom w:val="0"/>
      <w:divBdr>
        <w:top w:val="none" w:sz="0" w:space="0" w:color="auto"/>
        <w:left w:val="none" w:sz="0" w:space="0" w:color="auto"/>
        <w:bottom w:val="none" w:sz="0" w:space="0" w:color="auto"/>
        <w:right w:val="none" w:sz="0" w:space="0" w:color="auto"/>
      </w:divBdr>
    </w:div>
    <w:div w:id="423964352">
      <w:bodyDiv w:val="1"/>
      <w:marLeft w:val="0"/>
      <w:marRight w:val="0"/>
      <w:marTop w:val="0"/>
      <w:marBottom w:val="0"/>
      <w:divBdr>
        <w:top w:val="none" w:sz="0" w:space="0" w:color="auto"/>
        <w:left w:val="none" w:sz="0" w:space="0" w:color="auto"/>
        <w:bottom w:val="none" w:sz="0" w:space="0" w:color="auto"/>
        <w:right w:val="none" w:sz="0" w:space="0" w:color="auto"/>
      </w:divBdr>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005134703">
      <w:bodyDiv w:val="1"/>
      <w:marLeft w:val="0"/>
      <w:marRight w:val="0"/>
      <w:marTop w:val="0"/>
      <w:marBottom w:val="0"/>
      <w:divBdr>
        <w:top w:val="none" w:sz="0" w:space="0" w:color="auto"/>
        <w:left w:val="none" w:sz="0" w:space="0" w:color="auto"/>
        <w:bottom w:val="none" w:sz="0" w:space="0" w:color="auto"/>
        <w:right w:val="none" w:sz="0" w:space="0" w:color="auto"/>
      </w:divBdr>
    </w:div>
    <w:div w:id="1284340020">
      <w:bodyDiv w:val="1"/>
      <w:marLeft w:val="0"/>
      <w:marRight w:val="0"/>
      <w:marTop w:val="0"/>
      <w:marBottom w:val="0"/>
      <w:divBdr>
        <w:top w:val="none" w:sz="0" w:space="0" w:color="auto"/>
        <w:left w:val="none" w:sz="0" w:space="0" w:color="auto"/>
        <w:bottom w:val="none" w:sz="0" w:space="0" w:color="auto"/>
        <w:right w:val="none" w:sz="0" w:space="0" w:color="auto"/>
      </w:divBdr>
    </w:div>
    <w:div w:id="1681470116">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825318414">
      <w:bodyDiv w:val="1"/>
      <w:marLeft w:val="0"/>
      <w:marRight w:val="0"/>
      <w:marTop w:val="0"/>
      <w:marBottom w:val="0"/>
      <w:divBdr>
        <w:top w:val="none" w:sz="0" w:space="0" w:color="auto"/>
        <w:left w:val="none" w:sz="0" w:space="0" w:color="auto"/>
        <w:bottom w:val="none" w:sz="0" w:space="0" w:color="auto"/>
        <w:right w:val="none" w:sz="0" w:space="0" w:color="auto"/>
      </w:divBdr>
    </w:div>
    <w:div w:id="1883054697">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256845">
      <w:bodyDiv w:val="1"/>
      <w:marLeft w:val="0"/>
      <w:marRight w:val="0"/>
      <w:marTop w:val="0"/>
      <w:marBottom w:val="0"/>
      <w:divBdr>
        <w:top w:val="none" w:sz="0" w:space="0" w:color="auto"/>
        <w:left w:val="none" w:sz="0" w:space="0" w:color="auto"/>
        <w:bottom w:val="none" w:sz="0" w:space="0" w:color="auto"/>
        <w:right w:val="none" w:sz="0" w:space="0" w:color="auto"/>
      </w:divBdr>
    </w:div>
    <w:div w:id="194537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Props1.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3</cp:revision>
  <dcterms:created xsi:type="dcterms:W3CDTF">2025-01-29T14:56:00Z</dcterms:created>
  <dcterms:modified xsi:type="dcterms:W3CDTF">2025-01-29T14:58:00Z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