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2BFC7243" w:rsidR="00227683" w:rsidRPr="005A3AD5" w:rsidRDefault="002821CB" w:rsidP="00227683">
            <w:pPr>
              <w:rPr>
                <w:sz w:val="18"/>
                <w:szCs w:val="18"/>
              </w:rPr>
            </w:pPr>
            <w:r>
              <w:rPr>
                <w:sz w:val="18"/>
                <w:szCs w:val="18"/>
              </w:rPr>
              <w:t xml:space="preserve">Jane Cope &amp; Kirsty Marshall </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41C5F04B" w:rsidR="00693385" w:rsidRPr="00503B21" w:rsidRDefault="002821CB" w:rsidP="00693385">
            <w:pPr>
              <w:rPr>
                <w:sz w:val="18"/>
                <w:szCs w:val="18"/>
                <w:highlight w:val="yellow"/>
              </w:rPr>
            </w:pPr>
            <w:r>
              <w:rPr>
                <w:sz w:val="18"/>
                <w:szCs w:val="18"/>
              </w:rPr>
              <w:t>Jane Cope &amp; Kirsty Marshall</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5B165CB5" w:rsidR="00350051" w:rsidRPr="00503B21" w:rsidRDefault="002821CB" w:rsidP="00350051">
            <w:pPr>
              <w:rPr>
                <w:sz w:val="18"/>
                <w:szCs w:val="18"/>
                <w:highlight w:val="yellow"/>
              </w:rPr>
            </w:pPr>
            <w:r>
              <w:rPr>
                <w:sz w:val="18"/>
                <w:szCs w:val="18"/>
              </w:rPr>
              <w:t>Jane Cope &amp; Kirsty Marshall</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15C53F9B" w:rsidR="00CA7693" w:rsidRPr="00503B21" w:rsidRDefault="002821CB" w:rsidP="00CA7693">
            <w:pPr>
              <w:rPr>
                <w:sz w:val="18"/>
                <w:szCs w:val="18"/>
                <w:highlight w:val="yellow"/>
              </w:rPr>
            </w:pPr>
            <w:r>
              <w:rPr>
                <w:sz w:val="18"/>
                <w:szCs w:val="18"/>
              </w:rPr>
              <w:t>Jane Cope &amp; Kirsty Marshall</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739F5F5A" w:rsidR="00855579" w:rsidRPr="00503B21" w:rsidRDefault="00855579" w:rsidP="00CA7693">
            <w:pPr>
              <w:rPr>
                <w:sz w:val="18"/>
                <w:szCs w:val="18"/>
                <w:highlight w:val="yellow"/>
              </w:rPr>
            </w:pPr>
            <w:r w:rsidRPr="00503B21">
              <w:rPr>
                <w:sz w:val="18"/>
                <w:szCs w:val="18"/>
                <w:highlight w:val="yellow"/>
              </w:rPr>
              <w:t>[</w:t>
            </w:r>
            <w:r w:rsidR="002821CB">
              <w:rPr>
                <w:sz w:val="18"/>
                <w:szCs w:val="18"/>
              </w:rPr>
              <w:t>Jane Cope &amp; Kirsty Marshall</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03FB69E1" w:rsidR="003914C1" w:rsidRPr="00503B21" w:rsidRDefault="003914C1" w:rsidP="00CA7693">
            <w:pPr>
              <w:rPr>
                <w:sz w:val="18"/>
                <w:szCs w:val="18"/>
                <w:highlight w:val="yellow"/>
              </w:rPr>
            </w:pPr>
            <w:r w:rsidRPr="00503B21">
              <w:rPr>
                <w:sz w:val="18"/>
                <w:szCs w:val="18"/>
                <w:highlight w:val="yellow"/>
              </w:rPr>
              <w:t>[</w:t>
            </w:r>
            <w:r w:rsidR="002821CB">
              <w:rPr>
                <w:sz w:val="18"/>
                <w:szCs w:val="18"/>
              </w:rPr>
              <w:t>Jane Cope &amp; Kirsty Marshall</w:t>
            </w:r>
          </w:p>
        </w:tc>
        <w:tc>
          <w:tcPr>
            <w:tcW w:w="1762" w:type="dxa"/>
          </w:tcPr>
          <w:p w14:paraId="7695EBD9" w14:textId="769D854C"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16D7E" w:rsidRPr="005A3AD5" w14:paraId="7246ABDB" w14:textId="77777777" w:rsidTr="007C0BE6">
        <w:tc>
          <w:tcPr>
            <w:tcW w:w="988" w:type="dxa"/>
          </w:tcPr>
          <w:p w14:paraId="66802E9C" w14:textId="21066847" w:rsidR="00516D7E" w:rsidRDefault="00516D7E" w:rsidP="00CA7693">
            <w:pPr>
              <w:rPr>
                <w:sz w:val="18"/>
                <w:szCs w:val="18"/>
              </w:rPr>
            </w:pPr>
            <w:r>
              <w:rPr>
                <w:sz w:val="18"/>
                <w:szCs w:val="18"/>
              </w:rPr>
              <w:t>9.8</w:t>
            </w:r>
          </w:p>
        </w:tc>
        <w:tc>
          <w:tcPr>
            <w:tcW w:w="1559" w:type="dxa"/>
          </w:tcPr>
          <w:p w14:paraId="5E8901AB" w14:textId="56DD4703" w:rsidR="00516D7E" w:rsidRDefault="00516D7E" w:rsidP="00CA7693">
            <w:pPr>
              <w:rPr>
                <w:sz w:val="18"/>
                <w:szCs w:val="18"/>
              </w:rPr>
            </w:pPr>
            <w:r>
              <w:rPr>
                <w:sz w:val="18"/>
                <w:szCs w:val="18"/>
              </w:rPr>
              <w:t>S Forrester-Wild</w:t>
            </w:r>
          </w:p>
        </w:tc>
        <w:tc>
          <w:tcPr>
            <w:tcW w:w="1701" w:type="dxa"/>
          </w:tcPr>
          <w:p w14:paraId="4911E5A5" w14:textId="70881920" w:rsidR="00516D7E" w:rsidRPr="00503B21" w:rsidRDefault="002821CB" w:rsidP="00CA7693">
            <w:pPr>
              <w:rPr>
                <w:sz w:val="18"/>
                <w:szCs w:val="18"/>
                <w:highlight w:val="yellow"/>
              </w:rPr>
            </w:pPr>
            <w:r>
              <w:rPr>
                <w:sz w:val="18"/>
                <w:szCs w:val="18"/>
              </w:rPr>
              <w:t>Jane Cope &amp; Kirsty Marshall</w:t>
            </w:r>
          </w:p>
        </w:tc>
        <w:tc>
          <w:tcPr>
            <w:tcW w:w="1762" w:type="dxa"/>
          </w:tcPr>
          <w:p w14:paraId="4EA3D3B1" w14:textId="7038FAA5"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516D7E" w:rsidRDefault="00516D7E" w:rsidP="00CA7693">
            <w:pPr>
              <w:rPr>
                <w:sz w:val="18"/>
                <w:szCs w:val="18"/>
              </w:rPr>
            </w:pPr>
            <w:r>
              <w:rPr>
                <w:sz w:val="18"/>
                <w:szCs w:val="18"/>
              </w:rPr>
              <w:t>05 August 2025</w:t>
            </w:r>
          </w:p>
        </w:tc>
        <w:tc>
          <w:tcPr>
            <w:tcW w:w="1503" w:type="dxa"/>
          </w:tcPr>
          <w:p w14:paraId="6EA60625" w14:textId="73AD92A2" w:rsidR="00516D7E" w:rsidRDefault="00516D7E" w:rsidP="00CA7693">
            <w:pPr>
              <w:rPr>
                <w:sz w:val="18"/>
                <w:szCs w:val="18"/>
              </w:rPr>
            </w:pPr>
            <w:r>
              <w:rPr>
                <w:sz w:val="18"/>
                <w:szCs w:val="18"/>
              </w:rPr>
              <w:t>01 April 2026</w:t>
            </w:r>
          </w:p>
        </w:tc>
      </w:tr>
      <w:tr w:rsidR="009F5375" w:rsidRPr="005A3AD5" w14:paraId="50E4248E" w14:textId="77777777" w:rsidTr="007C0BE6">
        <w:tc>
          <w:tcPr>
            <w:tcW w:w="988" w:type="dxa"/>
          </w:tcPr>
          <w:p w14:paraId="10FE8266" w14:textId="24CC132B" w:rsidR="009F5375" w:rsidRDefault="009F5375" w:rsidP="00CA7693">
            <w:pPr>
              <w:rPr>
                <w:sz w:val="18"/>
                <w:szCs w:val="18"/>
              </w:rPr>
            </w:pPr>
            <w:r>
              <w:rPr>
                <w:sz w:val="18"/>
                <w:szCs w:val="18"/>
              </w:rPr>
              <w:t>9.9</w:t>
            </w:r>
          </w:p>
        </w:tc>
        <w:tc>
          <w:tcPr>
            <w:tcW w:w="1559" w:type="dxa"/>
          </w:tcPr>
          <w:p w14:paraId="0EDD4AD7" w14:textId="09321375" w:rsidR="009F5375" w:rsidRDefault="009F5375" w:rsidP="00CA7693">
            <w:pPr>
              <w:rPr>
                <w:sz w:val="18"/>
                <w:szCs w:val="18"/>
              </w:rPr>
            </w:pPr>
            <w:r>
              <w:rPr>
                <w:sz w:val="18"/>
                <w:szCs w:val="18"/>
              </w:rPr>
              <w:t>S Forrester-Wild</w:t>
            </w:r>
          </w:p>
        </w:tc>
        <w:tc>
          <w:tcPr>
            <w:tcW w:w="1701" w:type="dxa"/>
          </w:tcPr>
          <w:p w14:paraId="5A8CCE08" w14:textId="11F34CBC" w:rsidR="009F5375" w:rsidRDefault="002821CB" w:rsidP="00CA7693">
            <w:pPr>
              <w:rPr>
                <w:sz w:val="18"/>
                <w:szCs w:val="18"/>
                <w:highlight w:val="yellow"/>
              </w:rPr>
            </w:pPr>
            <w:r>
              <w:rPr>
                <w:sz w:val="18"/>
                <w:szCs w:val="18"/>
              </w:rPr>
              <w:t>Jane Cope &amp; Kirsty Marshall</w:t>
            </w:r>
          </w:p>
        </w:tc>
        <w:tc>
          <w:tcPr>
            <w:tcW w:w="1762" w:type="dxa"/>
          </w:tcPr>
          <w:p w14:paraId="6813FFF5"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66C8DE06" w14:textId="329D87BD"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9F5375" w:rsidRDefault="009F5375" w:rsidP="00CA7693">
            <w:pPr>
              <w:rPr>
                <w:sz w:val="18"/>
                <w:szCs w:val="18"/>
              </w:rPr>
            </w:pPr>
            <w:r>
              <w:rPr>
                <w:sz w:val="18"/>
                <w:szCs w:val="18"/>
              </w:rPr>
              <w:t>28 August 2025</w:t>
            </w:r>
          </w:p>
        </w:tc>
        <w:tc>
          <w:tcPr>
            <w:tcW w:w="1503" w:type="dxa"/>
          </w:tcPr>
          <w:p w14:paraId="1D2288BB" w14:textId="1B74445D" w:rsidR="009F5375" w:rsidRDefault="009F5375"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17B03018" w:rsidR="0013507A" w:rsidRDefault="0013507A">
      <w:r>
        <w:t xml:space="preserve">This privacy notice explains why </w:t>
      </w:r>
      <w:r w:rsidR="002821CB">
        <w:t>Willow Wood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2821CB" w:rsidRDefault="00CA7693" w:rsidP="008040A0">
      <w:pPr>
        <w:pStyle w:val="NoSpacing"/>
        <w:numPr>
          <w:ilvl w:val="0"/>
          <w:numId w:val="5"/>
        </w:numPr>
      </w:pPr>
      <w:r w:rsidRPr="002821CB">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w:t>
      </w:r>
      <w:proofErr w:type="gramStart"/>
      <w:r w:rsidR="0009121C" w:rsidRPr="0009121C">
        <w:rPr>
          <w:rFonts w:cs="Calibri"/>
        </w:rPr>
        <w:t>needs</w:t>
      </w:r>
      <w:proofErr w:type="gramEnd"/>
      <w:r w:rsidR="0009121C" w:rsidRPr="0009121C">
        <w:rPr>
          <w:rFonts w:cs="Calibri"/>
        </w:rPr>
        <w:t xml:space="preserve">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1DC163CB" w:rsidR="00D5163C" w:rsidRPr="002821CB" w:rsidRDefault="00D5163C" w:rsidP="00D5163C">
      <w:pPr>
        <w:pStyle w:val="NoSpacing"/>
        <w:numPr>
          <w:ilvl w:val="1"/>
          <w:numId w:val="25"/>
        </w:numPr>
      </w:pPr>
      <w:r w:rsidRPr="002821CB">
        <w:t>EMIS Web</w:t>
      </w:r>
    </w:p>
    <w:p w14:paraId="3B95963E" w14:textId="6FCE2F13" w:rsidR="00D5163C" w:rsidRDefault="00D5163C" w:rsidP="00D5163C">
      <w:pPr>
        <w:pStyle w:val="NoSpacing"/>
        <w:numPr>
          <w:ilvl w:val="1"/>
          <w:numId w:val="25"/>
        </w:numPr>
      </w:pPr>
      <w:proofErr w:type="spellStart"/>
      <w:r>
        <w:t>Docman</w:t>
      </w:r>
      <w:proofErr w:type="spellEnd"/>
      <w:r>
        <w:t xml:space="preserve"> clinical systems</w:t>
      </w:r>
    </w:p>
    <w:p w14:paraId="5AC16F06" w14:textId="44FA7F8A" w:rsidR="00D5163C" w:rsidRDefault="00D5163C" w:rsidP="00D5163C">
      <w:pPr>
        <w:pStyle w:val="NoSpacing"/>
        <w:numPr>
          <w:ilvl w:val="1"/>
          <w:numId w:val="25"/>
        </w:numPr>
      </w:pPr>
      <w:proofErr w:type="spellStart"/>
      <w:r>
        <w:t>Accurx</w:t>
      </w:r>
      <w:proofErr w:type="spellEnd"/>
    </w:p>
    <w:p w14:paraId="52E4CD58" w14:textId="7D80F811" w:rsidR="00BE742F" w:rsidRPr="002821CB" w:rsidRDefault="00D5163C" w:rsidP="002821CB">
      <w:pPr>
        <w:pStyle w:val="NoSpacing"/>
        <w:numPr>
          <w:ilvl w:val="1"/>
          <w:numId w:val="25"/>
        </w:numPr>
      </w:pPr>
      <w:proofErr w:type="spellStart"/>
      <w:r w:rsidRPr="002821CB">
        <w:t>Scriptswitch</w:t>
      </w:r>
      <w:proofErr w:type="spellEnd"/>
    </w:p>
    <w:p w14:paraId="55CD9C89" w14:textId="77777777" w:rsidR="00533525" w:rsidRDefault="00533525" w:rsidP="00205D4A">
      <w:pPr>
        <w:pStyle w:val="NoSpacing"/>
      </w:pPr>
    </w:p>
    <w:p w14:paraId="2AE3C81A" w14:textId="77777777" w:rsidR="002821CB" w:rsidRDefault="002821CB"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lastRenderedPageBreak/>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238765A4" w14:textId="49EB3C63" w:rsidR="00344554" w:rsidRPr="002821CB" w:rsidRDefault="00574511" w:rsidP="002821CB">
      <w:pPr>
        <w:pStyle w:val="NoSpacing"/>
        <w:numPr>
          <w:ilvl w:val="0"/>
          <w:numId w:val="11"/>
        </w:numPr>
      </w:pPr>
      <w:r>
        <w:t>National screening programmes</w:t>
      </w:r>
      <w:r w:rsidR="00C05D37">
        <w:t xml:space="preserve"> – The NHS provides national screening programmes so that certain diseases can be detected at an </w:t>
      </w:r>
      <w:r w:rsidR="00C05D37" w:rsidRPr="002821CB">
        <w:t xml:space="preserve">early stage.  </w:t>
      </w:r>
      <w:r w:rsidR="00344554" w:rsidRPr="002821CB">
        <w:t xml:space="preserve">These screen programmes </w:t>
      </w:r>
      <w:proofErr w:type="gramStart"/>
      <w:r w:rsidR="00344554" w:rsidRPr="002821CB">
        <w:t>include:</w:t>
      </w:r>
      <w:proofErr w:type="gramEnd"/>
      <w:r w:rsidR="002821CB" w:rsidRPr="002821CB">
        <w:t xml:space="preserve"> </w:t>
      </w:r>
      <w:r w:rsidR="00B673CE" w:rsidRPr="002821CB">
        <w:t>bowel cancer, breast cancer, cervical cancer, aortic aneurysms, diabetic eye screening</w:t>
      </w:r>
      <w:r w:rsidR="002821CB" w:rsidRPr="002821CB">
        <w:t>.</w:t>
      </w:r>
    </w:p>
    <w:p w14:paraId="3C53451F" w14:textId="77777777" w:rsidR="00EB615F" w:rsidRPr="00B673CE" w:rsidRDefault="00EB615F" w:rsidP="00EB615F">
      <w:pPr>
        <w:pStyle w:val="NoSpacing"/>
        <w:ind w:left="1080"/>
        <w:rPr>
          <w:highlight w:val="yellow"/>
        </w:rPr>
      </w:pPr>
    </w:p>
    <w:p w14:paraId="57DB2286" w14:textId="077D732B" w:rsidR="00EB615F" w:rsidRPr="002821CB" w:rsidRDefault="00B16937" w:rsidP="00D80BA4">
      <w:pPr>
        <w:pStyle w:val="NoSpacing"/>
        <w:numPr>
          <w:ilvl w:val="0"/>
          <w:numId w:val="11"/>
        </w:numPr>
      </w:pPr>
      <w:r w:rsidRPr="002821CB">
        <w:t xml:space="preserve">Where </w:t>
      </w:r>
      <w:r w:rsidR="00D8383F" w:rsidRPr="002821CB">
        <w:t>research</w:t>
      </w:r>
      <w:r w:rsidRPr="002821CB">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2821CB">
        <w:t>with consent.</w:t>
      </w:r>
    </w:p>
    <w:p w14:paraId="251D367D" w14:textId="77777777" w:rsidR="00EB615F" w:rsidRDefault="00EB615F" w:rsidP="00EB615F">
      <w:pPr>
        <w:pStyle w:val="NoSpacing"/>
        <w:ind w:left="360"/>
      </w:pPr>
    </w:p>
    <w:p w14:paraId="45195599" w14:textId="72B7F83C" w:rsidR="00EB615F" w:rsidRPr="002821CB" w:rsidRDefault="00D8383F" w:rsidP="00D80BA4">
      <w:pPr>
        <w:pStyle w:val="NoSpacing"/>
        <w:numPr>
          <w:ilvl w:val="0"/>
          <w:numId w:val="11"/>
        </w:numPr>
      </w:pPr>
      <w:r w:rsidRPr="002821CB">
        <w:t>The Medicines Management Review</w:t>
      </w:r>
      <w:r w:rsidR="00EC2A52" w:rsidRPr="002821CB">
        <w:t xml:space="preserve">s service performs a review of prescribed medication to ensure patients receive the most appropriate up to date and cost-effective treatments.  </w:t>
      </w:r>
      <w:r w:rsidR="001768F4" w:rsidRPr="002821CB">
        <w:t>If you decide to object to this</w:t>
      </w:r>
      <w:r w:rsidR="00251F48" w:rsidRPr="002821CB">
        <w:t xml:space="preserve">, please contact the </w:t>
      </w:r>
      <w:r w:rsidR="00CA7693" w:rsidRPr="002821CB">
        <w:t>Organisation</w:t>
      </w:r>
      <w:r w:rsidR="00251F48" w:rsidRPr="002821CB">
        <w:t xml:space="preserve"> Manager; however,</w:t>
      </w:r>
      <w:r w:rsidR="001768F4" w:rsidRPr="002821CB">
        <w:t xml:space="preserve"> be aware that the result may </w:t>
      </w:r>
      <w:r w:rsidR="008A44C6" w:rsidRPr="002821CB">
        <w:t>c</w:t>
      </w:r>
      <w:r w:rsidR="00251F48" w:rsidRPr="002821CB">
        <w:t>a</w:t>
      </w:r>
      <w:r w:rsidR="008A44C6" w:rsidRPr="002821CB">
        <w:t>use a</w:t>
      </w:r>
      <w:r w:rsidR="00251F48" w:rsidRPr="002821CB">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lastRenderedPageBreak/>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77193114"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2821CB">
        <w:t>Jane Cope</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lastRenderedPageBreak/>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lastRenderedPageBreak/>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5793F8CA" w14:textId="1375067A" w:rsidR="00A91687" w:rsidRDefault="00A91687" w:rsidP="0041015C">
      <w:pPr>
        <w:pStyle w:val="Heading1"/>
      </w:pPr>
      <w:r>
        <w:lastRenderedPageBreak/>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lastRenderedPageBreak/>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lastRenderedPageBreak/>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lastRenderedPageBreak/>
        <w:t>How can you complain</w:t>
      </w:r>
      <w:r w:rsidR="00DF7440">
        <w:t>?</w:t>
      </w:r>
    </w:p>
    <w:p w14:paraId="182D17CE" w14:textId="34F3DE4B"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2821CB">
        <w:t>Jane Cope or Kirsty Marshall</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AE2F" w14:textId="77777777" w:rsidR="00BD4831" w:rsidRDefault="00BD4831" w:rsidP="0013507A">
      <w:pPr>
        <w:spacing w:after="0" w:line="240" w:lineRule="auto"/>
      </w:pPr>
      <w:r>
        <w:separator/>
      </w:r>
    </w:p>
  </w:endnote>
  <w:endnote w:type="continuationSeparator" w:id="0">
    <w:p w14:paraId="4A6EEA0F" w14:textId="77777777" w:rsidR="00BD4831" w:rsidRDefault="00BD4831"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7292" w14:textId="77777777" w:rsidR="00BD4831" w:rsidRDefault="00BD4831" w:rsidP="0013507A">
      <w:pPr>
        <w:spacing w:after="0" w:line="240" w:lineRule="auto"/>
      </w:pPr>
      <w:r>
        <w:separator/>
      </w:r>
    </w:p>
  </w:footnote>
  <w:footnote w:type="continuationSeparator" w:id="0">
    <w:p w14:paraId="56B3106C" w14:textId="77777777" w:rsidR="00BD4831" w:rsidRDefault="00BD4831"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5758FFFA" w:rsidR="00C675C8" w:rsidRDefault="002821CB" w:rsidP="00C675C8">
    <w:pPr>
      <w:pBdr>
        <w:bottom w:val="single" w:sz="4" w:space="1" w:color="auto"/>
      </w:pBdr>
      <w:spacing w:after="0" w:line="240" w:lineRule="auto"/>
      <w:rPr>
        <w:b/>
        <w:bCs/>
        <w:sz w:val="28"/>
        <w:szCs w:val="28"/>
      </w:rPr>
    </w:pPr>
    <w:r>
      <w:rPr>
        <w:b/>
        <w:bCs/>
        <w:sz w:val="28"/>
        <w:szCs w:val="28"/>
      </w:rPr>
      <w:t>Willow Wood Surgery</w:t>
    </w:r>
  </w:p>
  <w:p w14:paraId="7DDDD2A9" w14:textId="77777777" w:rsidR="002821CB" w:rsidRPr="00C675C8" w:rsidRDefault="002821CB"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21CB"/>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0B40"/>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03B0"/>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D4831"/>
    <w:rsid w:val="00BE742F"/>
    <w:rsid w:val="00BF29A8"/>
    <w:rsid w:val="00C02437"/>
    <w:rsid w:val="00C05D37"/>
    <w:rsid w:val="00C23643"/>
    <w:rsid w:val="00C31008"/>
    <w:rsid w:val="00C3145E"/>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4276</Words>
  <Characters>24378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CHANDLER, Harriet (NHS CHESHIRE AND MERSEYSIDE ICB - 27D)</cp:lastModifiedBy>
  <cp:revision>2</cp:revision>
  <dcterms:created xsi:type="dcterms:W3CDTF">2025-12-04T15:31:00Z</dcterms:created>
  <dcterms:modified xsi:type="dcterms:W3CDTF">2025-12-04T15:31:00Z</dcterms:modified>
</cp:coreProperties>
</file>