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FA8F" w14:textId="77777777" w:rsidR="00CD1E47" w:rsidRDefault="00CD1E47" w:rsidP="00CD1E47">
      <w:pPr>
        <w:pStyle w:val="NoSpacing"/>
        <w:jc w:val="both"/>
        <w:rPr>
          <w:rFonts w:ascii="Arial" w:hAnsi="Arial" w:cs="Arial"/>
          <w:b/>
          <w:bCs/>
        </w:rPr>
      </w:pPr>
    </w:p>
    <w:p w14:paraId="705D0E43" w14:textId="23C860F9" w:rsidR="00353358" w:rsidRDefault="00F05FBB" w:rsidP="00CD1E47">
      <w:pPr>
        <w:pStyle w:val="NoSpacing"/>
        <w:jc w:val="center"/>
        <w:rPr>
          <w:rFonts w:ascii="Arial" w:hAnsi="Arial" w:cs="Arial"/>
          <w:b/>
          <w:bCs/>
        </w:rPr>
      </w:pPr>
      <w:r>
        <w:rPr>
          <w:rFonts w:ascii="Arial" w:hAnsi="Arial" w:cs="Arial"/>
          <w:b/>
          <w:bCs/>
        </w:rPr>
        <w:t>Infection Prevention and Control Policy Statement</w:t>
      </w:r>
    </w:p>
    <w:p w14:paraId="5E3C6DA8" w14:textId="6ACF4F91" w:rsidR="00F05FBB" w:rsidRDefault="00574C01" w:rsidP="00CD1E47">
      <w:pPr>
        <w:pStyle w:val="NoSpacing"/>
        <w:jc w:val="center"/>
        <w:rPr>
          <w:rFonts w:ascii="Arial" w:hAnsi="Arial" w:cs="Arial"/>
          <w:b/>
          <w:bCs/>
        </w:rPr>
      </w:pPr>
      <w:r>
        <w:rPr>
          <w:rFonts w:ascii="Arial" w:hAnsi="Arial" w:cs="Arial"/>
          <w:b/>
          <w:bCs/>
        </w:rPr>
        <w:t>October</w:t>
      </w:r>
      <w:r w:rsidR="00611F75">
        <w:rPr>
          <w:rFonts w:ascii="Arial" w:hAnsi="Arial" w:cs="Arial"/>
          <w:b/>
          <w:bCs/>
        </w:rPr>
        <w:t xml:space="preserve"> 202</w:t>
      </w:r>
      <w:r w:rsidR="00DD3784">
        <w:rPr>
          <w:rFonts w:ascii="Arial" w:hAnsi="Arial" w:cs="Arial"/>
          <w:b/>
          <w:bCs/>
        </w:rPr>
        <w:t>5</w:t>
      </w:r>
    </w:p>
    <w:p w14:paraId="17CD5890" w14:textId="3BCB4110" w:rsidR="00F05FBB" w:rsidRDefault="00F05FBB" w:rsidP="00CD1E47">
      <w:pPr>
        <w:pStyle w:val="NoSpacing"/>
        <w:jc w:val="both"/>
        <w:rPr>
          <w:rFonts w:ascii="Arial" w:hAnsi="Arial" w:cs="Arial"/>
          <w:b/>
          <w:bCs/>
        </w:rPr>
      </w:pPr>
    </w:p>
    <w:p w14:paraId="7F8BD7DA" w14:textId="7A136E58" w:rsidR="00F05FBB" w:rsidRDefault="00F05FBB" w:rsidP="00CD1E47">
      <w:pPr>
        <w:pStyle w:val="NoSpacing"/>
        <w:jc w:val="both"/>
        <w:rPr>
          <w:rFonts w:ascii="Arial" w:hAnsi="Arial" w:cs="Arial"/>
        </w:rPr>
      </w:pPr>
      <w:r>
        <w:rPr>
          <w:rFonts w:ascii="Arial" w:hAnsi="Arial" w:cs="Arial"/>
        </w:rPr>
        <w:t xml:space="preserve">This annual statement will be generated each year in </w:t>
      </w:r>
      <w:r w:rsidR="003E5428">
        <w:rPr>
          <w:rFonts w:ascii="Arial" w:hAnsi="Arial" w:cs="Arial"/>
        </w:rPr>
        <w:t>June</w:t>
      </w:r>
      <w:r>
        <w:rPr>
          <w:rFonts w:ascii="Arial" w:hAnsi="Arial" w:cs="Arial"/>
        </w:rPr>
        <w:t xml:space="preserve"> in accordance with the requirements of The Health and Social Care Act 2008 </w:t>
      </w:r>
      <w:r>
        <w:rPr>
          <w:rFonts w:ascii="Arial" w:hAnsi="Arial" w:cs="Arial"/>
          <w:i/>
          <w:iCs/>
        </w:rPr>
        <w:t xml:space="preserve">Code of Practice on the prevention and control of infections and related guidance. </w:t>
      </w:r>
      <w:r>
        <w:rPr>
          <w:rFonts w:ascii="Arial" w:hAnsi="Arial" w:cs="Arial"/>
        </w:rPr>
        <w:t>It summarises:</w:t>
      </w:r>
    </w:p>
    <w:p w14:paraId="0EC74F57" w14:textId="1154A3EA" w:rsidR="00F05FBB" w:rsidRDefault="00F05FBB" w:rsidP="00CD1E47">
      <w:pPr>
        <w:pStyle w:val="NoSpacing"/>
        <w:numPr>
          <w:ilvl w:val="0"/>
          <w:numId w:val="1"/>
        </w:numPr>
        <w:jc w:val="both"/>
        <w:rPr>
          <w:rFonts w:ascii="Arial" w:hAnsi="Arial" w:cs="Arial"/>
        </w:rPr>
      </w:pPr>
      <w:r>
        <w:rPr>
          <w:rFonts w:ascii="Arial" w:hAnsi="Arial" w:cs="Arial"/>
        </w:rPr>
        <w:t>Any infection transmission incidents and any action taken (these will have been reported in accordance with our Significant Event procedure)</w:t>
      </w:r>
    </w:p>
    <w:p w14:paraId="77210E5D" w14:textId="7541A421" w:rsidR="00F05FBB" w:rsidRDefault="00F05FBB" w:rsidP="00CD1E47">
      <w:pPr>
        <w:pStyle w:val="NoSpacing"/>
        <w:numPr>
          <w:ilvl w:val="0"/>
          <w:numId w:val="1"/>
        </w:numPr>
        <w:jc w:val="both"/>
        <w:rPr>
          <w:rFonts w:ascii="Arial" w:hAnsi="Arial" w:cs="Arial"/>
        </w:rPr>
      </w:pPr>
      <w:r>
        <w:rPr>
          <w:rFonts w:ascii="Arial" w:hAnsi="Arial" w:cs="Arial"/>
        </w:rPr>
        <w:t>Details of any infection control audits undertaken and actions undertaken</w:t>
      </w:r>
    </w:p>
    <w:p w14:paraId="72427D3C" w14:textId="35120062" w:rsidR="00F05FBB" w:rsidRDefault="00F05FBB" w:rsidP="00CD1E47">
      <w:pPr>
        <w:pStyle w:val="NoSpacing"/>
        <w:numPr>
          <w:ilvl w:val="0"/>
          <w:numId w:val="1"/>
        </w:numPr>
        <w:jc w:val="both"/>
        <w:rPr>
          <w:rFonts w:ascii="Arial" w:hAnsi="Arial" w:cs="Arial"/>
        </w:rPr>
      </w:pPr>
      <w:r>
        <w:rPr>
          <w:rFonts w:ascii="Arial" w:hAnsi="Arial" w:cs="Arial"/>
        </w:rPr>
        <w:t>Details of staff training</w:t>
      </w:r>
    </w:p>
    <w:p w14:paraId="0EA5913D" w14:textId="273204B8" w:rsidR="00F05FBB" w:rsidRDefault="00F05FBB" w:rsidP="00CD1E47">
      <w:pPr>
        <w:pStyle w:val="NoSpacing"/>
        <w:numPr>
          <w:ilvl w:val="0"/>
          <w:numId w:val="1"/>
        </w:numPr>
        <w:jc w:val="both"/>
        <w:rPr>
          <w:rFonts w:ascii="Arial" w:hAnsi="Arial" w:cs="Arial"/>
        </w:rPr>
      </w:pPr>
      <w:r>
        <w:rPr>
          <w:rFonts w:ascii="Arial" w:hAnsi="Arial" w:cs="Arial"/>
        </w:rPr>
        <w:t>Any review and update of policies, procedures and guidelines</w:t>
      </w:r>
    </w:p>
    <w:p w14:paraId="44EBC4CF" w14:textId="23EA1B5B" w:rsidR="00F05FBB" w:rsidRDefault="00F05FBB" w:rsidP="00CD1E47">
      <w:pPr>
        <w:pStyle w:val="NoSpacing"/>
        <w:jc w:val="both"/>
        <w:rPr>
          <w:rFonts w:ascii="Arial" w:hAnsi="Arial" w:cs="Arial"/>
        </w:rPr>
      </w:pPr>
    </w:p>
    <w:p w14:paraId="47723338" w14:textId="2DA0C2E2" w:rsidR="00F05FBB" w:rsidRDefault="00F05FBB" w:rsidP="00CD1E47">
      <w:pPr>
        <w:pStyle w:val="NoSpacing"/>
        <w:jc w:val="both"/>
        <w:rPr>
          <w:rFonts w:ascii="Arial" w:hAnsi="Arial" w:cs="Arial"/>
          <w:b/>
          <w:bCs/>
        </w:rPr>
      </w:pPr>
      <w:r>
        <w:rPr>
          <w:rFonts w:ascii="Arial" w:hAnsi="Arial" w:cs="Arial"/>
          <w:b/>
          <w:bCs/>
        </w:rPr>
        <w:t>Infection Prevention and Control (IPC) Lead</w:t>
      </w:r>
    </w:p>
    <w:p w14:paraId="0F925F44" w14:textId="2383268E" w:rsidR="00F05FBB" w:rsidRDefault="00F05FBB" w:rsidP="00CD1E47">
      <w:pPr>
        <w:pStyle w:val="NoSpacing"/>
        <w:jc w:val="both"/>
        <w:rPr>
          <w:rFonts w:ascii="Arial" w:hAnsi="Arial" w:cs="Arial"/>
        </w:rPr>
      </w:pPr>
      <w:r>
        <w:rPr>
          <w:rFonts w:ascii="Arial" w:hAnsi="Arial" w:cs="Arial"/>
        </w:rPr>
        <w:t xml:space="preserve">Nettleham Medical Practice has two leads for Infection Prevention and Control: </w:t>
      </w:r>
      <w:r w:rsidR="00DD3784">
        <w:rPr>
          <w:rFonts w:ascii="Arial" w:hAnsi="Arial" w:cs="Arial"/>
        </w:rPr>
        <w:t xml:space="preserve">Sara </w:t>
      </w:r>
      <w:proofErr w:type="spellStart"/>
      <w:r w:rsidR="00DD3784">
        <w:rPr>
          <w:rFonts w:ascii="Arial" w:hAnsi="Arial" w:cs="Arial"/>
        </w:rPr>
        <w:t>Orme</w:t>
      </w:r>
      <w:r>
        <w:rPr>
          <w:rFonts w:ascii="Arial" w:hAnsi="Arial" w:cs="Arial"/>
        </w:rPr>
        <w:t>,</w:t>
      </w:r>
      <w:proofErr w:type="spellEnd"/>
      <w:r>
        <w:rPr>
          <w:rFonts w:ascii="Arial" w:hAnsi="Arial" w:cs="Arial"/>
        </w:rPr>
        <w:t xml:space="preserve"> Personnel and Compliance Manager and Liz Smith, Nurse Manager.</w:t>
      </w:r>
    </w:p>
    <w:p w14:paraId="6459CF6D" w14:textId="64776342" w:rsidR="00F05FBB" w:rsidRDefault="00F05FBB" w:rsidP="00CD1E47">
      <w:pPr>
        <w:pStyle w:val="NoSpacing"/>
        <w:jc w:val="both"/>
        <w:rPr>
          <w:rFonts w:ascii="Arial" w:hAnsi="Arial" w:cs="Arial"/>
        </w:rPr>
      </w:pPr>
    </w:p>
    <w:p w14:paraId="3B7CEF35" w14:textId="77777777" w:rsidR="00F05FBB" w:rsidRDefault="00F05FBB" w:rsidP="00CD1E47">
      <w:pPr>
        <w:pStyle w:val="NoSpacing"/>
        <w:jc w:val="both"/>
        <w:rPr>
          <w:rFonts w:ascii="Arial" w:hAnsi="Arial" w:cs="Arial"/>
        </w:rPr>
      </w:pPr>
      <w:r>
        <w:rPr>
          <w:rFonts w:ascii="Arial" w:hAnsi="Arial" w:cs="Arial"/>
        </w:rPr>
        <w:t>Both leads have up to date IPC training and keep updated on infection prevention practice.</w:t>
      </w:r>
    </w:p>
    <w:p w14:paraId="0C325664" w14:textId="77777777" w:rsidR="003E5428" w:rsidRDefault="003E5428" w:rsidP="00CD1E47">
      <w:pPr>
        <w:pStyle w:val="NoSpacing"/>
        <w:jc w:val="both"/>
        <w:rPr>
          <w:rFonts w:ascii="Arial" w:hAnsi="Arial" w:cs="Arial"/>
        </w:rPr>
      </w:pPr>
    </w:p>
    <w:p w14:paraId="4BD6E413" w14:textId="77777777" w:rsidR="00F05FBB" w:rsidRDefault="00F05FBB" w:rsidP="00CD1E47">
      <w:pPr>
        <w:pStyle w:val="NoSpacing"/>
        <w:jc w:val="both"/>
        <w:rPr>
          <w:rFonts w:ascii="Arial" w:hAnsi="Arial" w:cs="Arial"/>
          <w:b/>
          <w:bCs/>
        </w:rPr>
      </w:pPr>
      <w:r>
        <w:rPr>
          <w:rFonts w:ascii="Arial" w:hAnsi="Arial" w:cs="Arial"/>
          <w:b/>
          <w:bCs/>
        </w:rPr>
        <w:t>Infection transmission incidents (Significant Events)</w:t>
      </w:r>
    </w:p>
    <w:p w14:paraId="7556541A" w14:textId="5BC13ED0" w:rsidR="00F05FBB" w:rsidRDefault="00F05FBB" w:rsidP="00CD1E47">
      <w:pPr>
        <w:pStyle w:val="NoSpacing"/>
        <w:jc w:val="both"/>
        <w:rPr>
          <w:rFonts w:ascii="Arial" w:hAnsi="Arial" w:cs="Arial"/>
        </w:rPr>
      </w:pPr>
      <w:r>
        <w:rPr>
          <w:rFonts w:ascii="Arial" w:hAnsi="Arial" w:cs="Arial"/>
        </w:rPr>
        <w:t>Significant events (which may involve examples of good practice as well as challenging events) are investigated in detail to see what can be learnt and to indicate changes that might lead to future improvements. All significant events are reviewed in regular SEA meetings and learning is cascaded to all staff.</w:t>
      </w:r>
    </w:p>
    <w:p w14:paraId="7B99F10B" w14:textId="77777777" w:rsidR="00F05FBB" w:rsidRDefault="00F05FBB" w:rsidP="00CD1E47">
      <w:pPr>
        <w:pStyle w:val="NoSpacing"/>
        <w:jc w:val="both"/>
        <w:rPr>
          <w:rFonts w:ascii="Arial" w:hAnsi="Arial" w:cs="Arial"/>
        </w:rPr>
      </w:pPr>
    </w:p>
    <w:p w14:paraId="5327D2F0" w14:textId="6EEE5FC0" w:rsidR="00F05FBB" w:rsidRDefault="00F05FBB" w:rsidP="00CD1E47">
      <w:pPr>
        <w:pStyle w:val="NoSpacing"/>
        <w:jc w:val="both"/>
        <w:rPr>
          <w:rFonts w:ascii="Arial" w:hAnsi="Arial" w:cs="Arial"/>
        </w:rPr>
      </w:pPr>
      <w:r>
        <w:rPr>
          <w:rFonts w:ascii="Arial" w:hAnsi="Arial" w:cs="Arial"/>
        </w:rPr>
        <w:t>In the past year there have been no significant events raised that related to infection control.</w:t>
      </w:r>
    </w:p>
    <w:p w14:paraId="35FABB40" w14:textId="49DC34A5" w:rsidR="00F05FBB" w:rsidRDefault="00F05FBB" w:rsidP="00CD1E47">
      <w:pPr>
        <w:pStyle w:val="NoSpacing"/>
        <w:jc w:val="both"/>
        <w:rPr>
          <w:rFonts w:ascii="Arial" w:hAnsi="Arial" w:cs="Arial"/>
        </w:rPr>
      </w:pPr>
    </w:p>
    <w:p w14:paraId="365D0A1B" w14:textId="0C057723" w:rsidR="00F05FBB" w:rsidRDefault="00F05FBB" w:rsidP="00CD1E47">
      <w:pPr>
        <w:pStyle w:val="NoSpacing"/>
        <w:jc w:val="both"/>
        <w:rPr>
          <w:rFonts w:ascii="Arial" w:hAnsi="Arial" w:cs="Arial"/>
          <w:b/>
          <w:bCs/>
        </w:rPr>
      </w:pPr>
      <w:r>
        <w:rPr>
          <w:rFonts w:ascii="Arial" w:hAnsi="Arial" w:cs="Arial"/>
          <w:b/>
          <w:bCs/>
        </w:rPr>
        <w:t>Infection Prevention Audit and Actions</w:t>
      </w:r>
    </w:p>
    <w:p w14:paraId="48B82CF7" w14:textId="16DB1C03" w:rsidR="00F05FBB" w:rsidRDefault="00F05FBB" w:rsidP="00CD1E47">
      <w:pPr>
        <w:pStyle w:val="NoSpacing"/>
        <w:jc w:val="both"/>
        <w:rPr>
          <w:rFonts w:ascii="Arial" w:hAnsi="Arial" w:cs="Arial"/>
        </w:rPr>
      </w:pPr>
      <w:r>
        <w:rPr>
          <w:rFonts w:ascii="Arial" w:hAnsi="Arial" w:cs="Arial"/>
        </w:rPr>
        <w:t xml:space="preserve">The Annual Infection Prevention and Control audit was completed by </w:t>
      </w:r>
      <w:r w:rsidR="00DD3784">
        <w:rPr>
          <w:rFonts w:ascii="Arial" w:hAnsi="Arial" w:cs="Arial"/>
        </w:rPr>
        <w:t>Sara Orme</w:t>
      </w:r>
      <w:r w:rsidR="003E5428">
        <w:rPr>
          <w:rFonts w:ascii="Arial" w:hAnsi="Arial" w:cs="Arial"/>
        </w:rPr>
        <w:t xml:space="preserve"> and Liz Smith between </w:t>
      </w:r>
      <w:r w:rsidR="00DD3784">
        <w:rPr>
          <w:rFonts w:ascii="Arial" w:hAnsi="Arial" w:cs="Arial"/>
        </w:rPr>
        <w:t>June 2025 and November 2025</w:t>
      </w:r>
      <w:r w:rsidR="003E5428">
        <w:rPr>
          <w:rFonts w:ascii="Arial" w:hAnsi="Arial" w:cs="Arial"/>
        </w:rPr>
        <w:t xml:space="preserve"> due to </w:t>
      </w:r>
      <w:r w:rsidR="00DD3784">
        <w:rPr>
          <w:rFonts w:ascii="Arial" w:hAnsi="Arial" w:cs="Arial"/>
        </w:rPr>
        <w:t xml:space="preserve">training, </w:t>
      </w:r>
      <w:r w:rsidR="003E5428">
        <w:rPr>
          <w:rFonts w:ascii="Arial" w:hAnsi="Arial" w:cs="Arial"/>
        </w:rPr>
        <w:t>room and staff availability.</w:t>
      </w:r>
    </w:p>
    <w:p w14:paraId="70DB17B2" w14:textId="2028FBBB" w:rsidR="00F05FBB" w:rsidRDefault="00F05FBB" w:rsidP="00CD1E47">
      <w:pPr>
        <w:pStyle w:val="NoSpacing"/>
        <w:jc w:val="both"/>
        <w:rPr>
          <w:rFonts w:ascii="Arial" w:hAnsi="Arial" w:cs="Arial"/>
        </w:rPr>
      </w:pPr>
    </w:p>
    <w:p w14:paraId="5F4DF658" w14:textId="5BD1944D" w:rsidR="00F05FBB" w:rsidRDefault="00F05FBB" w:rsidP="00CD1E47">
      <w:pPr>
        <w:pStyle w:val="NoSpacing"/>
        <w:jc w:val="both"/>
        <w:rPr>
          <w:rFonts w:ascii="Arial" w:hAnsi="Arial" w:cs="Arial"/>
        </w:rPr>
      </w:pPr>
      <w:r>
        <w:rPr>
          <w:rFonts w:ascii="Arial" w:hAnsi="Arial" w:cs="Arial"/>
        </w:rPr>
        <w:t>As a result of the audit, the following things have been changed in Nettleham Medical Practice:</w:t>
      </w:r>
    </w:p>
    <w:p w14:paraId="123327F7" w14:textId="0A45AB35" w:rsidR="00F05FBB" w:rsidRDefault="005E73AD" w:rsidP="00CD1E47">
      <w:pPr>
        <w:pStyle w:val="NoSpacing"/>
        <w:numPr>
          <w:ilvl w:val="0"/>
          <w:numId w:val="2"/>
        </w:numPr>
        <w:jc w:val="both"/>
        <w:rPr>
          <w:rFonts w:ascii="Arial" w:hAnsi="Arial" w:cs="Arial"/>
        </w:rPr>
      </w:pPr>
      <w:r>
        <w:rPr>
          <w:rFonts w:ascii="Arial" w:hAnsi="Arial" w:cs="Arial"/>
        </w:rPr>
        <w:t xml:space="preserve">The privacy screen curtain in two treatments rooms </w:t>
      </w:r>
      <w:proofErr w:type="gramStart"/>
      <w:r w:rsidR="00DD3784">
        <w:rPr>
          <w:rFonts w:ascii="Arial" w:hAnsi="Arial" w:cs="Arial"/>
        </w:rPr>
        <w:t>have</w:t>
      </w:r>
      <w:proofErr w:type="gramEnd"/>
      <w:r w:rsidR="00DD3784">
        <w:rPr>
          <w:rFonts w:ascii="Arial" w:hAnsi="Arial" w:cs="Arial"/>
        </w:rPr>
        <w:t xml:space="preserve"> been replaced with wipeable curtains</w:t>
      </w:r>
    </w:p>
    <w:p w14:paraId="184E7EF6" w14:textId="3362BC44" w:rsidR="00DD3784" w:rsidRDefault="00DD3784" w:rsidP="00CD1E47">
      <w:pPr>
        <w:pStyle w:val="NoSpacing"/>
        <w:numPr>
          <w:ilvl w:val="0"/>
          <w:numId w:val="2"/>
        </w:numPr>
        <w:jc w:val="both"/>
        <w:rPr>
          <w:rFonts w:ascii="Arial" w:hAnsi="Arial" w:cs="Arial"/>
        </w:rPr>
      </w:pPr>
      <w:r>
        <w:rPr>
          <w:rFonts w:ascii="Arial" w:hAnsi="Arial" w:cs="Arial"/>
        </w:rPr>
        <w:t>New pillows have been ordered for consulting rooms</w:t>
      </w:r>
    </w:p>
    <w:p w14:paraId="5E00732B" w14:textId="50E1693C" w:rsidR="00DD3784" w:rsidRDefault="00DD3784" w:rsidP="00CD1E47">
      <w:pPr>
        <w:pStyle w:val="NoSpacing"/>
        <w:numPr>
          <w:ilvl w:val="0"/>
          <w:numId w:val="2"/>
        </w:numPr>
        <w:jc w:val="both"/>
        <w:rPr>
          <w:rFonts w:ascii="Arial" w:hAnsi="Arial" w:cs="Arial"/>
        </w:rPr>
      </w:pPr>
      <w:r>
        <w:rPr>
          <w:rFonts w:ascii="Arial" w:hAnsi="Arial" w:cs="Arial"/>
        </w:rPr>
        <w:t>Chairs in the waiting rooms and clinical rooms have been replaced with bleach resistant antibacterial materials</w:t>
      </w:r>
    </w:p>
    <w:p w14:paraId="552ACFFD" w14:textId="6C22955C" w:rsidR="00DD3784" w:rsidRDefault="00DD3784" w:rsidP="00DD3784">
      <w:pPr>
        <w:pStyle w:val="NoSpacing"/>
        <w:numPr>
          <w:ilvl w:val="0"/>
          <w:numId w:val="2"/>
        </w:numPr>
        <w:jc w:val="both"/>
        <w:rPr>
          <w:rFonts w:ascii="Arial" w:hAnsi="Arial" w:cs="Arial"/>
        </w:rPr>
      </w:pPr>
      <w:r>
        <w:rPr>
          <w:rFonts w:ascii="Arial" w:hAnsi="Arial" w:cs="Arial"/>
        </w:rPr>
        <w:t>4 x Fabric blinds have been replaced</w:t>
      </w:r>
    </w:p>
    <w:p w14:paraId="03B91DAC" w14:textId="74EDC973" w:rsidR="00DD3784" w:rsidRPr="00DD3784" w:rsidRDefault="00DD3784" w:rsidP="00DD3784">
      <w:pPr>
        <w:pStyle w:val="NoSpacing"/>
        <w:numPr>
          <w:ilvl w:val="0"/>
          <w:numId w:val="2"/>
        </w:numPr>
        <w:jc w:val="both"/>
        <w:rPr>
          <w:rFonts w:ascii="Arial" w:hAnsi="Arial" w:cs="Arial"/>
        </w:rPr>
      </w:pPr>
      <w:r>
        <w:rPr>
          <w:rFonts w:ascii="Arial" w:hAnsi="Arial" w:cs="Arial"/>
        </w:rPr>
        <w:t xml:space="preserve">All carpeted treatments rooms had their carpets professionally cleaned </w:t>
      </w:r>
    </w:p>
    <w:p w14:paraId="16CE98AF" w14:textId="2A73D926" w:rsidR="001E5F7D" w:rsidRPr="00DD3784" w:rsidRDefault="00DD3784" w:rsidP="00DD3784">
      <w:pPr>
        <w:pStyle w:val="NoSpacing"/>
        <w:numPr>
          <w:ilvl w:val="0"/>
          <w:numId w:val="2"/>
        </w:numPr>
        <w:jc w:val="both"/>
        <w:rPr>
          <w:rFonts w:ascii="Arial" w:hAnsi="Arial" w:cs="Arial"/>
        </w:rPr>
      </w:pPr>
      <w:r>
        <w:rPr>
          <w:rFonts w:ascii="Arial" w:hAnsi="Arial" w:cs="Arial"/>
        </w:rPr>
        <w:t xml:space="preserve">Work has begun to renovate all remaining treatment rooms with carpets. This work will complete in December 2025. </w:t>
      </w:r>
    </w:p>
    <w:p w14:paraId="6D180A45" w14:textId="43133CA5" w:rsidR="001E5F7D" w:rsidRDefault="001E5F7D" w:rsidP="00CD1E47">
      <w:pPr>
        <w:pStyle w:val="NoSpacing"/>
        <w:numPr>
          <w:ilvl w:val="0"/>
          <w:numId w:val="2"/>
        </w:numPr>
        <w:jc w:val="both"/>
        <w:rPr>
          <w:rFonts w:ascii="Arial" w:hAnsi="Arial" w:cs="Arial"/>
        </w:rPr>
      </w:pPr>
      <w:r>
        <w:rPr>
          <w:rFonts w:ascii="Arial" w:hAnsi="Arial" w:cs="Arial"/>
        </w:rPr>
        <w:t>Exam couch in treatment room was reupholstered due to a tear in the fabric.</w:t>
      </w:r>
    </w:p>
    <w:p w14:paraId="73E8EF7C" w14:textId="5C61FAB8" w:rsidR="003D7EC4" w:rsidRDefault="003D7EC4" w:rsidP="00CD1E47">
      <w:pPr>
        <w:pStyle w:val="NoSpacing"/>
        <w:numPr>
          <w:ilvl w:val="0"/>
          <w:numId w:val="2"/>
        </w:numPr>
        <w:jc w:val="both"/>
        <w:rPr>
          <w:rFonts w:ascii="Arial" w:hAnsi="Arial" w:cs="Arial"/>
        </w:rPr>
      </w:pPr>
      <w:r>
        <w:rPr>
          <w:rFonts w:ascii="Arial" w:hAnsi="Arial" w:cs="Arial"/>
        </w:rPr>
        <w:t xml:space="preserve">Changed cleaning contractors to ensure standards were improved </w:t>
      </w:r>
    </w:p>
    <w:p w14:paraId="35AEC53F" w14:textId="0CD1C4CD" w:rsidR="005E73AD" w:rsidRDefault="005E73AD" w:rsidP="00CD1E47">
      <w:pPr>
        <w:pStyle w:val="NoSpacing"/>
        <w:jc w:val="both"/>
        <w:rPr>
          <w:rFonts w:ascii="Arial" w:hAnsi="Arial" w:cs="Arial"/>
        </w:rPr>
      </w:pPr>
    </w:p>
    <w:p w14:paraId="6677A7D0" w14:textId="16AE7CCF" w:rsidR="005E73AD" w:rsidRDefault="005E73AD" w:rsidP="00CD1E47">
      <w:pPr>
        <w:pStyle w:val="NoSpacing"/>
        <w:jc w:val="both"/>
        <w:rPr>
          <w:rFonts w:ascii="Arial" w:hAnsi="Arial" w:cs="Arial"/>
        </w:rPr>
      </w:pPr>
      <w:r>
        <w:rPr>
          <w:rFonts w:ascii="Arial" w:hAnsi="Arial" w:cs="Arial"/>
        </w:rPr>
        <w:t>Nettleham Medical Practice plan to continue undertaking the following audits i</w:t>
      </w:r>
      <w:r w:rsidR="001E5F7D">
        <w:rPr>
          <w:rFonts w:ascii="Arial" w:hAnsi="Arial" w:cs="Arial"/>
        </w:rPr>
        <w:t xml:space="preserve">n </w:t>
      </w:r>
      <w:r>
        <w:rPr>
          <w:rFonts w:ascii="Arial" w:hAnsi="Arial" w:cs="Arial"/>
        </w:rPr>
        <w:t>202</w:t>
      </w:r>
      <w:r w:rsidR="00DD3784">
        <w:rPr>
          <w:rFonts w:ascii="Arial" w:hAnsi="Arial" w:cs="Arial"/>
        </w:rPr>
        <w:t>5</w:t>
      </w:r>
      <w:r w:rsidR="001E5F7D">
        <w:rPr>
          <w:rFonts w:ascii="Arial" w:hAnsi="Arial" w:cs="Arial"/>
        </w:rPr>
        <w:t xml:space="preserve"> – 202</w:t>
      </w:r>
      <w:r w:rsidR="00DD3784">
        <w:rPr>
          <w:rFonts w:ascii="Arial" w:hAnsi="Arial" w:cs="Arial"/>
        </w:rPr>
        <w:t>6</w:t>
      </w:r>
      <w:r w:rsidR="001E5F7D">
        <w:rPr>
          <w:rFonts w:ascii="Arial" w:hAnsi="Arial" w:cs="Arial"/>
        </w:rPr>
        <w:t>.</w:t>
      </w:r>
    </w:p>
    <w:p w14:paraId="5AEC4D31" w14:textId="0A20C1CA" w:rsidR="005E73AD" w:rsidRDefault="005E73AD" w:rsidP="00CD1E47">
      <w:pPr>
        <w:pStyle w:val="NoSpacing"/>
        <w:numPr>
          <w:ilvl w:val="0"/>
          <w:numId w:val="3"/>
        </w:numPr>
        <w:jc w:val="both"/>
        <w:rPr>
          <w:rFonts w:ascii="Arial" w:hAnsi="Arial" w:cs="Arial"/>
        </w:rPr>
      </w:pPr>
      <w:r>
        <w:rPr>
          <w:rFonts w:ascii="Arial" w:hAnsi="Arial" w:cs="Arial"/>
        </w:rPr>
        <w:t>Infection Prevention and Control audit</w:t>
      </w:r>
    </w:p>
    <w:p w14:paraId="25B7175C" w14:textId="04814BDE" w:rsidR="005E73AD" w:rsidRDefault="005E73AD" w:rsidP="00CD1E47">
      <w:pPr>
        <w:pStyle w:val="NoSpacing"/>
        <w:numPr>
          <w:ilvl w:val="0"/>
          <w:numId w:val="3"/>
        </w:numPr>
        <w:jc w:val="both"/>
        <w:rPr>
          <w:rFonts w:ascii="Arial" w:hAnsi="Arial" w:cs="Arial"/>
        </w:rPr>
      </w:pPr>
      <w:r>
        <w:rPr>
          <w:rFonts w:ascii="Arial" w:hAnsi="Arial" w:cs="Arial"/>
        </w:rPr>
        <w:t>Hand hygiene audit</w:t>
      </w:r>
    </w:p>
    <w:p w14:paraId="31A76DD3" w14:textId="289FC853" w:rsidR="005E73AD" w:rsidRDefault="005E73AD" w:rsidP="00CD1E47">
      <w:pPr>
        <w:pStyle w:val="NoSpacing"/>
        <w:numPr>
          <w:ilvl w:val="0"/>
          <w:numId w:val="3"/>
        </w:numPr>
        <w:jc w:val="both"/>
        <w:rPr>
          <w:rFonts w:ascii="Arial" w:hAnsi="Arial" w:cs="Arial"/>
        </w:rPr>
      </w:pPr>
      <w:r>
        <w:rPr>
          <w:rFonts w:ascii="Arial" w:hAnsi="Arial" w:cs="Arial"/>
        </w:rPr>
        <w:t xml:space="preserve">Sharps </w:t>
      </w:r>
      <w:r w:rsidR="009D31A2">
        <w:rPr>
          <w:rFonts w:ascii="Arial" w:hAnsi="Arial" w:cs="Arial"/>
        </w:rPr>
        <w:t>audit</w:t>
      </w:r>
    </w:p>
    <w:p w14:paraId="11A931F1" w14:textId="7D9F6B85" w:rsidR="009D31A2" w:rsidRPr="009D31A2" w:rsidRDefault="009D31A2" w:rsidP="00CD1E47">
      <w:pPr>
        <w:pStyle w:val="NoSpacing"/>
        <w:numPr>
          <w:ilvl w:val="0"/>
          <w:numId w:val="3"/>
        </w:numPr>
        <w:jc w:val="both"/>
        <w:rPr>
          <w:rFonts w:ascii="Arial" w:hAnsi="Arial" w:cs="Arial"/>
        </w:rPr>
      </w:pPr>
      <w:r>
        <w:rPr>
          <w:rFonts w:ascii="Arial" w:hAnsi="Arial" w:cs="Arial"/>
        </w:rPr>
        <w:t>Waste audit</w:t>
      </w:r>
    </w:p>
    <w:p w14:paraId="7D774CD3" w14:textId="684ABC80" w:rsidR="009D31A2" w:rsidRDefault="009D31A2" w:rsidP="00CD1E47">
      <w:pPr>
        <w:pStyle w:val="NoSpacing"/>
        <w:numPr>
          <w:ilvl w:val="0"/>
          <w:numId w:val="3"/>
        </w:numPr>
        <w:jc w:val="both"/>
        <w:rPr>
          <w:rFonts w:ascii="Arial" w:hAnsi="Arial" w:cs="Arial"/>
        </w:rPr>
      </w:pPr>
      <w:r>
        <w:rPr>
          <w:rFonts w:ascii="Arial" w:hAnsi="Arial" w:cs="Arial"/>
        </w:rPr>
        <w:t>Cold chain audit</w:t>
      </w:r>
    </w:p>
    <w:p w14:paraId="162E6E1E" w14:textId="65DD59F2" w:rsidR="009D31A2" w:rsidRDefault="009D31A2" w:rsidP="00CD1E47">
      <w:pPr>
        <w:pStyle w:val="NoSpacing"/>
        <w:numPr>
          <w:ilvl w:val="0"/>
          <w:numId w:val="3"/>
        </w:numPr>
        <w:jc w:val="both"/>
        <w:rPr>
          <w:rFonts w:ascii="Arial" w:hAnsi="Arial" w:cs="Arial"/>
        </w:rPr>
      </w:pPr>
      <w:r>
        <w:rPr>
          <w:rFonts w:ascii="Arial" w:hAnsi="Arial" w:cs="Arial"/>
        </w:rPr>
        <w:t>Decontamination of equipment audit</w:t>
      </w:r>
    </w:p>
    <w:p w14:paraId="77D08B1A" w14:textId="7FB1A735" w:rsidR="009D31A2" w:rsidRDefault="009D31A2" w:rsidP="00CD1E47">
      <w:pPr>
        <w:pStyle w:val="NoSpacing"/>
        <w:numPr>
          <w:ilvl w:val="0"/>
          <w:numId w:val="3"/>
        </w:numPr>
        <w:jc w:val="both"/>
        <w:rPr>
          <w:rFonts w:ascii="Arial" w:hAnsi="Arial" w:cs="Arial"/>
        </w:rPr>
      </w:pPr>
      <w:r>
        <w:rPr>
          <w:rFonts w:ascii="Arial" w:hAnsi="Arial" w:cs="Arial"/>
        </w:rPr>
        <w:t>Receipt, storage, transportation and usage of vaccine management</w:t>
      </w:r>
    </w:p>
    <w:p w14:paraId="7A6A9235" w14:textId="77777777" w:rsidR="00F910CE" w:rsidRDefault="00F910CE" w:rsidP="00CD1E47">
      <w:pPr>
        <w:pStyle w:val="NoSpacing"/>
        <w:jc w:val="both"/>
        <w:rPr>
          <w:rFonts w:ascii="Arial" w:hAnsi="Arial" w:cs="Arial"/>
        </w:rPr>
      </w:pPr>
    </w:p>
    <w:p w14:paraId="73979828" w14:textId="77777777" w:rsidR="00DD3784" w:rsidRDefault="00DD3784" w:rsidP="00CD1E47">
      <w:pPr>
        <w:pStyle w:val="NoSpacing"/>
        <w:jc w:val="both"/>
        <w:rPr>
          <w:rFonts w:ascii="Arial" w:hAnsi="Arial" w:cs="Arial"/>
        </w:rPr>
      </w:pPr>
    </w:p>
    <w:p w14:paraId="549AA327" w14:textId="77777777" w:rsidR="00DD3784" w:rsidRDefault="00DD3784" w:rsidP="00CD1E47">
      <w:pPr>
        <w:pStyle w:val="NoSpacing"/>
        <w:jc w:val="both"/>
        <w:rPr>
          <w:rFonts w:ascii="Arial" w:hAnsi="Arial" w:cs="Arial"/>
        </w:rPr>
      </w:pPr>
    </w:p>
    <w:p w14:paraId="6F1B3FD5" w14:textId="77777777" w:rsidR="00DD3784" w:rsidRDefault="00DD3784" w:rsidP="00CD1E47">
      <w:pPr>
        <w:pStyle w:val="NoSpacing"/>
        <w:jc w:val="both"/>
        <w:rPr>
          <w:rFonts w:ascii="Arial" w:hAnsi="Arial" w:cs="Arial"/>
        </w:rPr>
      </w:pPr>
    </w:p>
    <w:p w14:paraId="04240348" w14:textId="77777777" w:rsidR="00DD3784" w:rsidRDefault="00DD3784" w:rsidP="00CD1E47">
      <w:pPr>
        <w:pStyle w:val="NoSpacing"/>
        <w:jc w:val="both"/>
        <w:rPr>
          <w:rFonts w:ascii="Arial" w:hAnsi="Arial" w:cs="Arial"/>
        </w:rPr>
      </w:pPr>
    </w:p>
    <w:p w14:paraId="02965E14" w14:textId="77777777" w:rsidR="00DD3784" w:rsidRDefault="00DD3784" w:rsidP="00CD1E47">
      <w:pPr>
        <w:pStyle w:val="NoSpacing"/>
        <w:jc w:val="both"/>
        <w:rPr>
          <w:rFonts w:ascii="Arial" w:hAnsi="Arial" w:cs="Arial"/>
        </w:rPr>
      </w:pPr>
    </w:p>
    <w:p w14:paraId="74D45848" w14:textId="77777777" w:rsidR="00574C01" w:rsidRDefault="00574C01" w:rsidP="00574C01">
      <w:pPr>
        <w:pStyle w:val="NoSpacing"/>
        <w:jc w:val="both"/>
        <w:rPr>
          <w:rFonts w:ascii="Arial" w:hAnsi="Arial" w:cs="Arial"/>
          <w:b/>
          <w:bCs/>
        </w:rPr>
      </w:pPr>
    </w:p>
    <w:p w14:paraId="2520DEB0" w14:textId="2E2C4EB6" w:rsidR="009D31A2" w:rsidRDefault="009D31A2" w:rsidP="00574C01">
      <w:pPr>
        <w:pStyle w:val="NoSpacing"/>
        <w:jc w:val="both"/>
        <w:rPr>
          <w:rFonts w:ascii="Arial" w:hAnsi="Arial" w:cs="Arial"/>
          <w:b/>
          <w:bCs/>
        </w:rPr>
      </w:pPr>
      <w:r>
        <w:rPr>
          <w:rFonts w:ascii="Arial" w:hAnsi="Arial" w:cs="Arial"/>
          <w:b/>
          <w:bCs/>
        </w:rPr>
        <w:t>Risk Assessments</w:t>
      </w:r>
    </w:p>
    <w:p w14:paraId="1D508828" w14:textId="185967E6" w:rsidR="009D31A2" w:rsidRDefault="009D31A2" w:rsidP="00CD1E47">
      <w:pPr>
        <w:pStyle w:val="NoSpacing"/>
        <w:jc w:val="both"/>
        <w:rPr>
          <w:rFonts w:ascii="Arial" w:hAnsi="Arial" w:cs="Arial"/>
        </w:rPr>
      </w:pPr>
      <w:r>
        <w:rPr>
          <w:rFonts w:ascii="Arial" w:hAnsi="Arial" w:cs="Arial"/>
        </w:rPr>
        <w:t>Risk assessments are carried out so that best practice can be established and then follow</w:t>
      </w:r>
      <w:r w:rsidR="00353358">
        <w:rPr>
          <w:rFonts w:ascii="Arial" w:hAnsi="Arial" w:cs="Arial"/>
        </w:rPr>
        <w:t>ed</w:t>
      </w:r>
      <w:r>
        <w:rPr>
          <w:rFonts w:ascii="Arial" w:hAnsi="Arial" w:cs="Arial"/>
        </w:rPr>
        <w:t xml:space="preserve">.  </w:t>
      </w:r>
      <w:r w:rsidR="00353358">
        <w:rPr>
          <w:rFonts w:ascii="Arial" w:hAnsi="Arial" w:cs="Arial"/>
        </w:rPr>
        <w:t>I</w:t>
      </w:r>
      <w:r>
        <w:rPr>
          <w:rFonts w:ascii="Arial" w:hAnsi="Arial" w:cs="Arial"/>
        </w:rPr>
        <w:t>n the last year the following risk assessments were carried out / reviewed:</w:t>
      </w:r>
    </w:p>
    <w:p w14:paraId="3C81D59E" w14:textId="77777777" w:rsidR="00CD1E47" w:rsidRDefault="00CD1E47" w:rsidP="00CD1E47">
      <w:pPr>
        <w:pStyle w:val="NoSpacing"/>
        <w:jc w:val="both"/>
        <w:rPr>
          <w:rFonts w:ascii="Arial" w:hAnsi="Arial" w:cs="Arial"/>
        </w:rPr>
      </w:pPr>
    </w:p>
    <w:p w14:paraId="42788BB7" w14:textId="5BECE769" w:rsidR="009D31A2" w:rsidRDefault="009D31A2" w:rsidP="00CD1E47">
      <w:pPr>
        <w:pStyle w:val="NoSpacing"/>
        <w:jc w:val="both"/>
        <w:rPr>
          <w:rFonts w:ascii="Arial" w:hAnsi="Arial" w:cs="Arial"/>
        </w:rPr>
      </w:pPr>
      <w:r>
        <w:rPr>
          <w:rFonts w:ascii="Arial" w:hAnsi="Arial" w:cs="Arial"/>
        </w:rPr>
        <w:t>Legionella (Water) Risk Assessment: The practice has conducted/reviewed its water safety risk assessment to ensure that the water supply does not pose a risk to patients, visitors of staff.</w:t>
      </w:r>
    </w:p>
    <w:p w14:paraId="20BB0B5B" w14:textId="42AF66FE" w:rsidR="009D31A2" w:rsidRDefault="009D31A2" w:rsidP="00CD1E47">
      <w:pPr>
        <w:pStyle w:val="NoSpacing"/>
        <w:jc w:val="both"/>
        <w:rPr>
          <w:rFonts w:ascii="Arial" w:hAnsi="Arial" w:cs="Arial"/>
        </w:rPr>
      </w:pPr>
    </w:p>
    <w:p w14:paraId="51767BE4" w14:textId="7A8953AC" w:rsidR="00813560" w:rsidRDefault="00813560" w:rsidP="00CD1E47">
      <w:pPr>
        <w:pStyle w:val="NoSpacing"/>
        <w:jc w:val="both"/>
        <w:rPr>
          <w:rFonts w:ascii="Arial" w:hAnsi="Arial" w:cs="Arial"/>
        </w:rPr>
      </w:pPr>
      <w:r>
        <w:rPr>
          <w:rFonts w:ascii="Arial" w:hAnsi="Arial" w:cs="Arial"/>
        </w:rPr>
        <w:t>Cleaning specifications, frequencies and cleanliness: We also have a cleaning specification and frequency policy which our cleaners and staff work to. An assessment of cleanliness is conducted by the cleaning team and logged. This includes all aspects in the surgery including cleanliness of equipment.</w:t>
      </w:r>
    </w:p>
    <w:p w14:paraId="4ED2B53A" w14:textId="047F5EB8" w:rsidR="00813560" w:rsidRDefault="00813560" w:rsidP="00CD1E47">
      <w:pPr>
        <w:pStyle w:val="NoSpacing"/>
        <w:jc w:val="both"/>
        <w:rPr>
          <w:rFonts w:ascii="Arial" w:hAnsi="Arial" w:cs="Arial"/>
        </w:rPr>
      </w:pPr>
    </w:p>
    <w:p w14:paraId="25617ADC" w14:textId="124C7ECA" w:rsidR="00813560" w:rsidRDefault="00813560" w:rsidP="00CD1E47">
      <w:pPr>
        <w:pStyle w:val="NoSpacing"/>
        <w:jc w:val="both"/>
        <w:rPr>
          <w:rFonts w:ascii="Arial" w:hAnsi="Arial" w:cs="Arial"/>
          <w:b/>
          <w:bCs/>
        </w:rPr>
      </w:pPr>
      <w:r>
        <w:rPr>
          <w:rFonts w:ascii="Arial" w:hAnsi="Arial" w:cs="Arial"/>
          <w:b/>
          <w:bCs/>
        </w:rPr>
        <w:t>Training</w:t>
      </w:r>
    </w:p>
    <w:p w14:paraId="1BA8BB6A" w14:textId="056EBC11" w:rsidR="00813560" w:rsidRDefault="00813560" w:rsidP="00CD1E47">
      <w:pPr>
        <w:pStyle w:val="NoSpacing"/>
        <w:numPr>
          <w:ilvl w:val="0"/>
          <w:numId w:val="4"/>
        </w:numPr>
        <w:jc w:val="both"/>
        <w:rPr>
          <w:rFonts w:ascii="Arial" w:hAnsi="Arial" w:cs="Arial"/>
        </w:rPr>
      </w:pPr>
      <w:r>
        <w:rPr>
          <w:rFonts w:ascii="Arial" w:hAnsi="Arial" w:cs="Arial"/>
        </w:rPr>
        <w:t>All our staff receive annual training in infection prevention and control</w:t>
      </w:r>
    </w:p>
    <w:p w14:paraId="04318104" w14:textId="0FCBF106" w:rsidR="00813560" w:rsidRDefault="00813560" w:rsidP="00CD1E47">
      <w:pPr>
        <w:pStyle w:val="NoSpacing"/>
        <w:numPr>
          <w:ilvl w:val="0"/>
          <w:numId w:val="4"/>
        </w:numPr>
        <w:jc w:val="both"/>
        <w:rPr>
          <w:rFonts w:ascii="Arial" w:hAnsi="Arial" w:cs="Arial"/>
        </w:rPr>
      </w:pPr>
      <w:r>
        <w:rPr>
          <w:rFonts w:ascii="Arial" w:hAnsi="Arial" w:cs="Arial"/>
        </w:rPr>
        <w:t>All clinical and non-clinical staff have completed Practice Index Hub</w:t>
      </w:r>
      <w:r w:rsidR="00C84830">
        <w:rPr>
          <w:rFonts w:ascii="Arial" w:hAnsi="Arial" w:cs="Arial"/>
        </w:rPr>
        <w:t xml:space="preserve"> mandatory training.  Clinical staff complete Level </w:t>
      </w:r>
      <w:r w:rsidR="00F910CE">
        <w:rPr>
          <w:rFonts w:ascii="Arial" w:hAnsi="Arial" w:cs="Arial"/>
        </w:rPr>
        <w:t>2 and non-clinical staff complete Level 1.</w:t>
      </w:r>
    </w:p>
    <w:p w14:paraId="1DEA1B92" w14:textId="4CC9C8E4" w:rsidR="00F910CE" w:rsidRDefault="00F910CE" w:rsidP="00CD1E47">
      <w:pPr>
        <w:pStyle w:val="NoSpacing"/>
        <w:numPr>
          <w:ilvl w:val="0"/>
          <w:numId w:val="4"/>
        </w:numPr>
        <w:jc w:val="both"/>
        <w:rPr>
          <w:rFonts w:ascii="Arial" w:hAnsi="Arial" w:cs="Arial"/>
        </w:rPr>
      </w:pPr>
      <w:r>
        <w:rPr>
          <w:rFonts w:ascii="Arial" w:hAnsi="Arial" w:cs="Arial"/>
        </w:rPr>
        <w:t xml:space="preserve">IPC Leads attend link practitioner </w:t>
      </w:r>
      <w:r w:rsidR="00DD3784">
        <w:rPr>
          <w:rFonts w:ascii="Arial" w:hAnsi="Arial" w:cs="Arial"/>
        </w:rPr>
        <w:t xml:space="preserve">bitesize </w:t>
      </w:r>
      <w:r>
        <w:rPr>
          <w:rFonts w:ascii="Arial" w:hAnsi="Arial" w:cs="Arial"/>
        </w:rPr>
        <w:t xml:space="preserve">meetings </w:t>
      </w:r>
      <w:r w:rsidR="00DD3784">
        <w:rPr>
          <w:rFonts w:ascii="Arial" w:hAnsi="Arial" w:cs="Arial"/>
        </w:rPr>
        <w:t xml:space="preserve">monthly </w:t>
      </w:r>
      <w:r>
        <w:rPr>
          <w:rFonts w:ascii="Arial" w:hAnsi="Arial" w:cs="Arial"/>
        </w:rPr>
        <w:t>as arranged by the ICB.</w:t>
      </w:r>
    </w:p>
    <w:p w14:paraId="5AF1267F" w14:textId="705EC2DB" w:rsidR="00F910CE" w:rsidRDefault="00F910CE" w:rsidP="00CD1E47">
      <w:pPr>
        <w:pStyle w:val="NoSpacing"/>
        <w:jc w:val="both"/>
        <w:rPr>
          <w:rFonts w:ascii="Arial" w:hAnsi="Arial" w:cs="Arial"/>
        </w:rPr>
      </w:pPr>
    </w:p>
    <w:p w14:paraId="7E663AE6" w14:textId="078F4656" w:rsidR="00F910CE" w:rsidRDefault="00F910CE" w:rsidP="00CD1E47">
      <w:pPr>
        <w:pStyle w:val="NoSpacing"/>
        <w:jc w:val="both"/>
        <w:rPr>
          <w:rFonts w:ascii="Arial" w:hAnsi="Arial" w:cs="Arial"/>
          <w:b/>
          <w:bCs/>
        </w:rPr>
      </w:pPr>
      <w:r>
        <w:rPr>
          <w:rFonts w:ascii="Arial" w:hAnsi="Arial" w:cs="Arial"/>
          <w:b/>
          <w:bCs/>
        </w:rPr>
        <w:t>Policies</w:t>
      </w:r>
    </w:p>
    <w:p w14:paraId="1E8A0B64" w14:textId="2BE02ED9" w:rsidR="00F910CE" w:rsidRDefault="00F910CE" w:rsidP="00CD1E47">
      <w:pPr>
        <w:pStyle w:val="NoSpacing"/>
        <w:jc w:val="both"/>
        <w:rPr>
          <w:rFonts w:ascii="Arial" w:hAnsi="Arial" w:cs="Arial"/>
        </w:rPr>
      </w:pPr>
      <w:r>
        <w:rPr>
          <w:rFonts w:ascii="Arial" w:hAnsi="Arial" w:cs="Arial"/>
        </w:rPr>
        <w:t>All Infection Prevention and Control related policies are in date for this year.  Policies relating to Infection Prevention and Control are available to all staff are reviewed and updated annually and all are amended on an ongoing basis as current advice, guidance and legislation changes.  Infection Control policies are circulated amongst staff for reading and discussed at meetings.</w:t>
      </w:r>
    </w:p>
    <w:p w14:paraId="527200F7" w14:textId="7A9BDE2A" w:rsidR="00F910CE" w:rsidRDefault="00F910CE" w:rsidP="00CD1E47">
      <w:pPr>
        <w:pStyle w:val="NoSpacing"/>
        <w:jc w:val="both"/>
        <w:rPr>
          <w:rFonts w:ascii="Arial" w:hAnsi="Arial" w:cs="Arial"/>
        </w:rPr>
      </w:pPr>
    </w:p>
    <w:p w14:paraId="52CF0328" w14:textId="761EE0FF" w:rsidR="00F910CE" w:rsidRDefault="00F910CE" w:rsidP="00CD1E47">
      <w:pPr>
        <w:pStyle w:val="NoSpacing"/>
        <w:jc w:val="both"/>
        <w:rPr>
          <w:rFonts w:ascii="Arial" w:hAnsi="Arial" w:cs="Arial"/>
          <w:b/>
          <w:bCs/>
        </w:rPr>
      </w:pPr>
      <w:r>
        <w:rPr>
          <w:rFonts w:ascii="Arial" w:hAnsi="Arial" w:cs="Arial"/>
          <w:b/>
          <w:bCs/>
        </w:rPr>
        <w:t>Responsibility</w:t>
      </w:r>
    </w:p>
    <w:p w14:paraId="19AA7A72" w14:textId="3882A3F4" w:rsidR="00F910CE" w:rsidRDefault="00F910CE" w:rsidP="00CD1E47">
      <w:pPr>
        <w:pStyle w:val="NoSpacing"/>
        <w:jc w:val="both"/>
        <w:rPr>
          <w:rFonts w:ascii="Arial" w:hAnsi="Arial" w:cs="Arial"/>
        </w:rPr>
      </w:pPr>
      <w:r>
        <w:rPr>
          <w:rFonts w:ascii="Arial" w:hAnsi="Arial" w:cs="Arial"/>
        </w:rPr>
        <w:t xml:space="preserve">It is the responsibility of </w:t>
      </w:r>
      <w:proofErr w:type="gramStart"/>
      <w:r>
        <w:rPr>
          <w:rFonts w:ascii="Arial" w:hAnsi="Arial" w:cs="Arial"/>
        </w:rPr>
        <w:t>each individual</w:t>
      </w:r>
      <w:proofErr w:type="gramEnd"/>
      <w:r>
        <w:rPr>
          <w:rFonts w:ascii="Arial" w:hAnsi="Arial" w:cs="Arial"/>
        </w:rPr>
        <w:t xml:space="preserve"> to be familiar with this statement and their roles and responsibilities under this.</w:t>
      </w:r>
    </w:p>
    <w:p w14:paraId="06D8AAED" w14:textId="673139ED" w:rsidR="00F910CE" w:rsidRDefault="00F910CE" w:rsidP="00CD1E47">
      <w:pPr>
        <w:pStyle w:val="NoSpacing"/>
        <w:jc w:val="both"/>
        <w:rPr>
          <w:rFonts w:ascii="Arial" w:hAnsi="Arial" w:cs="Arial"/>
        </w:rPr>
      </w:pPr>
    </w:p>
    <w:p w14:paraId="4D9043AC" w14:textId="6CB48A9B" w:rsidR="00F910CE" w:rsidRDefault="00F910CE" w:rsidP="00CD1E47">
      <w:pPr>
        <w:pStyle w:val="NoSpacing"/>
        <w:jc w:val="both"/>
        <w:rPr>
          <w:rFonts w:ascii="Arial" w:hAnsi="Arial" w:cs="Arial"/>
          <w:b/>
          <w:bCs/>
        </w:rPr>
      </w:pPr>
      <w:r>
        <w:rPr>
          <w:rFonts w:ascii="Arial" w:hAnsi="Arial" w:cs="Arial"/>
          <w:b/>
          <w:bCs/>
        </w:rPr>
        <w:t>Review date</w:t>
      </w:r>
    </w:p>
    <w:p w14:paraId="65364D73" w14:textId="0291DCC8" w:rsidR="00F910CE" w:rsidRDefault="00574C01" w:rsidP="00CD1E47">
      <w:pPr>
        <w:pStyle w:val="NoSpacing"/>
        <w:jc w:val="both"/>
        <w:rPr>
          <w:rFonts w:ascii="Arial" w:hAnsi="Arial" w:cs="Arial"/>
        </w:rPr>
      </w:pPr>
      <w:r>
        <w:rPr>
          <w:rFonts w:ascii="Arial" w:hAnsi="Arial" w:cs="Arial"/>
        </w:rPr>
        <w:t>October</w:t>
      </w:r>
      <w:r w:rsidR="00353358">
        <w:rPr>
          <w:rFonts w:ascii="Arial" w:hAnsi="Arial" w:cs="Arial"/>
        </w:rPr>
        <w:t xml:space="preserve"> 202</w:t>
      </w:r>
      <w:r w:rsidR="00DD3784">
        <w:rPr>
          <w:rFonts w:ascii="Arial" w:hAnsi="Arial" w:cs="Arial"/>
        </w:rPr>
        <w:t>6</w:t>
      </w:r>
    </w:p>
    <w:p w14:paraId="4125CCCA" w14:textId="622E3B72" w:rsidR="00F910CE" w:rsidRDefault="00F910CE" w:rsidP="00CD1E47">
      <w:pPr>
        <w:pStyle w:val="NoSpacing"/>
        <w:jc w:val="both"/>
        <w:rPr>
          <w:rFonts w:ascii="Arial" w:hAnsi="Arial" w:cs="Arial"/>
        </w:rPr>
      </w:pPr>
    </w:p>
    <w:p w14:paraId="22AB6AFE" w14:textId="0C7C0DD6" w:rsidR="00F910CE" w:rsidRDefault="00F910CE" w:rsidP="00CD1E47">
      <w:pPr>
        <w:pStyle w:val="NoSpacing"/>
        <w:jc w:val="both"/>
        <w:rPr>
          <w:rFonts w:ascii="Arial" w:hAnsi="Arial" w:cs="Arial"/>
          <w:b/>
          <w:bCs/>
        </w:rPr>
      </w:pPr>
      <w:r>
        <w:rPr>
          <w:rFonts w:ascii="Arial" w:hAnsi="Arial" w:cs="Arial"/>
          <w:b/>
          <w:bCs/>
        </w:rPr>
        <w:t>Responsibility for review</w:t>
      </w:r>
    </w:p>
    <w:p w14:paraId="0E2B92AD" w14:textId="0B611DF0" w:rsidR="00F910CE" w:rsidRDefault="00F910CE" w:rsidP="00CD1E47">
      <w:pPr>
        <w:pStyle w:val="NoSpacing"/>
        <w:jc w:val="both"/>
        <w:rPr>
          <w:rFonts w:ascii="Arial" w:hAnsi="Arial" w:cs="Arial"/>
        </w:rPr>
      </w:pPr>
      <w:r>
        <w:rPr>
          <w:rFonts w:ascii="Arial" w:hAnsi="Arial" w:cs="Arial"/>
        </w:rPr>
        <w:t>The IPC Lead is responsible for reviewing and producing the annual statement.</w:t>
      </w:r>
    </w:p>
    <w:p w14:paraId="27C63EC1" w14:textId="77777777" w:rsidR="00F910CE" w:rsidRDefault="00F910CE" w:rsidP="00F910CE">
      <w:pPr>
        <w:pStyle w:val="NoSpacing"/>
        <w:rPr>
          <w:rFonts w:ascii="Arial" w:hAnsi="Arial" w:cs="Arial"/>
        </w:rPr>
      </w:pPr>
    </w:p>
    <w:p w14:paraId="42E47518" w14:textId="678E2F08" w:rsidR="00F910CE" w:rsidRDefault="00353358" w:rsidP="00F910CE">
      <w:pPr>
        <w:pStyle w:val="NoSpacing"/>
        <w:rPr>
          <w:rFonts w:ascii="Arial" w:hAnsi="Arial" w:cs="Arial"/>
        </w:rPr>
      </w:pPr>
      <w:r>
        <w:rPr>
          <w:rFonts w:ascii="Arial" w:hAnsi="Arial" w:cs="Arial"/>
        </w:rPr>
        <w:t>Sara Orme</w:t>
      </w:r>
      <w:r>
        <w:rPr>
          <w:rFonts w:ascii="Arial" w:hAnsi="Arial" w:cs="Arial"/>
        </w:rPr>
        <w:tab/>
      </w:r>
      <w:r w:rsidR="00F910CE">
        <w:rPr>
          <w:rFonts w:ascii="Arial" w:hAnsi="Arial" w:cs="Arial"/>
        </w:rPr>
        <w:tab/>
      </w:r>
      <w:r w:rsidR="00F910CE">
        <w:rPr>
          <w:rFonts w:ascii="Arial" w:hAnsi="Arial" w:cs="Arial"/>
        </w:rPr>
        <w:tab/>
      </w:r>
      <w:r w:rsidR="00F910CE">
        <w:rPr>
          <w:rFonts w:ascii="Arial" w:hAnsi="Arial" w:cs="Arial"/>
        </w:rPr>
        <w:tab/>
      </w:r>
      <w:r w:rsidR="00F910CE">
        <w:rPr>
          <w:rFonts w:ascii="Arial" w:hAnsi="Arial" w:cs="Arial"/>
        </w:rPr>
        <w:tab/>
      </w:r>
      <w:r w:rsidR="00F910CE">
        <w:rPr>
          <w:rFonts w:ascii="Arial" w:hAnsi="Arial" w:cs="Arial"/>
        </w:rPr>
        <w:tab/>
      </w:r>
      <w:r w:rsidR="00F910CE">
        <w:rPr>
          <w:rFonts w:ascii="Arial" w:hAnsi="Arial" w:cs="Arial"/>
        </w:rPr>
        <w:tab/>
        <w:t>Liz Smith</w:t>
      </w:r>
    </w:p>
    <w:p w14:paraId="33884EC2" w14:textId="13653271" w:rsidR="00F910CE" w:rsidRDefault="00F910CE" w:rsidP="00F910CE">
      <w:pPr>
        <w:pStyle w:val="NoSpacing"/>
        <w:rPr>
          <w:rFonts w:ascii="Arial" w:hAnsi="Arial" w:cs="Arial"/>
        </w:rPr>
      </w:pPr>
      <w:r>
        <w:rPr>
          <w:rFonts w:ascii="Arial" w:hAnsi="Arial" w:cs="Arial"/>
        </w:rPr>
        <w:t>Personnel and Compliance Manager</w:t>
      </w:r>
      <w:r>
        <w:rPr>
          <w:rFonts w:ascii="Arial" w:hAnsi="Arial" w:cs="Arial"/>
        </w:rPr>
        <w:tab/>
      </w:r>
      <w:r>
        <w:rPr>
          <w:rFonts w:ascii="Arial" w:hAnsi="Arial" w:cs="Arial"/>
        </w:rPr>
        <w:tab/>
      </w:r>
      <w:r>
        <w:rPr>
          <w:rFonts w:ascii="Arial" w:hAnsi="Arial" w:cs="Arial"/>
        </w:rPr>
        <w:tab/>
      </w:r>
      <w:r>
        <w:rPr>
          <w:rFonts w:ascii="Arial" w:hAnsi="Arial" w:cs="Arial"/>
        </w:rPr>
        <w:tab/>
        <w:t>Nurse Manager</w:t>
      </w:r>
    </w:p>
    <w:p w14:paraId="2C4CE182" w14:textId="77777777" w:rsidR="00CD1E47" w:rsidRDefault="00CD1E47" w:rsidP="00F910CE">
      <w:pPr>
        <w:pStyle w:val="NoSpacing"/>
        <w:rPr>
          <w:rFonts w:ascii="Arial" w:hAnsi="Arial" w:cs="Arial"/>
        </w:rPr>
      </w:pPr>
    </w:p>
    <w:p w14:paraId="03775F44" w14:textId="3E35B655" w:rsidR="009D31A2" w:rsidRPr="009D31A2" w:rsidRDefault="00F910CE" w:rsidP="009D31A2">
      <w:pPr>
        <w:pStyle w:val="NoSpacing"/>
        <w:rPr>
          <w:rFonts w:ascii="Arial" w:hAnsi="Arial" w:cs="Arial"/>
        </w:rPr>
      </w:pPr>
      <w:r>
        <w:rPr>
          <w:rFonts w:ascii="Arial" w:hAnsi="Arial" w:cs="Arial"/>
        </w:rPr>
        <w:t>For and on behalf of Nettleham Medical Practice</w:t>
      </w:r>
    </w:p>
    <w:sectPr w:rsidR="009D31A2" w:rsidRPr="009D31A2" w:rsidSect="00CD1E47">
      <w:headerReference w:type="default" r:id="rId7"/>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88E8" w14:textId="77777777" w:rsidR="00CB71AC" w:rsidRDefault="00CB71AC" w:rsidP="00F05FBB">
      <w:pPr>
        <w:spacing w:after="0" w:line="240" w:lineRule="auto"/>
      </w:pPr>
      <w:r>
        <w:separator/>
      </w:r>
    </w:p>
  </w:endnote>
  <w:endnote w:type="continuationSeparator" w:id="0">
    <w:p w14:paraId="1D67629C" w14:textId="77777777" w:rsidR="00CB71AC" w:rsidRDefault="00CB71AC" w:rsidP="00F0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B9D6" w14:textId="77777777" w:rsidR="00CB71AC" w:rsidRDefault="00CB71AC" w:rsidP="00F05FBB">
      <w:pPr>
        <w:spacing w:after="0" w:line="240" w:lineRule="auto"/>
      </w:pPr>
      <w:r>
        <w:separator/>
      </w:r>
    </w:p>
  </w:footnote>
  <w:footnote w:type="continuationSeparator" w:id="0">
    <w:p w14:paraId="649718AE" w14:textId="77777777" w:rsidR="00CB71AC" w:rsidRDefault="00CB71AC" w:rsidP="00F0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3E7A" w14:textId="51909604" w:rsidR="00F05FBB" w:rsidRDefault="00F05FBB">
    <w:pPr>
      <w:pStyle w:val="Header"/>
    </w:pPr>
    <w:r>
      <w:rPr>
        <w:rFonts w:ascii="Arial" w:hAnsi="Arial" w:cs="Arial"/>
        <w:noProof/>
      </w:rPr>
      <w:drawing>
        <wp:anchor distT="0" distB="0" distL="114300" distR="114300" simplePos="0" relativeHeight="251658240" behindDoc="0" locked="0" layoutInCell="1" allowOverlap="1" wp14:anchorId="32D7F484" wp14:editId="0D1B2523">
          <wp:simplePos x="0" y="0"/>
          <wp:positionH relativeFrom="column">
            <wp:posOffset>-762000</wp:posOffset>
          </wp:positionH>
          <wp:positionV relativeFrom="paragraph">
            <wp:posOffset>-312420</wp:posOffset>
          </wp:positionV>
          <wp:extent cx="1874198" cy="57912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4198" cy="579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70B5"/>
    <w:multiLevelType w:val="hybridMultilevel"/>
    <w:tmpl w:val="59C6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06863"/>
    <w:multiLevelType w:val="hybridMultilevel"/>
    <w:tmpl w:val="DF14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94B62"/>
    <w:multiLevelType w:val="hybridMultilevel"/>
    <w:tmpl w:val="7D2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C3854"/>
    <w:multiLevelType w:val="hybridMultilevel"/>
    <w:tmpl w:val="6AA0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555780">
    <w:abstractNumId w:val="2"/>
  </w:num>
  <w:num w:numId="2" w16cid:durableId="1062142046">
    <w:abstractNumId w:val="1"/>
  </w:num>
  <w:num w:numId="3" w16cid:durableId="824780554">
    <w:abstractNumId w:val="3"/>
  </w:num>
  <w:num w:numId="4" w16cid:durableId="159143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BB"/>
    <w:rsid w:val="000714FF"/>
    <w:rsid w:val="000C0BB4"/>
    <w:rsid w:val="001E5F7D"/>
    <w:rsid w:val="00353358"/>
    <w:rsid w:val="003653B4"/>
    <w:rsid w:val="003A1D62"/>
    <w:rsid w:val="003D7EC4"/>
    <w:rsid w:val="003E5428"/>
    <w:rsid w:val="00574C01"/>
    <w:rsid w:val="005E73AD"/>
    <w:rsid w:val="00611F75"/>
    <w:rsid w:val="00796C56"/>
    <w:rsid w:val="00813560"/>
    <w:rsid w:val="009B66F0"/>
    <w:rsid w:val="009D31A2"/>
    <w:rsid w:val="00A4672C"/>
    <w:rsid w:val="00B03165"/>
    <w:rsid w:val="00C273A1"/>
    <w:rsid w:val="00C706E0"/>
    <w:rsid w:val="00C84830"/>
    <w:rsid w:val="00CB1E29"/>
    <w:rsid w:val="00CB71AC"/>
    <w:rsid w:val="00CD1E47"/>
    <w:rsid w:val="00CF333D"/>
    <w:rsid w:val="00DD3784"/>
    <w:rsid w:val="00ED14F9"/>
    <w:rsid w:val="00F05FBB"/>
    <w:rsid w:val="00F32B60"/>
    <w:rsid w:val="00F9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7F12E"/>
  <w15:chartTrackingRefBased/>
  <w15:docId w15:val="{74A454FC-7CA4-4153-8781-07484A1C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FBB"/>
    <w:pPr>
      <w:spacing w:after="0" w:line="240" w:lineRule="auto"/>
    </w:pPr>
  </w:style>
  <w:style w:type="paragraph" w:styleId="Header">
    <w:name w:val="header"/>
    <w:basedOn w:val="Normal"/>
    <w:link w:val="HeaderChar"/>
    <w:uiPriority w:val="99"/>
    <w:unhideWhenUsed/>
    <w:rsid w:val="00F05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FBB"/>
  </w:style>
  <w:style w:type="paragraph" w:styleId="Footer">
    <w:name w:val="footer"/>
    <w:basedOn w:val="Normal"/>
    <w:link w:val="FooterChar"/>
    <w:uiPriority w:val="99"/>
    <w:unhideWhenUsed/>
    <w:rsid w:val="00F05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JENKINSON, Beth (NETTLEHAM MEDICAL PRACTICE)</dc:creator>
  <cp:keywords/>
  <dc:description/>
  <cp:lastModifiedBy>ORME, Sara (NHS LINCOLNSHIRE ICB - 71E)</cp:lastModifiedBy>
  <cp:revision>2</cp:revision>
  <dcterms:created xsi:type="dcterms:W3CDTF">2025-12-15T16:33:00Z</dcterms:created>
  <dcterms:modified xsi:type="dcterms:W3CDTF">2025-12-15T16:33:00Z</dcterms:modified>
</cp:coreProperties>
</file>