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F1E3" w14:textId="1E637120" w:rsidR="00187E04" w:rsidRPr="00187E04" w:rsidRDefault="00187E04" w:rsidP="00187E04">
      <w:r w:rsidRPr="00187E04">
        <w:rPr>
          <w:b/>
          <w:bCs/>
        </w:rPr>
        <w:t xml:space="preserve">PPG MEETING </w:t>
      </w:r>
      <w:r w:rsidR="00F93904">
        <w:rPr>
          <w:b/>
          <w:bCs/>
        </w:rPr>
        <w:t>2 September 2025</w:t>
      </w:r>
    </w:p>
    <w:p w14:paraId="29D07592" w14:textId="77777777" w:rsidR="00187E04" w:rsidRPr="00187E04" w:rsidRDefault="00187E04" w:rsidP="00187E04"/>
    <w:p w14:paraId="3D3B2F4A" w14:textId="77777777" w:rsidR="00187E04" w:rsidRPr="00187E04" w:rsidRDefault="00187E04" w:rsidP="00187E04">
      <w:r w:rsidRPr="00187E04">
        <w:rPr>
          <w:b/>
          <w:bCs/>
        </w:rPr>
        <w:t>Chair</w:t>
      </w:r>
      <w:r w:rsidRPr="00187E04">
        <w:t>: Patricia</w:t>
      </w:r>
    </w:p>
    <w:p w14:paraId="22920E24" w14:textId="0F00A997" w:rsidR="00187E04" w:rsidRPr="00187E04" w:rsidRDefault="00187E04" w:rsidP="00187E04">
      <w:r w:rsidRPr="00187E04">
        <w:rPr>
          <w:b/>
          <w:bCs/>
        </w:rPr>
        <w:t>Minutes: </w:t>
      </w:r>
      <w:r w:rsidR="00F60C1D">
        <w:t>Jack (in Karens absence)</w:t>
      </w:r>
    </w:p>
    <w:p w14:paraId="58352FE7" w14:textId="33DFA232" w:rsidR="00187E04" w:rsidRPr="00187E04" w:rsidRDefault="00187E04" w:rsidP="00187E04">
      <w:r w:rsidRPr="00187E04">
        <w:rPr>
          <w:b/>
          <w:bCs/>
        </w:rPr>
        <w:t>Present: </w:t>
      </w:r>
      <w:r w:rsidRPr="00187E04">
        <w:t> Robert, Jack, Linda, Joe</w:t>
      </w:r>
      <w:r w:rsidR="00F93904">
        <w:t xml:space="preserve"> and</w:t>
      </w:r>
      <w:r w:rsidRPr="00187E04">
        <w:t xml:space="preserve"> Ian</w:t>
      </w:r>
    </w:p>
    <w:p w14:paraId="0B7B8CEF" w14:textId="77777777" w:rsidR="00187E04" w:rsidRPr="00187E04" w:rsidRDefault="00187E04" w:rsidP="00187E04"/>
    <w:p w14:paraId="6A3EC412" w14:textId="0DAF3212" w:rsidR="00F93904" w:rsidRDefault="00F93904" w:rsidP="00187E04">
      <w:pPr>
        <w:rPr>
          <w:b/>
          <w:bCs/>
        </w:rPr>
      </w:pPr>
      <w:r w:rsidRPr="00F93904">
        <w:rPr>
          <w:b/>
          <w:bCs/>
        </w:rPr>
        <w:t xml:space="preserve">Jeremy Baxter, System Analytical Information Unit (SAIU) Co-Ordinator </w:t>
      </w:r>
    </w:p>
    <w:p w14:paraId="1CEB7F02" w14:textId="1D80A26B" w:rsidR="00F93904" w:rsidRDefault="00F93904" w:rsidP="00187E04">
      <w:r>
        <w:t xml:space="preserve">Background into the </w:t>
      </w:r>
      <w:r w:rsidRPr="00F93904">
        <w:t>SAIU</w:t>
      </w:r>
      <w:r>
        <w:t>. Set up in July 2022.</w:t>
      </w:r>
      <w:r w:rsidR="00D66249">
        <w:t xml:space="preserve"> Patient data anonymised.</w:t>
      </w:r>
    </w:p>
    <w:p w14:paraId="1B2CAC6F" w14:textId="47A7990D" w:rsidR="00F93904" w:rsidRDefault="00F93904" w:rsidP="00187E04">
      <w:r>
        <w:t>Uses data to help the wider population. Can target specific demographics or patients to enable them to receive support pre and post diagnosis of condition.</w:t>
      </w:r>
    </w:p>
    <w:p w14:paraId="5AAA5AE6" w14:textId="799B8989" w:rsidR="00D66249" w:rsidRDefault="00D66249" w:rsidP="00187E04">
      <w:r>
        <w:t>Patients can opt out of having their data taken. Group were aware of this from a couple of years ago when forms had to be completed. The group feels that the information regarding what it was for wasn’t clear at the time. Jeremy agreed.</w:t>
      </w:r>
    </w:p>
    <w:p w14:paraId="3BCBBACF" w14:textId="0E688262" w:rsidR="00D66249" w:rsidRDefault="00D66249" w:rsidP="00187E04">
      <w:r>
        <w:t>How can PPG help? Jeremy suggested a stand with information. He can send leaflets to the Practice.</w:t>
      </w:r>
    </w:p>
    <w:p w14:paraId="7991E762" w14:textId="6A436C71" w:rsidR="00D66249" w:rsidRDefault="00D66249" w:rsidP="00187E04">
      <w:r>
        <w:t>Debrief after presentation – the group feel their efforts are better served elsewhere on other conditions.</w:t>
      </w:r>
      <w:r w:rsidR="0050490C">
        <w:t xml:space="preserve"> Also felt that the podcast was more informative.</w:t>
      </w:r>
    </w:p>
    <w:p w14:paraId="719B7FF8" w14:textId="7B80C8DF" w:rsidR="00187E04" w:rsidRDefault="00D66249" w:rsidP="00187E04">
      <w:pPr>
        <w:rPr>
          <w:b/>
          <w:bCs/>
        </w:rPr>
      </w:pPr>
      <w:r>
        <w:rPr>
          <w:b/>
          <w:bCs/>
        </w:rPr>
        <w:t xml:space="preserve">Matters Arising: </w:t>
      </w:r>
    </w:p>
    <w:p w14:paraId="200F53F5" w14:textId="545F36D3" w:rsidR="00D66249" w:rsidRDefault="00D66249" w:rsidP="00187E04">
      <w:r>
        <w:t>The group were frustrated a GP hadn’t been able to attend the meeting. We would like direction from them on topics/projects to focus on.</w:t>
      </w:r>
    </w:p>
    <w:p w14:paraId="66AE3D57" w14:textId="335993DC" w:rsidR="00D66249" w:rsidRDefault="00D66249" w:rsidP="00187E04">
      <w:pPr>
        <w:rPr>
          <w:b/>
          <w:bCs/>
        </w:rPr>
      </w:pPr>
      <w:r>
        <w:rPr>
          <w:b/>
          <w:bCs/>
        </w:rPr>
        <w:t>Practice Feedback:</w:t>
      </w:r>
    </w:p>
    <w:p w14:paraId="6845DBC9" w14:textId="50858575" w:rsidR="00D66249" w:rsidRDefault="00D66249" w:rsidP="00187E04">
      <w:r>
        <w:t>Upcoming Covid &amp; Flu clinics. Jack explained the breakdown of eligibility and they are separated into the 2 clinics – 2</w:t>
      </w:r>
      <w:r w:rsidRPr="00D66249">
        <w:rPr>
          <w:vertAlign w:val="superscript"/>
        </w:rPr>
        <w:t>nd</w:t>
      </w:r>
      <w:r>
        <w:t xml:space="preserve"> &amp; 9</w:t>
      </w:r>
      <w:r w:rsidRPr="00D66249">
        <w:rPr>
          <w:vertAlign w:val="superscript"/>
        </w:rPr>
        <w:t>th</w:t>
      </w:r>
      <w:r>
        <w:t xml:space="preserve"> Oct.</w:t>
      </w:r>
    </w:p>
    <w:p w14:paraId="005C95A2" w14:textId="644A0480" w:rsidR="00D66249" w:rsidRDefault="00D66249" w:rsidP="00187E04">
      <w:r>
        <w:t>Discussed the group volunteering to help – Patricia and Karen have previously. The group will consider if anyone can support those days and will let Jack know. Duties will be aiding patients in the queue and asking them to remove coats etc.</w:t>
      </w:r>
    </w:p>
    <w:p w14:paraId="19BB1C37" w14:textId="41365661" w:rsidR="00D66249" w:rsidRDefault="00D66249" w:rsidP="00187E04">
      <w:r>
        <w:t>Dr Laura Cockburn has recently started and is working 6 sessions. She is replacing Dr Walsh who has now retired.</w:t>
      </w:r>
      <w:r w:rsidR="00AE711C">
        <w:t xml:space="preserve"> Dr Walsh is expected to do some locum clinics.</w:t>
      </w:r>
    </w:p>
    <w:p w14:paraId="77A94EE1" w14:textId="5C9C8C05" w:rsidR="00187E04" w:rsidRPr="00187E04" w:rsidRDefault="00D66249" w:rsidP="00187E04">
      <w:r>
        <w:t>Friends &amp; Family – continues to be a very high percentage of very good/good. Jack explained that the practice reviews the poor/very poor with the team and send out any actions. There were no current trends identified. Some complaints about long waiting times.</w:t>
      </w:r>
    </w:p>
    <w:p w14:paraId="3C344794" w14:textId="4490FE61" w:rsidR="00187E04" w:rsidRPr="00187E04" w:rsidRDefault="00187E04" w:rsidP="00187E04">
      <w:r w:rsidRPr="00187E04">
        <w:rPr>
          <w:b/>
          <w:bCs/>
        </w:rPr>
        <w:t>Apologies</w:t>
      </w:r>
      <w:r w:rsidRPr="00187E04">
        <w:t>:</w:t>
      </w:r>
      <w:r w:rsidR="00D66249">
        <w:t xml:space="preserve"> Karen. No response from Bev – Jack to contact</w:t>
      </w:r>
    </w:p>
    <w:p w14:paraId="3CAAD2D4" w14:textId="77777777" w:rsidR="00187E04" w:rsidRPr="00187E04" w:rsidRDefault="00187E04" w:rsidP="00187E04"/>
    <w:p w14:paraId="1F4930BA" w14:textId="77777777" w:rsidR="00187E04" w:rsidRPr="00187E04" w:rsidRDefault="00187E04" w:rsidP="00187E04"/>
    <w:p w14:paraId="363B2A30" w14:textId="77777777" w:rsidR="00187E04" w:rsidRPr="00187E04" w:rsidRDefault="00187E04" w:rsidP="00187E04"/>
    <w:p w14:paraId="16CE54B2" w14:textId="77777777" w:rsidR="00187E04" w:rsidRPr="00187E04" w:rsidRDefault="00187E04" w:rsidP="00187E04">
      <w:r w:rsidRPr="00187E04">
        <w:rPr>
          <w:b/>
          <w:bCs/>
        </w:rPr>
        <w:lastRenderedPageBreak/>
        <w:t>AOB</w:t>
      </w:r>
    </w:p>
    <w:p w14:paraId="049401AA" w14:textId="1B95C11E" w:rsidR="00187E04" w:rsidRPr="00187E04" w:rsidRDefault="00AE711C" w:rsidP="00187E04">
      <w:pPr>
        <w:numPr>
          <w:ilvl w:val="0"/>
          <w:numId w:val="13"/>
        </w:numPr>
      </w:pPr>
      <w:r>
        <w:t>Jack to push GP to attend the next meeting.</w:t>
      </w:r>
    </w:p>
    <w:p w14:paraId="3D1097CC" w14:textId="5592FEB2" w:rsidR="00187E04" w:rsidRDefault="00AE711C" w:rsidP="00187E04">
      <w:pPr>
        <w:numPr>
          <w:ilvl w:val="0"/>
          <w:numId w:val="13"/>
        </w:numPr>
      </w:pPr>
      <w:r>
        <w:t>Would like more members to add to the group now Joe, Ian &amp; Bev added.</w:t>
      </w:r>
    </w:p>
    <w:p w14:paraId="6F1A3867" w14:textId="7BEBB340" w:rsidR="00047971" w:rsidRDefault="00047971" w:rsidP="00187E04">
      <w:pPr>
        <w:numPr>
          <w:ilvl w:val="0"/>
          <w:numId w:val="13"/>
        </w:numPr>
      </w:pPr>
      <w:r>
        <w:t>Discussed high demand for appointments and why long waiting times to be seen.</w:t>
      </w:r>
    </w:p>
    <w:p w14:paraId="409C3A10" w14:textId="77777777" w:rsidR="00187E04" w:rsidRPr="00187E04" w:rsidRDefault="00187E04" w:rsidP="00187E04"/>
    <w:p w14:paraId="07E7837A" w14:textId="23AE59E9" w:rsidR="00187E04" w:rsidRPr="00187E04" w:rsidRDefault="00187E04" w:rsidP="00187E04">
      <w:r w:rsidRPr="00187E04">
        <w:rPr>
          <w:b/>
          <w:bCs/>
        </w:rPr>
        <w:t>Date of next meeting</w:t>
      </w:r>
      <w:r w:rsidRPr="00187E04">
        <w:t>s:</w:t>
      </w:r>
    </w:p>
    <w:p w14:paraId="57AB9378" w14:textId="4AEDB922" w:rsidR="00AE711C" w:rsidRDefault="00187E04" w:rsidP="00AE711C">
      <w:r w:rsidRPr="00187E04">
        <w:t xml:space="preserve">PPG: 5.30pm </w:t>
      </w:r>
      <w:r w:rsidR="00AE711C">
        <w:t>4</w:t>
      </w:r>
      <w:r w:rsidR="00AE711C" w:rsidRPr="00AE711C">
        <w:rPr>
          <w:vertAlign w:val="superscript"/>
        </w:rPr>
        <w:t>th</w:t>
      </w:r>
      <w:r w:rsidR="00AE711C">
        <w:t xml:space="preserve"> November 2025</w:t>
      </w:r>
    </w:p>
    <w:p w14:paraId="0D8A7BFB" w14:textId="6937C7CA" w:rsidR="00543708" w:rsidRDefault="00543708"/>
    <w:sectPr w:rsidR="00543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1E7"/>
    <w:multiLevelType w:val="multilevel"/>
    <w:tmpl w:val="14C4E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DF4E11"/>
    <w:multiLevelType w:val="multilevel"/>
    <w:tmpl w:val="39805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15739"/>
    <w:multiLevelType w:val="multilevel"/>
    <w:tmpl w:val="F91E9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107B3"/>
    <w:multiLevelType w:val="multilevel"/>
    <w:tmpl w:val="4288B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26666"/>
    <w:multiLevelType w:val="multilevel"/>
    <w:tmpl w:val="39387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200BD"/>
    <w:multiLevelType w:val="multilevel"/>
    <w:tmpl w:val="1FD45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15066"/>
    <w:multiLevelType w:val="multilevel"/>
    <w:tmpl w:val="2E5A9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138C4"/>
    <w:multiLevelType w:val="multilevel"/>
    <w:tmpl w:val="DE784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67843"/>
    <w:multiLevelType w:val="multilevel"/>
    <w:tmpl w:val="DAEAC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77E4F"/>
    <w:multiLevelType w:val="multilevel"/>
    <w:tmpl w:val="EF26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624A9"/>
    <w:multiLevelType w:val="multilevel"/>
    <w:tmpl w:val="3CDE7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146DB"/>
    <w:multiLevelType w:val="multilevel"/>
    <w:tmpl w:val="29DC5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C7A37"/>
    <w:multiLevelType w:val="multilevel"/>
    <w:tmpl w:val="D630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4733439">
    <w:abstractNumId w:val="2"/>
  </w:num>
  <w:num w:numId="2" w16cid:durableId="709384463">
    <w:abstractNumId w:val="9"/>
  </w:num>
  <w:num w:numId="3" w16cid:durableId="2062243069">
    <w:abstractNumId w:val="4"/>
  </w:num>
  <w:num w:numId="4" w16cid:durableId="1293974401">
    <w:abstractNumId w:val="10"/>
  </w:num>
  <w:num w:numId="5" w16cid:durableId="62607444">
    <w:abstractNumId w:val="1"/>
  </w:num>
  <w:num w:numId="6" w16cid:durableId="468403762">
    <w:abstractNumId w:val="6"/>
  </w:num>
  <w:num w:numId="7" w16cid:durableId="327563088">
    <w:abstractNumId w:val="12"/>
  </w:num>
  <w:num w:numId="8" w16cid:durableId="2004115129">
    <w:abstractNumId w:val="11"/>
  </w:num>
  <w:num w:numId="9" w16cid:durableId="917011177">
    <w:abstractNumId w:val="7"/>
  </w:num>
  <w:num w:numId="10" w16cid:durableId="257981474">
    <w:abstractNumId w:val="3"/>
  </w:num>
  <w:num w:numId="11" w16cid:durableId="805508619">
    <w:abstractNumId w:val="8"/>
  </w:num>
  <w:num w:numId="12" w16cid:durableId="814685749">
    <w:abstractNumId w:val="5"/>
  </w:num>
  <w:num w:numId="13" w16cid:durableId="757943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32"/>
    <w:rsid w:val="00047971"/>
    <w:rsid w:val="00187E04"/>
    <w:rsid w:val="00381C71"/>
    <w:rsid w:val="0050490C"/>
    <w:rsid w:val="00543708"/>
    <w:rsid w:val="00976E67"/>
    <w:rsid w:val="0099341D"/>
    <w:rsid w:val="00AE711C"/>
    <w:rsid w:val="00C21732"/>
    <w:rsid w:val="00D66249"/>
    <w:rsid w:val="00F60C1D"/>
    <w:rsid w:val="00F9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07BF"/>
  <w15:chartTrackingRefBased/>
  <w15:docId w15:val="{F254B52F-5508-441F-A2DF-CE7172C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7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7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7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7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7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7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732"/>
    <w:rPr>
      <w:rFonts w:eastAsiaTheme="majorEastAsia" w:cstheme="majorBidi"/>
      <w:color w:val="272727" w:themeColor="text1" w:themeTint="D8"/>
    </w:rPr>
  </w:style>
  <w:style w:type="paragraph" w:styleId="Title">
    <w:name w:val="Title"/>
    <w:basedOn w:val="Normal"/>
    <w:next w:val="Normal"/>
    <w:link w:val="TitleChar"/>
    <w:uiPriority w:val="10"/>
    <w:qFormat/>
    <w:rsid w:val="00C21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732"/>
    <w:pPr>
      <w:spacing w:before="160"/>
      <w:jc w:val="center"/>
    </w:pPr>
    <w:rPr>
      <w:i/>
      <w:iCs/>
      <w:color w:val="404040" w:themeColor="text1" w:themeTint="BF"/>
    </w:rPr>
  </w:style>
  <w:style w:type="character" w:customStyle="1" w:styleId="QuoteChar">
    <w:name w:val="Quote Char"/>
    <w:basedOn w:val="DefaultParagraphFont"/>
    <w:link w:val="Quote"/>
    <w:uiPriority w:val="29"/>
    <w:rsid w:val="00C21732"/>
    <w:rPr>
      <w:i/>
      <w:iCs/>
      <w:color w:val="404040" w:themeColor="text1" w:themeTint="BF"/>
    </w:rPr>
  </w:style>
  <w:style w:type="paragraph" w:styleId="ListParagraph">
    <w:name w:val="List Paragraph"/>
    <w:basedOn w:val="Normal"/>
    <w:uiPriority w:val="34"/>
    <w:qFormat/>
    <w:rsid w:val="00C21732"/>
    <w:pPr>
      <w:ind w:left="720"/>
      <w:contextualSpacing/>
    </w:pPr>
  </w:style>
  <w:style w:type="character" w:styleId="IntenseEmphasis">
    <w:name w:val="Intense Emphasis"/>
    <w:basedOn w:val="DefaultParagraphFont"/>
    <w:uiPriority w:val="21"/>
    <w:qFormat/>
    <w:rsid w:val="00C21732"/>
    <w:rPr>
      <w:i/>
      <w:iCs/>
      <w:color w:val="0F4761" w:themeColor="accent1" w:themeShade="BF"/>
    </w:rPr>
  </w:style>
  <w:style w:type="paragraph" w:styleId="IntenseQuote">
    <w:name w:val="Intense Quote"/>
    <w:basedOn w:val="Normal"/>
    <w:next w:val="Normal"/>
    <w:link w:val="IntenseQuoteChar"/>
    <w:uiPriority w:val="30"/>
    <w:qFormat/>
    <w:rsid w:val="00C21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732"/>
    <w:rPr>
      <w:i/>
      <w:iCs/>
      <w:color w:val="0F4761" w:themeColor="accent1" w:themeShade="BF"/>
    </w:rPr>
  </w:style>
  <w:style w:type="character" w:styleId="IntenseReference">
    <w:name w:val="Intense Reference"/>
    <w:basedOn w:val="DefaultParagraphFont"/>
    <w:uiPriority w:val="32"/>
    <w:qFormat/>
    <w:rsid w:val="00C21732"/>
    <w:rPr>
      <w:b/>
      <w:bCs/>
      <w:smallCaps/>
      <w:color w:val="0F4761" w:themeColor="accent1" w:themeShade="BF"/>
      <w:spacing w:val="5"/>
    </w:rPr>
  </w:style>
  <w:style w:type="character" w:styleId="Hyperlink">
    <w:name w:val="Hyperlink"/>
    <w:basedOn w:val="DefaultParagraphFont"/>
    <w:uiPriority w:val="99"/>
    <w:unhideWhenUsed/>
    <w:rsid w:val="00187E04"/>
    <w:rPr>
      <w:color w:val="467886" w:themeColor="hyperlink"/>
      <w:u w:val="single"/>
    </w:rPr>
  </w:style>
  <w:style w:type="character" w:styleId="UnresolvedMention">
    <w:name w:val="Unresolved Mention"/>
    <w:basedOn w:val="DefaultParagraphFont"/>
    <w:uiPriority w:val="99"/>
    <w:semiHidden/>
    <w:unhideWhenUsed/>
    <w:rsid w:val="0018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1077">
      <w:bodyDiv w:val="1"/>
      <w:marLeft w:val="0"/>
      <w:marRight w:val="0"/>
      <w:marTop w:val="0"/>
      <w:marBottom w:val="0"/>
      <w:divBdr>
        <w:top w:val="none" w:sz="0" w:space="0" w:color="auto"/>
        <w:left w:val="none" w:sz="0" w:space="0" w:color="auto"/>
        <w:bottom w:val="none" w:sz="0" w:space="0" w:color="auto"/>
        <w:right w:val="none" w:sz="0" w:space="0" w:color="auto"/>
      </w:divBdr>
    </w:div>
    <w:div w:id="17850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Eyre - Operations Manager - C84605</dc:creator>
  <cp:keywords/>
  <dc:description/>
  <cp:lastModifiedBy>EYRE, Jack (CASTLE HEALTHCARE PRACTICE)</cp:lastModifiedBy>
  <cp:revision>6</cp:revision>
  <dcterms:created xsi:type="dcterms:W3CDTF">2025-08-26T08:45:00Z</dcterms:created>
  <dcterms:modified xsi:type="dcterms:W3CDTF">2025-11-12T17:09:00Z</dcterms:modified>
</cp:coreProperties>
</file>