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7650E" w14:textId="77777777" w:rsidR="0054006B" w:rsidRDefault="00520537">
      <w:pPr>
        <w:pStyle w:val="Standard"/>
        <w:jc w:val="both"/>
        <w:rPr>
          <w:rFonts w:ascii="Arial" w:hAnsi="Arial"/>
          <w:b/>
          <w:bCs/>
          <w:sz w:val="32"/>
          <w:szCs w:val="32"/>
        </w:rPr>
      </w:pPr>
      <w:r>
        <w:rPr>
          <w:rFonts w:ascii="Arial" w:hAnsi="Arial"/>
          <w:b/>
          <w:bCs/>
          <w:sz w:val="32"/>
          <w:szCs w:val="32"/>
        </w:rPr>
        <w:t>Bingham PPG Minutes – Wednesday 17 September 2025 2.00pm</w:t>
      </w:r>
    </w:p>
    <w:p w14:paraId="3DBC9DDB" w14:textId="77777777" w:rsidR="0054006B" w:rsidRDefault="0054006B">
      <w:pPr>
        <w:pStyle w:val="Standard"/>
        <w:jc w:val="both"/>
        <w:rPr>
          <w:rFonts w:ascii="Arial" w:hAnsi="Arial"/>
        </w:rPr>
      </w:pPr>
    </w:p>
    <w:p w14:paraId="0800B740" w14:textId="77777777" w:rsidR="0054006B" w:rsidRDefault="00520537">
      <w:pPr>
        <w:pStyle w:val="Standard"/>
        <w:jc w:val="both"/>
        <w:rPr>
          <w:rFonts w:ascii="Arial" w:hAnsi="Arial"/>
          <w:b/>
          <w:bCs/>
        </w:rPr>
      </w:pPr>
      <w:r>
        <w:rPr>
          <w:rFonts w:ascii="Arial" w:hAnsi="Arial"/>
          <w:b/>
          <w:bCs/>
        </w:rPr>
        <w:t xml:space="preserve">Present: </w:t>
      </w:r>
      <w:r>
        <w:rPr>
          <w:rFonts w:ascii="Arial" w:hAnsi="Arial"/>
        </w:rPr>
        <w:t xml:space="preserve"> Helena (Cotgrave Team Leader), Andrea,  Sue, Jim, Helen, Yvonne, Holly Nichols and Laura Steed (Social Prescribers), Dr Nick Manning</w:t>
      </w:r>
    </w:p>
    <w:p w14:paraId="1E82B9D1" w14:textId="77777777" w:rsidR="0054006B" w:rsidRDefault="0054006B">
      <w:pPr>
        <w:pStyle w:val="Standard"/>
        <w:jc w:val="both"/>
        <w:rPr>
          <w:rFonts w:ascii="Arial" w:hAnsi="Arial"/>
        </w:rPr>
      </w:pPr>
    </w:p>
    <w:p w14:paraId="181F36CF" w14:textId="77777777" w:rsidR="0054006B" w:rsidRDefault="00520537">
      <w:pPr>
        <w:pStyle w:val="Standard"/>
        <w:jc w:val="both"/>
        <w:rPr>
          <w:rFonts w:ascii="Arial" w:hAnsi="Arial"/>
          <w:b/>
          <w:bCs/>
        </w:rPr>
      </w:pPr>
      <w:r>
        <w:rPr>
          <w:rFonts w:ascii="Arial" w:hAnsi="Arial"/>
          <w:b/>
          <w:bCs/>
        </w:rPr>
        <w:t xml:space="preserve">Apologies: </w:t>
      </w:r>
      <w:r>
        <w:rPr>
          <w:rFonts w:ascii="Arial" w:hAnsi="Arial"/>
        </w:rPr>
        <w:t xml:space="preserve"> </w:t>
      </w:r>
    </w:p>
    <w:p w14:paraId="0086594D" w14:textId="4045EBA2" w:rsidR="0054006B" w:rsidRDefault="00520537">
      <w:pPr>
        <w:pStyle w:val="Standard"/>
        <w:jc w:val="both"/>
        <w:rPr>
          <w:rFonts w:ascii="Arial" w:hAnsi="Arial"/>
        </w:rPr>
      </w:pPr>
      <w:r>
        <w:rPr>
          <w:rFonts w:ascii="Arial" w:hAnsi="Arial"/>
        </w:rPr>
        <w:t>Judith</w:t>
      </w:r>
    </w:p>
    <w:p w14:paraId="3D1C97FE" w14:textId="77777777" w:rsidR="0054006B" w:rsidRDefault="00520537">
      <w:pPr>
        <w:pStyle w:val="Standard"/>
        <w:jc w:val="both"/>
        <w:rPr>
          <w:rFonts w:ascii="Arial" w:hAnsi="Arial"/>
        </w:rPr>
      </w:pPr>
      <w:r>
        <w:rPr>
          <w:rFonts w:ascii="Arial" w:hAnsi="Arial"/>
        </w:rPr>
        <w:t>Janet</w:t>
      </w:r>
    </w:p>
    <w:p w14:paraId="799D2F95" w14:textId="26CA50BD" w:rsidR="00264E7A" w:rsidRDefault="00264E7A">
      <w:pPr>
        <w:pStyle w:val="Standard"/>
        <w:jc w:val="both"/>
        <w:rPr>
          <w:rFonts w:ascii="Arial" w:hAnsi="Arial"/>
        </w:rPr>
      </w:pPr>
      <w:r>
        <w:rPr>
          <w:rFonts w:ascii="Arial" w:hAnsi="Arial"/>
        </w:rPr>
        <w:t>Martin</w:t>
      </w:r>
    </w:p>
    <w:p w14:paraId="3ADD9DCE" w14:textId="0A6B5B36" w:rsidR="000D383D" w:rsidRDefault="000D383D">
      <w:pPr>
        <w:pStyle w:val="Standard"/>
        <w:jc w:val="both"/>
        <w:rPr>
          <w:rFonts w:ascii="Arial" w:hAnsi="Arial"/>
        </w:rPr>
      </w:pPr>
      <w:r>
        <w:rPr>
          <w:rFonts w:ascii="Arial" w:hAnsi="Arial"/>
        </w:rPr>
        <w:t>Judith Dibley (no longer able to attend</w:t>
      </w:r>
      <w:r w:rsidR="008D51A7">
        <w:rPr>
          <w:rFonts w:ascii="Arial" w:hAnsi="Arial"/>
        </w:rPr>
        <w:t xml:space="preserve"> due to change of day)</w:t>
      </w:r>
    </w:p>
    <w:p w14:paraId="332A9AB9" w14:textId="4ECE36AF" w:rsidR="00871A25" w:rsidRDefault="00871A25">
      <w:pPr>
        <w:pStyle w:val="Standard"/>
        <w:jc w:val="both"/>
        <w:rPr>
          <w:rFonts w:ascii="Arial" w:hAnsi="Arial"/>
          <w:b/>
          <w:bCs/>
        </w:rPr>
      </w:pPr>
    </w:p>
    <w:p w14:paraId="0CFFCDE2" w14:textId="77777777" w:rsidR="0054006B" w:rsidRDefault="0054006B">
      <w:pPr>
        <w:pStyle w:val="Standard"/>
        <w:jc w:val="both"/>
        <w:rPr>
          <w:rFonts w:ascii="Arial" w:hAnsi="Arial"/>
        </w:rPr>
      </w:pPr>
    </w:p>
    <w:p w14:paraId="4C8A178A" w14:textId="77777777" w:rsidR="0054006B" w:rsidRDefault="00520537">
      <w:pPr>
        <w:pStyle w:val="Standard"/>
        <w:jc w:val="both"/>
        <w:rPr>
          <w:rFonts w:ascii="Arial" w:hAnsi="Arial"/>
          <w:b/>
          <w:bCs/>
        </w:rPr>
      </w:pPr>
      <w:r>
        <w:rPr>
          <w:rFonts w:ascii="Arial" w:hAnsi="Arial"/>
          <w:b/>
          <w:bCs/>
        </w:rPr>
        <w:t>Introductions and apologies</w:t>
      </w:r>
    </w:p>
    <w:p w14:paraId="68B5EB10" w14:textId="77777777" w:rsidR="0054006B" w:rsidRDefault="0054006B">
      <w:pPr>
        <w:pStyle w:val="Standard"/>
        <w:jc w:val="both"/>
        <w:rPr>
          <w:rFonts w:ascii="Arial" w:hAnsi="Arial"/>
          <w:b/>
          <w:bCs/>
        </w:rPr>
      </w:pPr>
    </w:p>
    <w:p w14:paraId="2607AE2A" w14:textId="77777777" w:rsidR="0054006B" w:rsidRDefault="00520537">
      <w:pPr>
        <w:pStyle w:val="Standard"/>
        <w:jc w:val="both"/>
        <w:rPr>
          <w:rFonts w:ascii="Arial" w:hAnsi="Arial"/>
        </w:rPr>
      </w:pPr>
      <w:r>
        <w:rPr>
          <w:rFonts w:ascii="Arial" w:hAnsi="Arial"/>
        </w:rPr>
        <w:t>Helen introduced the PPG and welcomed Dr Manning to his first meeting.</w:t>
      </w:r>
    </w:p>
    <w:p w14:paraId="0FB14393" w14:textId="77777777" w:rsidR="0054006B" w:rsidRDefault="0054006B">
      <w:pPr>
        <w:pStyle w:val="Standard"/>
        <w:jc w:val="both"/>
        <w:rPr>
          <w:rFonts w:ascii="Arial" w:hAnsi="Arial"/>
        </w:rPr>
      </w:pPr>
    </w:p>
    <w:p w14:paraId="1E7A085D" w14:textId="77777777" w:rsidR="0054006B" w:rsidRDefault="00520537">
      <w:pPr>
        <w:pStyle w:val="Standard"/>
        <w:jc w:val="both"/>
        <w:rPr>
          <w:rFonts w:ascii="Arial" w:hAnsi="Arial"/>
          <w:b/>
          <w:bCs/>
        </w:rPr>
      </w:pPr>
      <w:r>
        <w:rPr>
          <w:rFonts w:ascii="Arial" w:hAnsi="Arial"/>
          <w:b/>
          <w:bCs/>
        </w:rPr>
        <w:t>Practice/PPG collaboration</w:t>
      </w:r>
    </w:p>
    <w:p w14:paraId="4A9FA6D6" w14:textId="77777777" w:rsidR="0054006B" w:rsidRDefault="0054006B">
      <w:pPr>
        <w:pStyle w:val="Standard"/>
        <w:jc w:val="both"/>
        <w:rPr>
          <w:rFonts w:ascii="Arial" w:hAnsi="Arial"/>
          <w:b/>
          <w:bCs/>
        </w:rPr>
      </w:pPr>
    </w:p>
    <w:p w14:paraId="69D02B6B" w14:textId="77777777" w:rsidR="0054006B" w:rsidRDefault="00520537">
      <w:pPr>
        <w:pStyle w:val="Standard"/>
        <w:jc w:val="both"/>
        <w:rPr>
          <w:rFonts w:ascii="Arial" w:hAnsi="Arial"/>
        </w:rPr>
      </w:pPr>
      <w:r>
        <w:rPr>
          <w:rFonts w:ascii="Arial" w:hAnsi="Arial"/>
        </w:rPr>
        <w:t>Helen asked Dr Manning whether there were any areas in which the PPG could help the Practice and suggested he might like time to consider this in time for the next meeting.  Dr Manning asked whether the PPG had been involved when the new booking system was introduced but Helen said that there had been no involvement at all, other than being invited to the Cotgrave PPG meeting where the new system was introduced.</w:t>
      </w:r>
    </w:p>
    <w:p w14:paraId="721E933E" w14:textId="77777777" w:rsidR="0054006B" w:rsidRDefault="0054006B">
      <w:pPr>
        <w:pStyle w:val="Standard"/>
        <w:jc w:val="both"/>
        <w:rPr>
          <w:rFonts w:ascii="Arial" w:hAnsi="Arial"/>
        </w:rPr>
      </w:pPr>
    </w:p>
    <w:p w14:paraId="1A039688" w14:textId="77777777" w:rsidR="0054006B" w:rsidRDefault="00520537">
      <w:pPr>
        <w:pStyle w:val="Standard"/>
        <w:jc w:val="both"/>
        <w:rPr>
          <w:rFonts w:hint="eastAsia"/>
        </w:rPr>
      </w:pPr>
      <w:r>
        <w:rPr>
          <w:rFonts w:ascii="Arial" w:hAnsi="Arial"/>
        </w:rPr>
        <w:t xml:space="preserve">The main area which the Practice finds difficult is letting patients know everything that the Practice does and the services it can offer. Social media can be quite negative but it is Practice policy not to respond to this officially.  Sue said that when she sees negative comments on sites such as True </w:t>
      </w:r>
      <w:proofErr w:type="gramStart"/>
      <w:r>
        <w:rPr>
          <w:rFonts w:ascii="Arial" w:hAnsi="Arial"/>
        </w:rPr>
        <w:t>Bingham</w:t>
      </w:r>
      <w:proofErr w:type="gramEnd"/>
      <w:r>
        <w:rPr>
          <w:rFonts w:ascii="Arial" w:hAnsi="Arial"/>
        </w:rPr>
        <w:t xml:space="preserve"> she responds with a link directing people to the Practice complaints procedure as this is obviously a more constructive way forward.  Helen also said that she puts positive posts on Facebook.  The PPG had considered doing a patient survey last year but when the new booking system was introduced it was felt that this should be postponed.  Jim asked how the Practice communicated with patients at the moment and Helena advised that there is information in the waiting room and on the surgery Facebook page.  An online questionnaire went out some time ago and received some good feedback.  Helena suggested we could contact the Cotgrave PPG to ask how they communicated with patients. Dr Manning said that the Practice don’t give the PPG direction but that the PPG asked questions of the Practice, which determine what the PPG do.</w:t>
      </w:r>
    </w:p>
    <w:p w14:paraId="16B28D31" w14:textId="77777777" w:rsidR="0054006B" w:rsidRDefault="0054006B">
      <w:pPr>
        <w:pStyle w:val="Standard"/>
        <w:jc w:val="both"/>
        <w:rPr>
          <w:rFonts w:ascii="Arial" w:hAnsi="Arial"/>
        </w:rPr>
      </w:pPr>
    </w:p>
    <w:p w14:paraId="5ADF439A" w14:textId="77777777" w:rsidR="0054006B" w:rsidRDefault="00520537">
      <w:pPr>
        <w:pStyle w:val="Standard"/>
        <w:jc w:val="both"/>
        <w:rPr>
          <w:rFonts w:hint="eastAsia"/>
        </w:rPr>
      </w:pPr>
      <w:r>
        <w:rPr>
          <w:rFonts w:ascii="Arial" w:hAnsi="Arial"/>
          <w:b/>
          <w:bCs/>
        </w:rPr>
        <w:t>ACTION</w:t>
      </w:r>
      <w:r>
        <w:rPr>
          <w:rFonts w:ascii="Arial" w:hAnsi="Arial"/>
        </w:rPr>
        <w:t xml:space="preserve"> Sue offered to go to a Cotgrave PPG meeting and to ask about their patient communication.</w:t>
      </w:r>
    </w:p>
    <w:p w14:paraId="42314AA1" w14:textId="77777777" w:rsidR="0054006B" w:rsidRDefault="0054006B">
      <w:pPr>
        <w:pStyle w:val="Standard"/>
        <w:jc w:val="both"/>
        <w:rPr>
          <w:rFonts w:ascii="Arial" w:hAnsi="Arial"/>
        </w:rPr>
      </w:pPr>
    </w:p>
    <w:p w14:paraId="7808DA9A" w14:textId="77777777" w:rsidR="0054006B" w:rsidRDefault="00520537">
      <w:pPr>
        <w:pStyle w:val="Standard"/>
        <w:jc w:val="both"/>
        <w:rPr>
          <w:rFonts w:ascii="Arial" w:hAnsi="Arial"/>
        </w:rPr>
      </w:pPr>
      <w:r>
        <w:rPr>
          <w:rFonts w:ascii="Arial" w:hAnsi="Arial"/>
        </w:rPr>
        <w:t>Dr Manning left the meeting.</w:t>
      </w:r>
    </w:p>
    <w:p w14:paraId="06B7372A" w14:textId="77777777" w:rsidR="0054006B" w:rsidRDefault="0054006B">
      <w:pPr>
        <w:pStyle w:val="Standard"/>
        <w:jc w:val="both"/>
        <w:rPr>
          <w:rFonts w:ascii="Arial" w:hAnsi="Arial"/>
        </w:rPr>
      </w:pPr>
    </w:p>
    <w:p w14:paraId="3DCC0B6B" w14:textId="77777777" w:rsidR="0054006B" w:rsidRDefault="00520537">
      <w:pPr>
        <w:pStyle w:val="Standard"/>
        <w:jc w:val="both"/>
        <w:rPr>
          <w:rFonts w:ascii="Arial" w:hAnsi="Arial"/>
          <w:b/>
          <w:bCs/>
        </w:rPr>
      </w:pPr>
      <w:r>
        <w:rPr>
          <w:rFonts w:ascii="Arial" w:hAnsi="Arial"/>
          <w:b/>
          <w:bCs/>
        </w:rPr>
        <w:t>Surgery Update</w:t>
      </w:r>
    </w:p>
    <w:p w14:paraId="57DED472" w14:textId="77777777" w:rsidR="0054006B" w:rsidRDefault="0054006B">
      <w:pPr>
        <w:pStyle w:val="Standard"/>
        <w:jc w:val="both"/>
        <w:rPr>
          <w:rFonts w:ascii="Arial" w:hAnsi="Arial"/>
        </w:rPr>
      </w:pPr>
    </w:p>
    <w:p w14:paraId="1A890BAF" w14:textId="77777777" w:rsidR="0054006B" w:rsidRDefault="00520537">
      <w:pPr>
        <w:pStyle w:val="Standard"/>
        <w:jc w:val="both"/>
        <w:rPr>
          <w:rFonts w:ascii="Arial" w:hAnsi="Arial"/>
        </w:rPr>
      </w:pPr>
      <w:r>
        <w:rPr>
          <w:rFonts w:ascii="Arial" w:hAnsi="Arial"/>
        </w:rPr>
        <w:t xml:space="preserve">Dr Dinara Adamo has now commenced as a new Partner and is based at Bingham.  Dr Audrey Lacey and Dr Rajiv Wijesuriya (Jeeves) are new Partners based in Cotgrave.  There are also three new salaried GPs – Dr Maddalena </w:t>
      </w:r>
      <w:proofErr w:type="spellStart"/>
      <w:r>
        <w:rPr>
          <w:rFonts w:ascii="Arial" w:hAnsi="Arial"/>
        </w:rPr>
        <w:t>D’Ambruoso</w:t>
      </w:r>
      <w:proofErr w:type="spellEnd"/>
      <w:r>
        <w:rPr>
          <w:rFonts w:ascii="Arial" w:hAnsi="Arial"/>
        </w:rPr>
        <w:t xml:space="preserve">, Dr Aimee Palace and Dr Nicole Beer.  Helena is now Operations Manager, based at Cotgrave.  Dispensary opening times have been changed and all repeat prescriptions are now based at Cropwell Bishop.  Although the dispensary opening times have been </w:t>
      </w:r>
      <w:proofErr w:type="gramStart"/>
      <w:r>
        <w:rPr>
          <w:rFonts w:ascii="Arial" w:hAnsi="Arial"/>
        </w:rPr>
        <w:t>reduced</w:t>
      </w:r>
      <w:proofErr w:type="gramEnd"/>
      <w:r>
        <w:rPr>
          <w:rFonts w:ascii="Arial" w:hAnsi="Arial"/>
        </w:rPr>
        <w:t xml:space="preserve"> they are now reliably open at the advertised times.</w:t>
      </w:r>
    </w:p>
    <w:p w14:paraId="1691EC21" w14:textId="77777777" w:rsidR="0054006B" w:rsidRDefault="0054006B">
      <w:pPr>
        <w:pStyle w:val="Standard"/>
        <w:jc w:val="both"/>
        <w:rPr>
          <w:rFonts w:ascii="Arial" w:hAnsi="Arial"/>
        </w:rPr>
      </w:pPr>
    </w:p>
    <w:p w14:paraId="771C6043" w14:textId="40D46E16" w:rsidR="0054006B" w:rsidRDefault="00520537">
      <w:pPr>
        <w:pStyle w:val="Standard"/>
        <w:jc w:val="both"/>
        <w:rPr>
          <w:rFonts w:ascii="Arial" w:hAnsi="Arial"/>
        </w:rPr>
      </w:pPr>
      <w:r>
        <w:rPr>
          <w:rFonts w:ascii="Arial" w:hAnsi="Arial"/>
        </w:rPr>
        <w:t xml:space="preserve">Helen asked if there had been a change in DNA rates following the changes to the booking system.  </w:t>
      </w:r>
      <w:r>
        <w:rPr>
          <w:rFonts w:ascii="Arial" w:hAnsi="Arial"/>
        </w:rPr>
        <w:lastRenderedPageBreak/>
        <w:t xml:space="preserve">Helena said that same day appointments were generally well attended but there are still DNAs on the advance bookings.  Patients who ring shortly before their appointment time to cancel are not very helpful as there is not time to re-use the appointment.  She said that the new system has helped patients to get ‘on the day’ appointments because demand is more spread out.  Management are aware that patients don’t like the form and are discussing how to make this </w:t>
      </w:r>
      <w:r w:rsidR="00380BFC">
        <w:rPr>
          <w:rFonts w:ascii="Arial" w:hAnsi="Arial"/>
        </w:rPr>
        <w:t>simpler</w:t>
      </w:r>
      <w:r>
        <w:rPr>
          <w:rFonts w:ascii="Arial" w:hAnsi="Arial"/>
        </w:rPr>
        <w:t>.</w:t>
      </w:r>
    </w:p>
    <w:p w14:paraId="16A5E5F9" w14:textId="77777777" w:rsidR="0054006B" w:rsidRDefault="0054006B">
      <w:pPr>
        <w:pStyle w:val="Standard"/>
        <w:jc w:val="both"/>
        <w:rPr>
          <w:rFonts w:ascii="Arial" w:hAnsi="Arial"/>
        </w:rPr>
      </w:pPr>
    </w:p>
    <w:p w14:paraId="7574500E" w14:textId="77777777" w:rsidR="0054006B" w:rsidRDefault="00520537">
      <w:pPr>
        <w:pStyle w:val="Standard"/>
        <w:jc w:val="both"/>
        <w:rPr>
          <w:rFonts w:ascii="Arial" w:hAnsi="Arial"/>
          <w:b/>
          <w:bCs/>
        </w:rPr>
      </w:pPr>
      <w:r>
        <w:rPr>
          <w:rFonts w:ascii="Arial" w:hAnsi="Arial"/>
          <w:b/>
          <w:bCs/>
        </w:rPr>
        <w:t>Flu/Covid clinics</w:t>
      </w:r>
    </w:p>
    <w:p w14:paraId="0A3017AF" w14:textId="77777777" w:rsidR="0054006B" w:rsidRDefault="0054006B">
      <w:pPr>
        <w:pStyle w:val="Standard"/>
        <w:jc w:val="both"/>
        <w:rPr>
          <w:rFonts w:ascii="Arial" w:hAnsi="Arial"/>
          <w:b/>
          <w:bCs/>
        </w:rPr>
      </w:pPr>
    </w:p>
    <w:p w14:paraId="72094BF2" w14:textId="3071FFE2" w:rsidR="0054006B" w:rsidRDefault="00520537">
      <w:pPr>
        <w:pStyle w:val="Standard"/>
        <w:jc w:val="both"/>
        <w:rPr>
          <w:rFonts w:ascii="Arial" w:hAnsi="Arial"/>
        </w:rPr>
      </w:pPr>
      <w:r>
        <w:rPr>
          <w:rFonts w:ascii="Arial" w:hAnsi="Arial"/>
        </w:rPr>
        <w:t xml:space="preserve">Dates and times for the PPG to help at the various clinics were agreed. </w:t>
      </w:r>
      <w:r w:rsidR="006B10C6">
        <w:rPr>
          <w:rFonts w:ascii="Arial" w:hAnsi="Arial"/>
        </w:rPr>
        <w:t xml:space="preserve">The timetable now looks like this: </w:t>
      </w:r>
    </w:p>
    <w:p w14:paraId="5E84DC4F" w14:textId="77777777" w:rsidR="006B10C6" w:rsidRDefault="006B10C6">
      <w:pPr>
        <w:pStyle w:val="Standard"/>
        <w:jc w:val="both"/>
        <w:rPr>
          <w:rFonts w:ascii="Arial" w:hAnsi="Arial"/>
        </w:rPr>
      </w:pPr>
    </w:p>
    <w:p w14:paraId="05CC2C40" w14:textId="77777777" w:rsidR="006B10C6" w:rsidRDefault="006B10C6">
      <w:pPr>
        <w:pStyle w:val="Standard"/>
        <w:jc w:val="both"/>
        <w:rPr>
          <w:rFonts w:ascii="Arial" w:hAnsi="Arial"/>
        </w:rPr>
      </w:pPr>
      <w:r>
        <w:rPr>
          <w:rFonts w:ascii="Arial" w:hAnsi="Arial"/>
        </w:rPr>
        <w:t>Bingham 4/10 8.30-1.30</w:t>
      </w:r>
    </w:p>
    <w:p w14:paraId="04CA4F59" w14:textId="77777777" w:rsidR="006B10C6" w:rsidRDefault="006B10C6">
      <w:pPr>
        <w:pStyle w:val="Standard"/>
        <w:jc w:val="both"/>
        <w:rPr>
          <w:rFonts w:ascii="Arial" w:hAnsi="Arial"/>
        </w:rPr>
      </w:pPr>
      <w:r>
        <w:rPr>
          <w:rFonts w:ascii="Arial" w:hAnsi="Arial"/>
        </w:rPr>
        <w:t>Sally 8.30-10.30</w:t>
      </w:r>
    </w:p>
    <w:p w14:paraId="6052B05E" w14:textId="5D77D997" w:rsidR="006B10C6" w:rsidRDefault="006B10C6">
      <w:pPr>
        <w:pStyle w:val="Standard"/>
        <w:jc w:val="both"/>
        <w:rPr>
          <w:rFonts w:ascii="Arial" w:hAnsi="Arial"/>
        </w:rPr>
      </w:pPr>
      <w:r>
        <w:rPr>
          <w:rFonts w:ascii="Arial" w:hAnsi="Arial"/>
        </w:rPr>
        <w:t>Sue 10.30 – 1.30</w:t>
      </w:r>
    </w:p>
    <w:p w14:paraId="5F44F856" w14:textId="5CD42B2F" w:rsidR="006B10C6" w:rsidRDefault="006B10C6">
      <w:pPr>
        <w:pStyle w:val="Standard"/>
        <w:jc w:val="both"/>
        <w:rPr>
          <w:rFonts w:ascii="Arial" w:hAnsi="Arial"/>
        </w:rPr>
      </w:pPr>
      <w:r>
        <w:rPr>
          <w:rFonts w:ascii="Arial" w:hAnsi="Arial"/>
        </w:rPr>
        <w:t>Jim – 10.30 – 1.30</w:t>
      </w:r>
    </w:p>
    <w:p w14:paraId="73F7F48C" w14:textId="02ABD641" w:rsidR="006B10C6" w:rsidRDefault="006B10C6">
      <w:pPr>
        <w:pStyle w:val="Standard"/>
        <w:jc w:val="both"/>
        <w:rPr>
          <w:rFonts w:ascii="Arial" w:hAnsi="Arial"/>
        </w:rPr>
      </w:pPr>
      <w:r>
        <w:rPr>
          <w:rFonts w:ascii="Arial" w:hAnsi="Arial"/>
        </w:rPr>
        <w:t>Helen – 9.30am – 11am</w:t>
      </w:r>
    </w:p>
    <w:p w14:paraId="0A6DA1FD" w14:textId="72EEFA2F" w:rsidR="006B10C6" w:rsidRDefault="006B10C6">
      <w:pPr>
        <w:pStyle w:val="Standard"/>
        <w:jc w:val="both"/>
        <w:rPr>
          <w:rFonts w:ascii="Arial" w:hAnsi="Arial"/>
        </w:rPr>
      </w:pPr>
      <w:r>
        <w:rPr>
          <w:rFonts w:ascii="Arial" w:hAnsi="Arial"/>
        </w:rPr>
        <w:t>Andrea – 8.30 – 10.30</w:t>
      </w:r>
    </w:p>
    <w:p w14:paraId="2AEC1571" w14:textId="77777777" w:rsidR="006B10C6" w:rsidRDefault="006B10C6">
      <w:pPr>
        <w:pStyle w:val="Standard"/>
        <w:jc w:val="both"/>
        <w:rPr>
          <w:rFonts w:ascii="Arial" w:hAnsi="Arial"/>
        </w:rPr>
      </w:pPr>
    </w:p>
    <w:p w14:paraId="3DFF622C" w14:textId="77777777" w:rsidR="006B10C6" w:rsidRDefault="006B10C6">
      <w:pPr>
        <w:pStyle w:val="Standard"/>
        <w:jc w:val="both"/>
        <w:rPr>
          <w:rFonts w:ascii="Arial" w:hAnsi="Arial"/>
        </w:rPr>
      </w:pPr>
      <w:r>
        <w:rPr>
          <w:rFonts w:ascii="Arial" w:hAnsi="Arial"/>
        </w:rPr>
        <w:t>Cotgrave 8/10 8.30-12.30</w:t>
      </w:r>
    </w:p>
    <w:p w14:paraId="09660ED3" w14:textId="77777777" w:rsidR="006B10C6" w:rsidRDefault="006B10C6">
      <w:pPr>
        <w:pStyle w:val="Standard"/>
        <w:jc w:val="both"/>
        <w:rPr>
          <w:rFonts w:ascii="Arial" w:hAnsi="Arial"/>
        </w:rPr>
      </w:pPr>
      <w:r>
        <w:rPr>
          <w:rFonts w:ascii="Arial" w:hAnsi="Arial"/>
        </w:rPr>
        <w:t>Helen 8.30-10.30</w:t>
      </w:r>
    </w:p>
    <w:p w14:paraId="2B536A27" w14:textId="77777777" w:rsidR="006B10C6" w:rsidRDefault="006B10C6">
      <w:pPr>
        <w:pStyle w:val="Standard"/>
        <w:jc w:val="both"/>
        <w:rPr>
          <w:rFonts w:ascii="Arial" w:hAnsi="Arial"/>
        </w:rPr>
      </w:pPr>
      <w:r>
        <w:rPr>
          <w:rFonts w:ascii="Arial" w:hAnsi="Arial"/>
        </w:rPr>
        <w:t>Dennis</w:t>
      </w:r>
    </w:p>
    <w:p w14:paraId="3A1C282B" w14:textId="77777777" w:rsidR="006B10C6" w:rsidRDefault="006B10C6">
      <w:pPr>
        <w:pStyle w:val="Standard"/>
        <w:jc w:val="both"/>
        <w:rPr>
          <w:rFonts w:ascii="Arial" w:hAnsi="Arial"/>
        </w:rPr>
      </w:pPr>
      <w:r>
        <w:rPr>
          <w:rFonts w:ascii="Arial" w:hAnsi="Arial"/>
        </w:rPr>
        <w:t>Jo Jackson 10.30-12.30</w:t>
      </w:r>
    </w:p>
    <w:p w14:paraId="653DD6D4" w14:textId="77777777" w:rsidR="006B10C6" w:rsidRDefault="006B10C6">
      <w:pPr>
        <w:pStyle w:val="Standard"/>
        <w:jc w:val="both"/>
        <w:rPr>
          <w:rFonts w:ascii="Arial" w:hAnsi="Arial"/>
        </w:rPr>
      </w:pPr>
      <w:r>
        <w:rPr>
          <w:rFonts w:ascii="Arial" w:hAnsi="Arial"/>
        </w:rPr>
        <w:t>Sheila 9.00-11.00</w:t>
      </w:r>
    </w:p>
    <w:p w14:paraId="106781B9" w14:textId="77777777" w:rsidR="006B10C6" w:rsidRDefault="006B10C6">
      <w:pPr>
        <w:pStyle w:val="Standard"/>
        <w:jc w:val="both"/>
        <w:rPr>
          <w:rFonts w:ascii="Arial" w:hAnsi="Arial"/>
        </w:rPr>
      </w:pPr>
      <w:r>
        <w:rPr>
          <w:rFonts w:ascii="Arial" w:hAnsi="Arial"/>
        </w:rPr>
        <w:t>Gill 10.30-12.30</w:t>
      </w:r>
    </w:p>
    <w:p w14:paraId="6DE84F9A" w14:textId="77777777" w:rsidR="006B10C6" w:rsidRDefault="006B10C6">
      <w:pPr>
        <w:pStyle w:val="Standard"/>
        <w:jc w:val="both"/>
        <w:rPr>
          <w:rFonts w:ascii="Arial" w:hAnsi="Arial"/>
        </w:rPr>
      </w:pPr>
    </w:p>
    <w:p w14:paraId="0442A609" w14:textId="77777777" w:rsidR="006B10C6" w:rsidRDefault="006B10C6">
      <w:pPr>
        <w:pStyle w:val="Standard"/>
        <w:jc w:val="both"/>
        <w:rPr>
          <w:rFonts w:ascii="Arial" w:hAnsi="Arial"/>
        </w:rPr>
      </w:pPr>
      <w:r>
        <w:rPr>
          <w:rFonts w:ascii="Arial" w:hAnsi="Arial"/>
        </w:rPr>
        <w:t>Bingham 14/10 8.30-12.30</w:t>
      </w:r>
    </w:p>
    <w:p w14:paraId="0BE847B8" w14:textId="77777777" w:rsidR="006B10C6" w:rsidRDefault="006B10C6">
      <w:pPr>
        <w:pStyle w:val="Standard"/>
        <w:jc w:val="both"/>
        <w:rPr>
          <w:rFonts w:ascii="Arial" w:hAnsi="Arial"/>
        </w:rPr>
      </w:pPr>
      <w:r>
        <w:rPr>
          <w:rFonts w:ascii="Arial" w:hAnsi="Arial"/>
        </w:rPr>
        <w:t>Dennis 8.30-10.30</w:t>
      </w:r>
    </w:p>
    <w:p w14:paraId="691403E8" w14:textId="77777777" w:rsidR="006B10C6" w:rsidRDefault="006B10C6">
      <w:pPr>
        <w:pStyle w:val="Standard"/>
        <w:jc w:val="both"/>
        <w:rPr>
          <w:rFonts w:ascii="Arial" w:hAnsi="Arial"/>
        </w:rPr>
      </w:pPr>
      <w:r>
        <w:rPr>
          <w:rFonts w:ascii="Arial" w:hAnsi="Arial"/>
        </w:rPr>
        <w:t>Sally 10.30-12.30</w:t>
      </w:r>
    </w:p>
    <w:p w14:paraId="3FE6BF9C" w14:textId="1995483D" w:rsidR="006B10C6" w:rsidRDefault="006B10C6">
      <w:pPr>
        <w:pStyle w:val="Standard"/>
        <w:jc w:val="both"/>
        <w:rPr>
          <w:rFonts w:ascii="Arial" w:hAnsi="Arial"/>
        </w:rPr>
      </w:pPr>
      <w:r>
        <w:rPr>
          <w:rFonts w:ascii="Arial" w:hAnsi="Arial"/>
        </w:rPr>
        <w:t>Sue 8.30 – 12.30</w:t>
      </w:r>
    </w:p>
    <w:p w14:paraId="1251A5D5" w14:textId="384CD47E" w:rsidR="006B10C6" w:rsidRDefault="006B10C6">
      <w:pPr>
        <w:pStyle w:val="Standard"/>
        <w:jc w:val="both"/>
        <w:rPr>
          <w:rFonts w:ascii="Arial" w:hAnsi="Arial"/>
        </w:rPr>
      </w:pPr>
      <w:r>
        <w:rPr>
          <w:rFonts w:ascii="Arial" w:hAnsi="Arial"/>
        </w:rPr>
        <w:t>Judith 11 – 12</w:t>
      </w:r>
    </w:p>
    <w:p w14:paraId="69B365AB" w14:textId="77777777" w:rsidR="0054006B" w:rsidRDefault="0054006B">
      <w:pPr>
        <w:pStyle w:val="Standard"/>
        <w:jc w:val="both"/>
        <w:rPr>
          <w:rFonts w:ascii="Arial" w:hAnsi="Arial"/>
        </w:rPr>
      </w:pPr>
    </w:p>
    <w:p w14:paraId="22503A66" w14:textId="77777777" w:rsidR="0054006B" w:rsidRDefault="00520537">
      <w:pPr>
        <w:pStyle w:val="Standard"/>
        <w:jc w:val="both"/>
        <w:rPr>
          <w:rFonts w:ascii="Arial" w:hAnsi="Arial"/>
          <w:b/>
          <w:bCs/>
        </w:rPr>
      </w:pPr>
      <w:r>
        <w:rPr>
          <w:rFonts w:ascii="Arial" w:hAnsi="Arial"/>
          <w:b/>
          <w:bCs/>
        </w:rPr>
        <w:t>Social Prescribing</w:t>
      </w:r>
    </w:p>
    <w:p w14:paraId="7ADD1665" w14:textId="77777777" w:rsidR="0054006B" w:rsidRDefault="0054006B">
      <w:pPr>
        <w:pStyle w:val="Standard"/>
        <w:jc w:val="both"/>
        <w:rPr>
          <w:rFonts w:ascii="Arial" w:hAnsi="Arial"/>
          <w:b/>
          <w:bCs/>
        </w:rPr>
      </w:pPr>
    </w:p>
    <w:p w14:paraId="0EB11B81" w14:textId="77777777" w:rsidR="0054006B" w:rsidRDefault="00520537">
      <w:pPr>
        <w:pStyle w:val="Standard"/>
        <w:jc w:val="both"/>
        <w:rPr>
          <w:rFonts w:ascii="Arial" w:hAnsi="Arial"/>
        </w:rPr>
      </w:pPr>
      <w:r>
        <w:rPr>
          <w:rFonts w:ascii="Arial" w:hAnsi="Arial"/>
        </w:rPr>
        <w:t>Laura introduced Holly Nichols, who will be based at Cotgrave.</w:t>
      </w:r>
    </w:p>
    <w:p w14:paraId="3B78CC40" w14:textId="77777777" w:rsidR="0054006B" w:rsidRDefault="0054006B">
      <w:pPr>
        <w:pStyle w:val="Standard"/>
        <w:jc w:val="both"/>
        <w:rPr>
          <w:rFonts w:ascii="Arial" w:hAnsi="Arial"/>
        </w:rPr>
      </w:pPr>
    </w:p>
    <w:p w14:paraId="2440896B" w14:textId="691932C7" w:rsidR="0054006B" w:rsidRDefault="00520537">
      <w:pPr>
        <w:pStyle w:val="Standard"/>
        <w:jc w:val="both"/>
        <w:rPr>
          <w:rFonts w:ascii="Arial" w:hAnsi="Arial"/>
        </w:rPr>
      </w:pPr>
      <w:r>
        <w:rPr>
          <w:rFonts w:ascii="Arial" w:hAnsi="Arial"/>
        </w:rPr>
        <w:t xml:space="preserve">Laura advised that there is now a hub for Social Prescribing next door to West Bridgford Library.  There is an </w:t>
      </w:r>
      <w:r w:rsidR="00380BFC">
        <w:rPr>
          <w:rFonts w:ascii="Arial" w:hAnsi="Arial"/>
        </w:rPr>
        <w:t>on-line</w:t>
      </w:r>
      <w:r>
        <w:rPr>
          <w:rFonts w:ascii="Arial" w:hAnsi="Arial"/>
        </w:rPr>
        <w:t xml:space="preserve"> booking system and attendance at the various events is increasing.  Bingham Arena have been contacted and they now run various events there.  More activities are needed for young people.  Bingham Town Council have also been contacted to try to work with them to arrange events.  </w:t>
      </w:r>
    </w:p>
    <w:p w14:paraId="5AE4A35D" w14:textId="77777777" w:rsidR="0054006B" w:rsidRDefault="0054006B">
      <w:pPr>
        <w:pStyle w:val="Standard"/>
        <w:jc w:val="both"/>
        <w:rPr>
          <w:rFonts w:ascii="Arial" w:hAnsi="Arial"/>
        </w:rPr>
      </w:pPr>
    </w:p>
    <w:p w14:paraId="105C0A4B" w14:textId="77777777" w:rsidR="0054006B" w:rsidRDefault="00520537">
      <w:pPr>
        <w:pStyle w:val="Standard"/>
        <w:jc w:val="both"/>
        <w:rPr>
          <w:rFonts w:ascii="Arial" w:hAnsi="Arial"/>
        </w:rPr>
      </w:pPr>
      <w:r>
        <w:rPr>
          <w:rFonts w:ascii="Arial" w:hAnsi="Arial"/>
        </w:rPr>
        <w:t xml:space="preserve">Referrals to the service are usually made by GPs but patients can drop in without a GP referral.  Laura agreed to send an entry to include in the next </w:t>
      </w:r>
      <w:proofErr w:type="spellStart"/>
      <w:r>
        <w:rPr>
          <w:rFonts w:ascii="Arial" w:hAnsi="Arial"/>
        </w:rPr>
        <w:t>Buttercross</w:t>
      </w:r>
      <w:proofErr w:type="spellEnd"/>
      <w:r>
        <w:rPr>
          <w:rFonts w:ascii="Arial" w:hAnsi="Arial"/>
        </w:rPr>
        <w:t>.</w:t>
      </w:r>
    </w:p>
    <w:p w14:paraId="36039B1D" w14:textId="77777777" w:rsidR="0054006B" w:rsidRDefault="0054006B">
      <w:pPr>
        <w:pStyle w:val="Standard"/>
        <w:jc w:val="both"/>
        <w:rPr>
          <w:rFonts w:ascii="Arial" w:hAnsi="Arial"/>
          <w:b/>
          <w:bCs/>
        </w:rPr>
      </w:pPr>
    </w:p>
    <w:p w14:paraId="43628665" w14:textId="77777777" w:rsidR="0054006B" w:rsidRDefault="00520537">
      <w:pPr>
        <w:pStyle w:val="Standard"/>
        <w:jc w:val="both"/>
        <w:rPr>
          <w:rFonts w:ascii="Arial" w:hAnsi="Arial"/>
          <w:b/>
          <w:bCs/>
        </w:rPr>
      </w:pPr>
      <w:r>
        <w:rPr>
          <w:rFonts w:ascii="Arial" w:hAnsi="Arial"/>
          <w:b/>
          <w:bCs/>
        </w:rPr>
        <w:t xml:space="preserve">Future </w:t>
      </w:r>
      <w:proofErr w:type="spellStart"/>
      <w:r>
        <w:rPr>
          <w:rFonts w:ascii="Arial" w:hAnsi="Arial"/>
          <w:b/>
          <w:bCs/>
        </w:rPr>
        <w:t>Buttercross</w:t>
      </w:r>
      <w:proofErr w:type="spellEnd"/>
      <w:r>
        <w:rPr>
          <w:rFonts w:ascii="Arial" w:hAnsi="Arial"/>
          <w:b/>
          <w:bCs/>
        </w:rPr>
        <w:t xml:space="preserve"> entries</w:t>
      </w:r>
    </w:p>
    <w:p w14:paraId="35CAA8E2" w14:textId="77777777" w:rsidR="0054006B" w:rsidRDefault="0054006B">
      <w:pPr>
        <w:pStyle w:val="Standard"/>
        <w:jc w:val="both"/>
        <w:rPr>
          <w:rFonts w:ascii="Arial" w:hAnsi="Arial"/>
        </w:rPr>
      </w:pPr>
    </w:p>
    <w:p w14:paraId="3ABDB7ED" w14:textId="77777777" w:rsidR="0054006B" w:rsidRDefault="00520537">
      <w:pPr>
        <w:pStyle w:val="Standard"/>
        <w:jc w:val="both"/>
        <w:rPr>
          <w:rFonts w:hint="eastAsia"/>
        </w:rPr>
      </w:pPr>
      <w:r>
        <w:rPr>
          <w:rFonts w:ascii="Arial" w:hAnsi="Arial"/>
        </w:rPr>
        <w:t>Social Prescribing, as above,  will be included in November and possibly January, and a repeat of the item inviting new members to the PPG in December and February.</w:t>
      </w:r>
    </w:p>
    <w:p w14:paraId="1B45C010" w14:textId="77777777" w:rsidR="0054006B" w:rsidRDefault="0054006B">
      <w:pPr>
        <w:pStyle w:val="Standard"/>
        <w:jc w:val="both"/>
        <w:rPr>
          <w:rFonts w:ascii="Arial" w:hAnsi="Arial"/>
        </w:rPr>
      </w:pPr>
    </w:p>
    <w:p w14:paraId="5DE5EBCB" w14:textId="77777777" w:rsidR="0054006B" w:rsidRDefault="00520537">
      <w:pPr>
        <w:pStyle w:val="Standard"/>
        <w:jc w:val="both"/>
        <w:rPr>
          <w:rFonts w:ascii="Arial" w:hAnsi="Arial"/>
          <w:b/>
          <w:bCs/>
        </w:rPr>
      </w:pPr>
      <w:r>
        <w:rPr>
          <w:rFonts w:ascii="Arial" w:hAnsi="Arial"/>
          <w:b/>
          <w:bCs/>
        </w:rPr>
        <w:t>Chairs and Minute Takers</w:t>
      </w:r>
    </w:p>
    <w:p w14:paraId="5893BD9C" w14:textId="77777777" w:rsidR="0054006B" w:rsidRDefault="0054006B">
      <w:pPr>
        <w:pStyle w:val="Standard"/>
        <w:jc w:val="both"/>
        <w:rPr>
          <w:rFonts w:ascii="Arial" w:hAnsi="Arial"/>
          <w:b/>
          <w:bCs/>
        </w:rPr>
      </w:pPr>
    </w:p>
    <w:p w14:paraId="36DDF4F8" w14:textId="13BBA453" w:rsidR="0054006B" w:rsidRDefault="00520537">
      <w:pPr>
        <w:pStyle w:val="Standard"/>
        <w:jc w:val="both"/>
        <w:rPr>
          <w:rFonts w:ascii="Arial" w:hAnsi="Arial"/>
        </w:rPr>
      </w:pPr>
      <w:r>
        <w:rPr>
          <w:rFonts w:ascii="Arial" w:hAnsi="Arial"/>
        </w:rPr>
        <w:t xml:space="preserve">Helen explained that due to family commitments she wishes to stand down from the role as Chair, </w:t>
      </w:r>
      <w:r>
        <w:rPr>
          <w:rFonts w:ascii="Arial" w:hAnsi="Arial"/>
        </w:rPr>
        <w:lastRenderedPageBreak/>
        <w:t>although she is happy for the time being to continue to be responsible for the background communication.  Andrea will continue to take the minutes.  Sue agreed to be Chair for the December meeting and Jim will take the February meeting.</w:t>
      </w:r>
    </w:p>
    <w:p w14:paraId="7C0BAC20" w14:textId="77777777" w:rsidR="0054006B" w:rsidRDefault="0054006B">
      <w:pPr>
        <w:pStyle w:val="Standard"/>
        <w:jc w:val="both"/>
        <w:rPr>
          <w:rFonts w:ascii="Arial" w:hAnsi="Arial"/>
        </w:rPr>
      </w:pPr>
    </w:p>
    <w:p w14:paraId="66D74640" w14:textId="77777777" w:rsidR="0054006B" w:rsidRDefault="00520537">
      <w:pPr>
        <w:pStyle w:val="Standard"/>
        <w:jc w:val="both"/>
        <w:rPr>
          <w:rFonts w:ascii="Arial" w:hAnsi="Arial"/>
          <w:b/>
          <w:bCs/>
        </w:rPr>
      </w:pPr>
      <w:r>
        <w:rPr>
          <w:rFonts w:ascii="Arial" w:hAnsi="Arial"/>
          <w:b/>
          <w:bCs/>
        </w:rPr>
        <w:t>Any other business</w:t>
      </w:r>
    </w:p>
    <w:p w14:paraId="6BAF0467" w14:textId="77777777" w:rsidR="0054006B" w:rsidRDefault="0054006B">
      <w:pPr>
        <w:pStyle w:val="Standard"/>
        <w:jc w:val="both"/>
        <w:rPr>
          <w:rFonts w:ascii="Arial" w:hAnsi="Arial"/>
          <w:b/>
          <w:bCs/>
        </w:rPr>
      </w:pPr>
    </w:p>
    <w:p w14:paraId="3448C6A0" w14:textId="77777777" w:rsidR="0054006B" w:rsidRDefault="00520537">
      <w:pPr>
        <w:pStyle w:val="Standard"/>
        <w:jc w:val="both"/>
        <w:rPr>
          <w:rFonts w:ascii="Arial" w:hAnsi="Arial"/>
        </w:rPr>
      </w:pPr>
      <w:r>
        <w:rPr>
          <w:rFonts w:ascii="Arial" w:hAnsi="Arial"/>
        </w:rPr>
        <w:t>The PPG noticeboard in the waiting area was discussed briefly.  Janet had previously mentioned that the students at her college might be able to help so this will be discussed again when Janet next attends.</w:t>
      </w:r>
    </w:p>
    <w:p w14:paraId="66F8AE7B" w14:textId="77777777" w:rsidR="0054006B" w:rsidRDefault="0054006B">
      <w:pPr>
        <w:pStyle w:val="Standard"/>
        <w:jc w:val="both"/>
        <w:rPr>
          <w:rFonts w:ascii="Arial" w:hAnsi="Arial"/>
        </w:rPr>
      </w:pPr>
    </w:p>
    <w:p w14:paraId="6D4A9406" w14:textId="48CD2D52" w:rsidR="0054006B" w:rsidRDefault="00520537">
      <w:pPr>
        <w:pStyle w:val="Standard"/>
        <w:jc w:val="both"/>
        <w:rPr>
          <w:rFonts w:ascii="Arial" w:hAnsi="Arial"/>
        </w:rPr>
      </w:pPr>
      <w:r>
        <w:rPr>
          <w:rFonts w:ascii="Arial" w:hAnsi="Arial"/>
        </w:rPr>
        <w:t xml:space="preserve">Helen suggested that we start our </w:t>
      </w:r>
      <w:r w:rsidR="00B030FC">
        <w:rPr>
          <w:rFonts w:ascii="Arial" w:hAnsi="Arial"/>
        </w:rPr>
        <w:t xml:space="preserve">next </w:t>
      </w:r>
      <w:r>
        <w:rPr>
          <w:rFonts w:ascii="Arial" w:hAnsi="Arial"/>
        </w:rPr>
        <w:t>meeting</w:t>
      </w:r>
      <w:r w:rsidR="00B030FC">
        <w:rPr>
          <w:rFonts w:ascii="Arial" w:hAnsi="Arial"/>
        </w:rPr>
        <w:t xml:space="preserve"> </w:t>
      </w:r>
      <w:r>
        <w:rPr>
          <w:rFonts w:ascii="Arial" w:hAnsi="Arial"/>
        </w:rPr>
        <w:t>at 1pm instead of 2pm to allow some discussion of anything we want to discuss with Dr Manning before he joins the meeting</w:t>
      </w:r>
      <w:r w:rsidR="00B030FC">
        <w:rPr>
          <w:rFonts w:ascii="Arial" w:hAnsi="Arial"/>
        </w:rPr>
        <w:t xml:space="preserve"> with a particular focus on communication and </w:t>
      </w:r>
      <w:proofErr w:type="gramStart"/>
      <w:r w:rsidR="00B030FC">
        <w:rPr>
          <w:rFonts w:ascii="Arial" w:hAnsi="Arial"/>
        </w:rPr>
        <w:t>ways</w:t>
      </w:r>
      <w:proofErr w:type="gramEnd"/>
      <w:r w:rsidR="00B030FC">
        <w:rPr>
          <w:rFonts w:ascii="Arial" w:hAnsi="Arial"/>
        </w:rPr>
        <w:t xml:space="preserve"> we can improve this between patients and the practice</w:t>
      </w:r>
      <w:r>
        <w:rPr>
          <w:rFonts w:ascii="Arial" w:hAnsi="Arial"/>
        </w:rPr>
        <w:t>.  This was agreed and Helen asked that suggestions for discussion should be sent to her in advance of the meeting to be included in the agenda.</w:t>
      </w:r>
    </w:p>
    <w:p w14:paraId="611DA73C" w14:textId="77777777" w:rsidR="0054006B" w:rsidRDefault="0054006B">
      <w:pPr>
        <w:pStyle w:val="Standard"/>
        <w:jc w:val="both"/>
        <w:rPr>
          <w:rFonts w:ascii="Arial" w:hAnsi="Arial"/>
          <w:b/>
          <w:bCs/>
        </w:rPr>
      </w:pPr>
    </w:p>
    <w:p w14:paraId="49A588C8" w14:textId="77777777" w:rsidR="0054006B" w:rsidRDefault="00520537">
      <w:pPr>
        <w:pStyle w:val="Standard"/>
        <w:jc w:val="both"/>
        <w:rPr>
          <w:rFonts w:ascii="Arial" w:hAnsi="Arial"/>
          <w:b/>
          <w:bCs/>
        </w:rPr>
      </w:pPr>
      <w:r>
        <w:rPr>
          <w:rFonts w:ascii="Arial" w:hAnsi="Arial"/>
          <w:b/>
          <w:bCs/>
        </w:rPr>
        <w:t>Date and time of next meetings</w:t>
      </w:r>
    </w:p>
    <w:p w14:paraId="536560E3" w14:textId="415793AF" w:rsidR="0054006B" w:rsidRDefault="0054006B">
      <w:pPr>
        <w:pStyle w:val="Standard"/>
        <w:jc w:val="both"/>
        <w:rPr>
          <w:rFonts w:ascii="Arial" w:hAnsi="Arial"/>
        </w:rPr>
      </w:pPr>
    </w:p>
    <w:p w14:paraId="7342D17C" w14:textId="77777777" w:rsidR="0054006B" w:rsidRDefault="00520537">
      <w:pPr>
        <w:pStyle w:val="Standard"/>
        <w:jc w:val="both"/>
        <w:rPr>
          <w:rFonts w:ascii="Arial" w:hAnsi="Arial"/>
        </w:rPr>
      </w:pPr>
      <w:r>
        <w:rPr>
          <w:rFonts w:ascii="Arial" w:hAnsi="Arial"/>
        </w:rPr>
        <w:t>Wednesday 19 November 2025</w:t>
      </w:r>
    </w:p>
    <w:p w14:paraId="656B66E6" w14:textId="77777777" w:rsidR="0054006B" w:rsidRDefault="00520537">
      <w:pPr>
        <w:pStyle w:val="Standard"/>
        <w:jc w:val="both"/>
        <w:rPr>
          <w:rFonts w:ascii="Arial" w:hAnsi="Arial"/>
        </w:rPr>
      </w:pPr>
      <w:r>
        <w:rPr>
          <w:rFonts w:ascii="Arial" w:hAnsi="Arial"/>
        </w:rPr>
        <w:t>Wednesday 18 February 2026</w:t>
      </w:r>
    </w:p>
    <w:p w14:paraId="64577220" w14:textId="77777777" w:rsidR="0054006B" w:rsidRDefault="00520537">
      <w:pPr>
        <w:pStyle w:val="Standard"/>
        <w:jc w:val="both"/>
        <w:rPr>
          <w:rFonts w:ascii="Arial" w:hAnsi="Arial"/>
        </w:rPr>
      </w:pPr>
      <w:r>
        <w:rPr>
          <w:rFonts w:ascii="Arial" w:hAnsi="Arial"/>
        </w:rPr>
        <w:t>Wednesday 20 May 2026</w:t>
      </w:r>
    </w:p>
    <w:p w14:paraId="09C21709" w14:textId="77777777" w:rsidR="0054006B" w:rsidRDefault="0054006B">
      <w:pPr>
        <w:pStyle w:val="Standard"/>
        <w:jc w:val="both"/>
        <w:rPr>
          <w:rFonts w:ascii="Arial" w:hAnsi="Arial"/>
        </w:rPr>
      </w:pPr>
    </w:p>
    <w:sectPr w:rsidR="0054006B">
      <w:pgSz w:w="11906" w:h="16838"/>
      <w:pgMar w:top="1134" w:right="686" w:bottom="1134"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6466" w14:textId="77777777" w:rsidR="00520537" w:rsidRDefault="00520537">
      <w:pPr>
        <w:rPr>
          <w:rFonts w:hint="eastAsia"/>
        </w:rPr>
      </w:pPr>
      <w:r>
        <w:separator/>
      </w:r>
    </w:p>
  </w:endnote>
  <w:endnote w:type="continuationSeparator" w:id="0">
    <w:p w14:paraId="132335CD" w14:textId="77777777" w:rsidR="00520537" w:rsidRDefault="005205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2567" w14:textId="77777777" w:rsidR="00520537" w:rsidRDefault="00520537">
      <w:pPr>
        <w:rPr>
          <w:rFonts w:hint="eastAsia"/>
        </w:rPr>
      </w:pPr>
      <w:r>
        <w:rPr>
          <w:color w:val="000000"/>
        </w:rPr>
        <w:separator/>
      </w:r>
    </w:p>
  </w:footnote>
  <w:footnote w:type="continuationSeparator" w:id="0">
    <w:p w14:paraId="339A0FB9" w14:textId="77777777" w:rsidR="00520537" w:rsidRDefault="0052053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B"/>
    <w:rsid w:val="000D383D"/>
    <w:rsid w:val="00264E7A"/>
    <w:rsid w:val="00380BFC"/>
    <w:rsid w:val="00520537"/>
    <w:rsid w:val="0054006B"/>
    <w:rsid w:val="006B10C6"/>
    <w:rsid w:val="00762A17"/>
    <w:rsid w:val="00871A25"/>
    <w:rsid w:val="008D1489"/>
    <w:rsid w:val="008D51A7"/>
    <w:rsid w:val="00937720"/>
    <w:rsid w:val="00A728A6"/>
    <w:rsid w:val="00AA2591"/>
    <w:rsid w:val="00B030FC"/>
    <w:rsid w:val="00B53E96"/>
    <w:rsid w:val="00BE33AE"/>
    <w:rsid w:val="00DE4D7F"/>
    <w:rsid w:val="00EA120D"/>
    <w:rsid w:val="00F03E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8895"/>
  <w15:docId w15:val="{E48C0789-391B-42E7-AA60-A7438814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4806</Characters>
  <Application>Microsoft Office Word</Application>
  <DocSecurity>4</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Pomeroy - Team Leader - C84017</dc:creator>
  <cp:lastModifiedBy>POMEROY, Helena (BELVOIR HEALTH GROUP)</cp:lastModifiedBy>
  <cp:revision>2</cp:revision>
  <cp:lastPrinted>2025-06-16T11:03:00Z</cp:lastPrinted>
  <dcterms:created xsi:type="dcterms:W3CDTF">2025-10-02T11:00:00Z</dcterms:created>
  <dcterms:modified xsi:type="dcterms:W3CDTF">2025-10-02T11:00:00Z</dcterms:modified>
</cp:coreProperties>
</file>