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64B15E44" w:rsidR="006D3631" w:rsidRPr="00385905" w:rsidRDefault="00724913" w:rsidP="00385905">
      <w:pPr>
        <w:jc w:val="center"/>
        <w:rPr>
          <w:rFonts w:ascii="Arial" w:hAnsi="Arial" w:cs="Arial"/>
          <w:b/>
          <w:bCs/>
          <w:sz w:val="32"/>
          <w:szCs w:val="32"/>
        </w:rPr>
      </w:pPr>
      <w:r>
        <w:rPr>
          <w:rFonts w:ascii="Arial" w:hAnsi="Arial" w:cs="Arial"/>
          <w:b/>
          <w:bCs/>
          <w:sz w:val="32"/>
          <w:szCs w:val="32"/>
        </w:rPr>
        <w:t>Heaton Medical Centre</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78B277AF"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51A28">
        <w:rPr>
          <w:rFonts w:ascii="Arial" w:hAnsi="Arial" w:cs="Arial"/>
          <w:b/>
          <w:bCs/>
          <w:sz w:val="20"/>
          <w:szCs w:val="20"/>
        </w:rPr>
        <w:t>12/08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6E619160" w:rsidR="00754729" w:rsidRPr="0049371B" w:rsidRDefault="006611CF"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Heaton Medical Centre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5AB8141A"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6611CF">
        <w:rPr>
          <w:rFonts w:ascii="Arial" w:hAnsi="Arial" w:cs="Arial"/>
          <w:sz w:val="20"/>
          <w:szCs w:val="20"/>
        </w:rPr>
        <w:t>Heaton Medical Centre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5F128473" w:rsidR="00E37206" w:rsidRPr="0049371B" w:rsidRDefault="006611CF" w:rsidP="00E37206">
      <w:pPr>
        <w:widowControl w:val="0"/>
        <w:spacing w:after="280"/>
        <w:rPr>
          <w:rFonts w:ascii="Arial" w:hAnsi="Arial" w:cs="Arial"/>
          <w:sz w:val="20"/>
          <w:szCs w:val="20"/>
        </w:rPr>
      </w:pPr>
      <w:r>
        <w:rPr>
          <w:rFonts w:ascii="Arial" w:hAnsi="Arial" w:cs="Arial"/>
          <w:sz w:val="20"/>
          <w:szCs w:val="20"/>
        </w:rPr>
        <w:t>Heaton Medical Centre</w:t>
      </w:r>
      <w:r w:rsidRPr="0049371B">
        <w:rPr>
          <w:rFonts w:ascii="Arial" w:hAnsi="Arial" w:cs="Arial"/>
          <w:sz w:val="20"/>
          <w:szCs w:val="20"/>
        </w:rPr>
        <w:t xml:space="preserv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6539B15A" w:rsidR="0050353A" w:rsidRPr="0049371B" w:rsidRDefault="006611CF" w:rsidP="0050353A">
      <w:pPr>
        <w:pStyle w:val="nhsd-t-body"/>
        <w:rPr>
          <w:rFonts w:ascii="Arial" w:hAnsi="Arial" w:cs="Arial"/>
          <w:color w:val="000000" w:themeColor="text1"/>
          <w:sz w:val="20"/>
          <w:szCs w:val="20"/>
        </w:rPr>
      </w:pPr>
      <w:r>
        <w:rPr>
          <w:rFonts w:ascii="Arial" w:hAnsi="Arial" w:cs="Arial"/>
          <w:sz w:val="20"/>
          <w:szCs w:val="20"/>
        </w:rPr>
        <w:t>Heaton Medical Centre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3A635D15" w:rsidR="009227C6" w:rsidRDefault="0003559F" w:rsidP="000C48F7">
      <w:r>
        <w:rPr>
          <w:rFonts w:ascii="Arial" w:hAnsi="Arial" w:cs="Arial"/>
          <w:color w:val="646464"/>
          <w:sz w:val="20"/>
          <w:szCs w:val="20"/>
        </w:rPr>
        <w:t>The local CHIS service is managed by</w:t>
      </w:r>
      <w:r w:rsidR="000C48F7">
        <w:rPr>
          <w:rFonts w:ascii="Arial" w:hAnsi="Arial" w:cs="Arial"/>
          <w:color w:val="646464"/>
          <w:sz w:val="20"/>
          <w:szCs w:val="20"/>
        </w:rPr>
        <w:t xml:space="preserve"> </w:t>
      </w:r>
      <w:r w:rsidR="000C48F7">
        <w:t>Bolton NHS Foundation Trust</w:t>
      </w:r>
    </w:p>
    <w:p w14:paraId="658F7F9C" w14:textId="77777777" w:rsidR="000C48F7" w:rsidRPr="000C48F7" w:rsidRDefault="000C48F7" w:rsidP="000C48F7"/>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9(2)(i)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absolutely necessary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EA300D2"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6611CF">
        <w:rPr>
          <w:rFonts w:ascii="Arial" w:hAnsi="Arial" w:cs="Arial"/>
          <w:sz w:val="20"/>
          <w:szCs w:val="20"/>
        </w:rPr>
        <w:t>Heaton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AE37702"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6611CF">
        <w:rPr>
          <w:rFonts w:ascii="Arial" w:hAnsi="Arial" w:cs="Arial"/>
          <w:sz w:val="20"/>
          <w:szCs w:val="20"/>
        </w:rPr>
        <w:t>Heaton Medical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60AE1DE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605FA3">
        <w:rPr>
          <w:rFonts w:ascii="Arial" w:hAnsi="Arial" w:cs="Arial"/>
          <w:sz w:val="20"/>
          <w:szCs w:val="20"/>
          <w:shd w:val="clear" w:color="auto" w:fill="FFFFFF"/>
        </w:rPr>
        <w:t>Chorley Road Primary Care Network</w:t>
      </w:r>
      <w:r w:rsidRPr="0049371B">
        <w:rPr>
          <w:rFonts w:ascii="Arial" w:hAnsi="Arial" w:cs="Arial"/>
          <w:sz w:val="20"/>
          <w:szCs w:val="20"/>
          <w:shd w:val="clear" w:color="auto" w:fill="FFFFFF"/>
        </w:rPr>
        <w:t xml:space="preserve"> Other members of the network are:</w:t>
      </w:r>
    </w:p>
    <w:p w14:paraId="189B958D" w14:textId="1DDC94B7" w:rsidR="00F52777" w:rsidRDefault="00F52777" w:rsidP="00F52777">
      <w:pPr>
        <w:rPr>
          <w:rFonts w:ascii="Arial" w:hAnsi="Arial" w:cs="Arial"/>
          <w:sz w:val="20"/>
          <w:szCs w:val="20"/>
          <w:shd w:val="clear" w:color="auto" w:fill="FFFFFF"/>
        </w:rPr>
      </w:pPr>
    </w:p>
    <w:p w14:paraId="68EA1AC9" w14:textId="77777777" w:rsidR="00605FA3" w:rsidRDefault="00605FA3" w:rsidP="00605FA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Cornerstone Surgery</w:t>
      </w:r>
    </w:p>
    <w:p w14:paraId="7646C3D5" w14:textId="2DD74467" w:rsidR="00605FA3" w:rsidRPr="00605FA3" w:rsidRDefault="00605FA3" w:rsidP="00605FA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Dalefield Surgery</w:t>
      </w:r>
    </w:p>
    <w:p w14:paraId="13D3B133" w14:textId="77777777" w:rsidR="00605FA3" w:rsidRDefault="00605FA3" w:rsidP="00605FA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Spring House Surgery</w:t>
      </w:r>
    </w:p>
    <w:p w14:paraId="3B41BDE1" w14:textId="77777777" w:rsidR="00605FA3" w:rsidRPr="008F64D0" w:rsidRDefault="00605FA3" w:rsidP="00605FA3">
      <w:pPr>
        <w:pStyle w:val="ListParagraph"/>
        <w:numPr>
          <w:ilvl w:val="0"/>
          <w:numId w:val="47"/>
        </w:numPr>
        <w:spacing w:after="200" w:line="276" w:lineRule="auto"/>
        <w:rPr>
          <w:rFonts w:ascii="Arial" w:hAnsi="Arial" w:cs="Arial"/>
          <w:sz w:val="20"/>
          <w:szCs w:val="20"/>
          <w:shd w:val="clear" w:color="auto" w:fill="FFFFFF"/>
        </w:rPr>
      </w:pPr>
      <w:r>
        <w:rPr>
          <w:rFonts w:ascii="Arial" w:hAnsi="Arial" w:cs="Arial"/>
          <w:sz w:val="20"/>
          <w:szCs w:val="20"/>
          <w:shd w:val="clear" w:color="auto" w:fill="FFFFFF"/>
        </w:rPr>
        <w:t>Wyresdale Surgery</w:t>
      </w:r>
    </w:p>
    <w:p w14:paraId="24ECDE84" w14:textId="77777777" w:rsidR="00605FA3" w:rsidRDefault="00605FA3" w:rsidP="00F52777">
      <w:pPr>
        <w:rPr>
          <w:rFonts w:ascii="Arial" w:hAnsi="Arial" w:cs="Arial"/>
          <w:sz w:val="20"/>
          <w:szCs w:val="20"/>
          <w:shd w:val="clear" w:color="auto" w:fill="FFFFFF"/>
        </w:rPr>
      </w:pPr>
    </w:p>
    <w:p w14:paraId="482BE936" w14:textId="77777777" w:rsidR="00605FA3" w:rsidRPr="0049371B" w:rsidRDefault="00605FA3"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lastRenderedPageBreak/>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6571F9F8"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E03BBA">
        <w:rPr>
          <w:rFonts w:ascii="Arial" w:hAnsi="Arial" w:cs="Arial"/>
          <w:color w:val="231F20"/>
          <w:sz w:val="20"/>
          <w:szCs w:val="20"/>
        </w:rPr>
        <w:t>01/10/2023</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65"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6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1"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3"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E03BBA"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142E096"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6611CF">
        <w:rPr>
          <w:rFonts w:ascii="Arial" w:hAnsi="Arial" w:cs="Arial"/>
          <w:sz w:val="20"/>
          <w:szCs w:val="20"/>
        </w:rPr>
        <w:t>Heaton Medical Centre</w:t>
      </w:r>
      <w:r w:rsidRPr="0049371B">
        <w:rPr>
          <w:rFonts w:ascii="Arial" w:hAnsi="Arial" w:cs="Arial"/>
          <w:sz w:val="20"/>
          <w:szCs w:val="20"/>
        </w:rPr>
        <w:t xml:space="preserv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7"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8"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2C5" w14:textId="77777777" w:rsidR="007D63A0" w:rsidRDefault="007D63A0" w:rsidP="00F51C46">
      <w:r>
        <w:separator/>
      </w:r>
    </w:p>
  </w:endnote>
  <w:endnote w:type="continuationSeparator" w:id="0">
    <w:p w14:paraId="42E74F5D" w14:textId="77777777" w:rsidR="007D63A0" w:rsidRDefault="007D63A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C014" w14:textId="77777777" w:rsidR="007D63A0" w:rsidRDefault="007D63A0" w:rsidP="00F51C46">
      <w:r>
        <w:separator/>
      </w:r>
    </w:p>
  </w:footnote>
  <w:footnote w:type="continuationSeparator" w:id="0">
    <w:p w14:paraId="39FB873B" w14:textId="77777777" w:rsidR="007D63A0" w:rsidRDefault="007D63A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75D98"/>
    <w:multiLevelType w:val="hybridMultilevel"/>
    <w:tmpl w:val="CA04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3"/>
  </w:num>
  <w:num w:numId="2" w16cid:durableId="693119780">
    <w:abstractNumId w:val="39"/>
  </w:num>
  <w:num w:numId="3" w16cid:durableId="526986339">
    <w:abstractNumId w:val="28"/>
  </w:num>
  <w:num w:numId="4" w16cid:durableId="1082415276">
    <w:abstractNumId w:val="18"/>
  </w:num>
  <w:num w:numId="5" w16cid:durableId="1591085642">
    <w:abstractNumId w:val="1"/>
  </w:num>
  <w:num w:numId="6" w16cid:durableId="480931067">
    <w:abstractNumId w:val="42"/>
  </w:num>
  <w:num w:numId="7" w16cid:durableId="1768648925">
    <w:abstractNumId w:val="3"/>
  </w:num>
  <w:num w:numId="8" w16cid:durableId="1024019690">
    <w:abstractNumId w:val="2"/>
  </w:num>
  <w:num w:numId="9" w16cid:durableId="1317879001">
    <w:abstractNumId w:val="25"/>
  </w:num>
  <w:num w:numId="10" w16cid:durableId="1525903601">
    <w:abstractNumId w:val="0"/>
  </w:num>
  <w:num w:numId="11" w16cid:durableId="365453380">
    <w:abstractNumId w:val="19"/>
  </w:num>
  <w:num w:numId="12" w16cid:durableId="2087023021">
    <w:abstractNumId w:val="36"/>
  </w:num>
  <w:num w:numId="13" w16cid:durableId="1993170551">
    <w:abstractNumId w:val="13"/>
  </w:num>
  <w:num w:numId="14" w16cid:durableId="949779821">
    <w:abstractNumId w:val="45"/>
  </w:num>
  <w:num w:numId="15" w16cid:durableId="1386181383">
    <w:abstractNumId w:val="27"/>
  </w:num>
  <w:num w:numId="16" w16cid:durableId="1078013442">
    <w:abstractNumId w:val="35"/>
  </w:num>
  <w:num w:numId="17" w16cid:durableId="1133330965">
    <w:abstractNumId w:val="24"/>
  </w:num>
  <w:num w:numId="18" w16cid:durableId="1605921569">
    <w:abstractNumId w:val="46"/>
  </w:num>
  <w:num w:numId="19" w16cid:durableId="1688016319">
    <w:abstractNumId w:val="34"/>
  </w:num>
  <w:num w:numId="20" w16cid:durableId="291786995">
    <w:abstractNumId w:val="15"/>
  </w:num>
  <w:num w:numId="21" w16cid:durableId="2115393271">
    <w:abstractNumId w:val="9"/>
  </w:num>
  <w:num w:numId="22" w16cid:durableId="364988891">
    <w:abstractNumId w:val="29"/>
  </w:num>
  <w:num w:numId="23" w16cid:durableId="719599357">
    <w:abstractNumId w:val="26"/>
  </w:num>
  <w:num w:numId="24" w16cid:durableId="854461276">
    <w:abstractNumId w:val="11"/>
  </w:num>
  <w:num w:numId="25" w16cid:durableId="888148783">
    <w:abstractNumId w:val="30"/>
  </w:num>
  <w:num w:numId="26" w16cid:durableId="30230336">
    <w:abstractNumId w:val="17"/>
  </w:num>
  <w:num w:numId="27" w16cid:durableId="97876820">
    <w:abstractNumId w:val="40"/>
  </w:num>
  <w:num w:numId="28" w16cid:durableId="1560822169">
    <w:abstractNumId w:val="8"/>
  </w:num>
  <w:num w:numId="29" w16cid:durableId="893394988">
    <w:abstractNumId w:val="4"/>
  </w:num>
  <w:num w:numId="30" w16cid:durableId="1967470074">
    <w:abstractNumId w:val="38"/>
  </w:num>
  <w:num w:numId="31" w16cid:durableId="2143190756">
    <w:abstractNumId w:val="43"/>
  </w:num>
  <w:num w:numId="32" w16cid:durableId="467017164">
    <w:abstractNumId w:val="5"/>
  </w:num>
  <w:num w:numId="33" w16cid:durableId="228346676">
    <w:abstractNumId w:val="10"/>
  </w:num>
  <w:num w:numId="34" w16cid:durableId="1349798074">
    <w:abstractNumId w:val="20"/>
  </w:num>
  <w:num w:numId="35" w16cid:durableId="1204706260">
    <w:abstractNumId w:val="31"/>
  </w:num>
  <w:num w:numId="36" w16cid:durableId="193421582">
    <w:abstractNumId w:val="7"/>
  </w:num>
  <w:num w:numId="37" w16cid:durableId="296226328">
    <w:abstractNumId w:val="14"/>
  </w:num>
  <w:num w:numId="38" w16cid:durableId="1083448614">
    <w:abstractNumId w:val="41"/>
  </w:num>
  <w:num w:numId="39" w16cid:durableId="2084176729">
    <w:abstractNumId w:val="44"/>
  </w:num>
  <w:num w:numId="40" w16cid:durableId="303656719">
    <w:abstractNumId w:val="23"/>
  </w:num>
  <w:num w:numId="41" w16cid:durableId="1401830076">
    <w:abstractNumId w:val="16"/>
  </w:num>
  <w:num w:numId="42" w16cid:durableId="1311860337">
    <w:abstractNumId w:val="21"/>
  </w:num>
  <w:num w:numId="43" w16cid:durableId="610749378">
    <w:abstractNumId w:val="22"/>
  </w:num>
  <w:num w:numId="44" w16cid:durableId="160581711">
    <w:abstractNumId w:val="6"/>
  </w:num>
  <w:num w:numId="45" w16cid:durableId="986710828">
    <w:abstractNumId w:val="37"/>
  </w:num>
  <w:num w:numId="46" w16cid:durableId="2025933032">
    <w:abstractNumId w:val="32"/>
  </w:num>
  <w:num w:numId="47" w16cid:durableId="64640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C48F7"/>
    <w:rsid w:val="000D1380"/>
    <w:rsid w:val="000D7F82"/>
    <w:rsid w:val="000E0E25"/>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05FA3"/>
    <w:rsid w:val="006173EC"/>
    <w:rsid w:val="006229DE"/>
    <w:rsid w:val="00633985"/>
    <w:rsid w:val="006415AA"/>
    <w:rsid w:val="00645F99"/>
    <w:rsid w:val="00646A1E"/>
    <w:rsid w:val="006477C6"/>
    <w:rsid w:val="006528FD"/>
    <w:rsid w:val="006611CF"/>
    <w:rsid w:val="00665ECD"/>
    <w:rsid w:val="006B2D9C"/>
    <w:rsid w:val="006B45AE"/>
    <w:rsid w:val="006B61F9"/>
    <w:rsid w:val="006C1066"/>
    <w:rsid w:val="006D3631"/>
    <w:rsid w:val="006D61C0"/>
    <w:rsid w:val="0071195D"/>
    <w:rsid w:val="00724913"/>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D63A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646B2"/>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03BBA"/>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90A13"/>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www.england.nhs.uk/commissioning/"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understandingpatientdata.org.uk/how" TargetMode="External"/><Relationship Id="rId74" Type="http://schemas.openxmlformats.org/officeDocument/2006/relationships/hyperlink" Target="https://www.nhs.uk/using-the-nhs/about-the-nhs/opt-out-of-sharing-your-health-record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docs.opensafely.org/data-sources/" TargetMode="External"/><Relationship Id="rId77" Type="http://schemas.openxmlformats.org/officeDocument/2006/relationships/hyperlink" Target="https://ico.org.uk/"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data-and-information/keeping-data-safe-and-benefitting-the-public/how-we-look-after-your-health-and-care-information"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jobs.opensafely.org/&#160;"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opensafely.org/approved-projects/" TargetMode="External"/><Relationship Id="rId75"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digital.nhs.uk/coronavirus/coronavirus-covid-19-response-information-governance-hub/the-nhs-england-opensafely-covid-19-service-privacy-notice" TargetMode="External"/><Relationship Id="rId73" Type="http://schemas.openxmlformats.org/officeDocument/2006/relationships/hyperlink" Target="https://digital.nhs.uk/about-nhs-digital/corporate-information-and-documents/publication-scheme/how-to-make-a-subject-access-request" TargetMode="External"/><Relationship Id="rId78"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make-a-complaint/" TargetMode="External"/><Relationship Id="rId7" Type="http://schemas.openxmlformats.org/officeDocument/2006/relationships/endnotes" Target="endnotes.xml"/><Relationship Id="rId71" Type="http://schemas.openxmlformats.org/officeDocument/2006/relationships/hyperlink" Target="https://www.england.nhs.uk/contact-us/privacy-notice/"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15145</Words>
  <Characters>86327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MORALES, Matthew (WYRESDALE ROAD SURGERY)</cp:lastModifiedBy>
  <cp:revision>6</cp:revision>
  <cp:lastPrinted>2019-06-13T09:46:00Z</cp:lastPrinted>
  <dcterms:created xsi:type="dcterms:W3CDTF">2025-08-28T09:40:00Z</dcterms:created>
  <dcterms:modified xsi:type="dcterms:W3CDTF">2025-09-01T12:32:00Z</dcterms:modified>
</cp:coreProperties>
</file>