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60175598"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 xml:space="preserve">PCIG Consulting </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2221BE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9019E">
        <w:rPr>
          <w:rFonts w:ascii="Arial" w:hAnsi="Arial" w:cs="Arial"/>
          <w:b/>
          <w:bCs/>
          <w:sz w:val="20"/>
          <w:szCs w:val="20"/>
          <w:lang w:eastAsia="en-GB"/>
        </w:rPr>
        <w:t>6</w:t>
      </w:r>
    </w:p>
    <w:p w14:paraId="137D3196" w14:textId="06621208"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9019E">
        <w:rPr>
          <w:rFonts w:ascii="Arial" w:hAnsi="Arial" w:cs="Arial"/>
          <w:b/>
          <w:bCs/>
          <w:sz w:val="20"/>
          <w:szCs w:val="20"/>
          <w:lang w:eastAsia="en-GB"/>
        </w:rPr>
        <w:t>23/07/2025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7A3B909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20C24915" w:rsidR="00754729" w:rsidRPr="005E1E0E" w:rsidRDefault="00BF026A"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Rise Park Surgery</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32A966DF"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BF094D">
        <w:rPr>
          <w:rFonts w:ascii="Arial" w:hAnsi="Arial" w:cs="Arial"/>
          <w:sz w:val="20"/>
          <w:szCs w:val="20"/>
        </w:rPr>
        <w:t>Rise Park Surgery.</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AB6A57C" w:rsidR="00E37206" w:rsidRPr="005E1E0E" w:rsidRDefault="00BF026A" w:rsidP="00E37206">
      <w:pPr>
        <w:widowControl w:val="0"/>
        <w:spacing w:after="280"/>
        <w:rPr>
          <w:rFonts w:ascii="Arial" w:hAnsi="Arial" w:cs="Arial"/>
          <w:sz w:val="20"/>
          <w:szCs w:val="20"/>
        </w:rPr>
      </w:pPr>
      <w:r>
        <w:rPr>
          <w:rFonts w:ascii="Arial" w:hAnsi="Arial" w:cs="Arial"/>
          <w:sz w:val="20"/>
          <w:szCs w:val="20"/>
        </w:rPr>
        <w:t>Rise Park Surgery</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6"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7"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8"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13AF53BF" w:rsidR="002C02DF" w:rsidRPr="00A73EFC" w:rsidRDefault="00BF026A" w:rsidP="002C02DF">
      <w:pPr>
        <w:pStyle w:val="nhsd-t-body"/>
        <w:rPr>
          <w:rFonts w:ascii="Arial" w:hAnsi="Arial" w:cs="Arial"/>
          <w:color w:val="000000" w:themeColor="text1"/>
          <w:sz w:val="22"/>
          <w:szCs w:val="22"/>
        </w:rPr>
      </w:pPr>
      <w:r>
        <w:rPr>
          <w:rFonts w:ascii="Arial" w:hAnsi="Arial" w:cs="Arial"/>
          <w:color w:val="000000" w:themeColor="text1"/>
          <w:sz w:val="22"/>
          <w:szCs w:val="22"/>
        </w:rPr>
        <w:t>Rise Park Surgery</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6598FE74"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sidR="00BF094D">
        <w:rPr>
          <w:rFonts w:ascii="Arial" w:hAnsi="Arial" w:cs="Arial"/>
          <w:sz w:val="20"/>
          <w:szCs w:val="20"/>
        </w:rPr>
        <w:t>Scan &amp; Collate</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lastRenderedPageBreak/>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lastRenderedPageBreak/>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0"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5"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lastRenderedPageBreak/>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6"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7"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lastRenderedPageBreak/>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8"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lastRenderedPageBreak/>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9"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0"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1"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4"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5"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6"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5968252"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BF026A">
        <w:rPr>
          <w:rFonts w:ascii="Arial" w:hAnsi="Arial" w:cs="Arial"/>
          <w:sz w:val="20"/>
          <w:szCs w:val="20"/>
        </w:rPr>
        <w:t xml:space="preserve">Rise Park Surgery </w:t>
      </w:r>
      <w:r w:rsidR="009A2DD7" w:rsidRPr="005E1E0E">
        <w:rPr>
          <w:rFonts w:ascii="Arial" w:hAnsi="Arial" w:cs="Arial"/>
          <w:sz w:val="20"/>
          <w:szCs w:val="20"/>
        </w:rPr>
        <w:t>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w:t>
      </w:r>
      <w:r w:rsidRPr="005E1E0E">
        <w:rPr>
          <w:rFonts w:ascii="Arial" w:hAnsi="Arial" w:cs="Arial"/>
          <w:sz w:val="20"/>
          <w:szCs w:val="20"/>
          <w:lang w:eastAsia="en-GB"/>
        </w:rPr>
        <w:lastRenderedPageBreak/>
        <w:t xml:space="preserve">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8" w:history="1">
        <w:r>
          <w:rPr>
            <w:rStyle w:val="Hyperlink"/>
            <w:rFonts w:ascii="Arial" w:hAnsi="Arial" w:cs="Arial"/>
            <w:sz w:val="20"/>
            <w:szCs w:val="20"/>
          </w:rPr>
          <w:t>British Medical Association (BMA)</w:t>
        </w:r>
      </w:hyperlink>
      <w:r>
        <w:rPr>
          <w:rFonts w:ascii="Arial" w:hAnsi="Arial" w:cs="Arial"/>
          <w:sz w:val="20"/>
          <w:szCs w:val="20"/>
        </w:rPr>
        <w:t>, </w:t>
      </w:r>
      <w:hyperlink r:id="rId29" w:history="1">
        <w:r>
          <w:rPr>
            <w:rStyle w:val="Hyperlink"/>
            <w:rFonts w:ascii="Arial" w:hAnsi="Arial" w:cs="Arial"/>
            <w:sz w:val="20"/>
            <w:szCs w:val="20"/>
          </w:rPr>
          <w:t>Royal College of GPs (RCGP)</w:t>
        </w:r>
      </w:hyperlink>
      <w:r>
        <w:rPr>
          <w:rFonts w:ascii="Arial" w:hAnsi="Arial" w:cs="Arial"/>
          <w:sz w:val="20"/>
          <w:szCs w:val="20"/>
        </w:rPr>
        <w:t> and the </w:t>
      </w:r>
      <w:hyperlink r:id="rId30"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4"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5"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6"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8"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0"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1"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4"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5"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7"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0"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1"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2"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3"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58F62911"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BF026A">
        <w:rPr>
          <w:rFonts w:ascii="Arial" w:hAnsi="Arial" w:cs="Arial"/>
          <w:sz w:val="20"/>
          <w:szCs w:val="20"/>
        </w:rPr>
        <w:t>Rise Park Surgery</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54"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A9420DD"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w:t>
      </w:r>
      <w:r w:rsidR="00BF026A">
        <w:rPr>
          <w:rFonts w:ascii="Arial" w:hAnsi="Arial" w:cs="Arial"/>
          <w:sz w:val="20"/>
          <w:szCs w:val="20"/>
          <w:shd w:val="clear" w:color="auto" w:fill="FFFFFF"/>
        </w:rPr>
        <w:t xml:space="preserve"> Bulwell &amp; Top Valley PCN</w:t>
      </w:r>
      <w:r>
        <w:rPr>
          <w:rFonts w:ascii="Arial" w:hAnsi="Arial" w:cs="Arial"/>
          <w:sz w:val="20"/>
          <w:szCs w:val="20"/>
          <w:shd w:val="clear" w:color="auto" w:fill="FFFFFF"/>
        </w:rPr>
        <w:t>.  Other members of the network are:</w:t>
      </w:r>
    </w:p>
    <w:p w14:paraId="07D1061E" w14:textId="2283AEA9" w:rsidR="00BF026A" w:rsidRDefault="00BF026A" w:rsidP="003607F2">
      <w:pPr>
        <w:rPr>
          <w:rFonts w:ascii="Arial" w:hAnsi="Arial" w:cs="Arial"/>
          <w:sz w:val="20"/>
          <w:szCs w:val="20"/>
          <w:shd w:val="clear" w:color="auto" w:fill="FFFFFF"/>
        </w:rPr>
      </w:pPr>
      <w:r>
        <w:rPr>
          <w:rFonts w:ascii="Arial" w:hAnsi="Arial" w:cs="Arial"/>
          <w:sz w:val="20"/>
          <w:szCs w:val="20"/>
          <w:shd w:val="clear" w:color="auto" w:fill="FFFFFF"/>
        </w:rPr>
        <w:t xml:space="preserve">Rise Park Surgery, Parkside Medical Centre, St. Albans Medical Centre, Leen View Surgery and </w:t>
      </w:r>
      <w:proofErr w:type="spellStart"/>
      <w:r>
        <w:rPr>
          <w:rFonts w:ascii="Arial" w:hAnsi="Arial" w:cs="Arial"/>
          <w:sz w:val="20"/>
          <w:szCs w:val="20"/>
          <w:shd w:val="clear" w:color="auto" w:fill="FFFFFF"/>
        </w:rPr>
        <w:t>Southglade</w:t>
      </w:r>
      <w:proofErr w:type="spellEnd"/>
      <w:r>
        <w:rPr>
          <w:rFonts w:ascii="Arial" w:hAnsi="Arial" w:cs="Arial"/>
          <w:sz w:val="20"/>
          <w:szCs w:val="20"/>
          <w:shd w:val="clear" w:color="auto" w:fill="FFFFFF"/>
        </w:rPr>
        <w:t xml:space="preserve"> Health Centre. </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lastRenderedPageBreak/>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55"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6"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8"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9"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1611D949"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BF026A">
        <w:rPr>
          <w:rFonts w:ascii="Arial" w:hAnsi="Arial" w:cs="Arial"/>
          <w:color w:val="231F20"/>
          <w:sz w:val="20"/>
          <w:szCs w:val="20"/>
        </w:rPr>
        <w:t xml:space="preserve"> 3</w:t>
      </w:r>
      <w:r w:rsidR="00BF026A" w:rsidRPr="00BF026A">
        <w:rPr>
          <w:rFonts w:ascii="Arial" w:hAnsi="Arial" w:cs="Arial"/>
          <w:color w:val="231F20"/>
          <w:sz w:val="20"/>
          <w:szCs w:val="20"/>
          <w:vertAlign w:val="superscript"/>
        </w:rPr>
        <w:t>rd</w:t>
      </w:r>
      <w:r w:rsidR="00BF026A">
        <w:rPr>
          <w:rFonts w:ascii="Arial" w:hAnsi="Arial" w:cs="Arial"/>
          <w:color w:val="231F20"/>
          <w:sz w:val="20"/>
          <w:szCs w:val="20"/>
        </w:rPr>
        <w:t xml:space="preserve"> October 2024</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lastRenderedPageBreak/>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0"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6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62"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BF094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BF094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63"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BF094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lastRenderedPageBreak/>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BF094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BF094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BF094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BF094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BF094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65"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66"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67"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BF094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8"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69"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0"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BF094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644AE616"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BF026A">
        <w:rPr>
          <w:rFonts w:ascii="Arial" w:eastAsia="Times New Roman" w:hAnsi="Arial" w:cs="Arial"/>
          <w:sz w:val="20"/>
          <w:szCs w:val="20"/>
          <w:lang w:eastAsia="en-GB"/>
        </w:rPr>
        <w:t>Rise Park Surgery</w:t>
      </w:r>
      <w:r w:rsidRPr="00645F99">
        <w:rPr>
          <w:rFonts w:ascii="Arial" w:eastAsia="Times New Roman" w:hAnsi="Arial" w:cs="Arial"/>
          <w:sz w:val="20"/>
          <w:szCs w:val="20"/>
          <w:lang w:eastAsia="en-GB"/>
        </w:rPr>
        <w:t xml:space="preserve"> we are now obliged to inform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w:t>
      </w:r>
      <w:r w:rsidRPr="005E1E0E">
        <w:rPr>
          <w:rFonts w:ascii="Arial" w:hAnsi="Arial" w:cs="Arial"/>
          <w:sz w:val="20"/>
          <w:szCs w:val="20"/>
        </w:rPr>
        <w:lastRenderedPageBreak/>
        <w:t xml:space="preserve">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71"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7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01C3"/>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026A"/>
    <w:rsid w:val="00BF094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14400</Words>
  <Characters>82085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Harris - Receptionist - C84129</cp:lastModifiedBy>
  <cp:revision>4</cp:revision>
  <cp:lastPrinted>2019-06-13T09:46:00Z</cp:lastPrinted>
  <dcterms:created xsi:type="dcterms:W3CDTF">2025-07-23T12:57:00Z</dcterms:created>
  <dcterms:modified xsi:type="dcterms:W3CDTF">2025-11-04T10:38:00Z</dcterms:modified>
</cp:coreProperties>
</file>