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38878975" w:rsidR="00385905" w:rsidRDefault="006E28C0"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Chilwell Valley and Meadows Practice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C4D72D7" w:rsidR="00754729" w:rsidRPr="005E1E0E" w:rsidRDefault="006E28C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Chilwell Valley and Meadows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37E31A6"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6E28C0">
        <w:rPr>
          <w:rFonts w:ascii="Arial" w:hAnsi="Arial" w:cs="Arial"/>
          <w:sz w:val="20"/>
          <w:szCs w:val="20"/>
        </w:rPr>
        <w:t>Chilwell Valley and Meadows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7DF12B25" w:rsidR="00E37206" w:rsidRPr="005E1E0E" w:rsidRDefault="006E28C0" w:rsidP="00E37206">
      <w:pPr>
        <w:widowControl w:val="0"/>
        <w:spacing w:after="280"/>
        <w:rPr>
          <w:rFonts w:ascii="Arial" w:hAnsi="Arial" w:cs="Arial"/>
          <w:sz w:val="20"/>
          <w:szCs w:val="20"/>
        </w:rPr>
      </w:pPr>
      <w:r>
        <w:rPr>
          <w:rFonts w:ascii="Arial" w:hAnsi="Arial" w:cs="Arial"/>
          <w:sz w:val="20"/>
          <w:szCs w:val="20"/>
        </w:rPr>
        <w:t>Chilwell Valley and Meadows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28D1112" w:rsidR="002C02DF" w:rsidRPr="00A73EFC" w:rsidRDefault="006E28C0" w:rsidP="002C02DF">
      <w:pPr>
        <w:pStyle w:val="nhsd-t-body"/>
        <w:rPr>
          <w:rFonts w:ascii="Arial" w:hAnsi="Arial" w:cs="Arial"/>
          <w:color w:val="000000" w:themeColor="text1"/>
          <w:sz w:val="22"/>
          <w:szCs w:val="22"/>
        </w:rPr>
      </w:pPr>
      <w:r>
        <w:rPr>
          <w:rFonts w:ascii="Arial" w:hAnsi="Arial" w:cs="Arial"/>
          <w:color w:val="000000" w:themeColor="text1"/>
          <w:sz w:val="22"/>
          <w:szCs w:val="22"/>
        </w:rPr>
        <w:t>Chilwell Valley and Meadows Practice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5"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6"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7"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8"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w:t>
      </w:r>
      <w:r w:rsidRPr="00E40334">
        <w:rPr>
          <w:rFonts w:ascii="Arial" w:hAnsi="Arial" w:cs="Arial"/>
          <w:sz w:val="20"/>
          <w:szCs w:val="20"/>
        </w:rPr>
        <w:lastRenderedPageBreak/>
        <w:t xml:space="preserve">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r>
      <w:r w:rsidRPr="00553D6F">
        <w:rPr>
          <w:rFonts w:asciiTheme="majorHAnsi" w:hAnsiTheme="majorHAnsi" w:cstheme="majorHAnsi"/>
          <w:color w:val="000000"/>
        </w:rPr>
        <w:lastRenderedPageBreak/>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95022F">
        <w:rPr>
          <w:rFonts w:asciiTheme="minorHAnsi" w:hAnsiTheme="minorHAnsi" w:cstheme="minorHAnsi"/>
          <w:color w:val="000000" w:themeColor="text1"/>
          <w:sz w:val="22"/>
          <w:szCs w:val="22"/>
        </w:rPr>
        <w:lastRenderedPageBreak/>
        <w:t>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4"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lastRenderedPageBreak/>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9"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0"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1"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3"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6"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1FE4540"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6E28C0">
        <w:rPr>
          <w:rFonts w:ascii="Arial" w:hAnsi="Arial" w:cs="Arial"/>
          <w:sz w:val="20"/>
          <w:szCs w:val="20"/>
        </w:rPr>
        <w:t>Chilwell Valley and Meadows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7" w:history="1">
        <w:r>
          <w:rPr>
            <w:rStyle w:val="Hyperlink"/>
            <w:rFonts w:ascii="Arial" w:hAnsi="Arial" w:cs="Arial"/>
            <w:sz w:val="20"/>
            <w:szCs w:val="20"/>
          </w:rPr>
          <w:t>British Medical Association (BMA)</w:t>
        </w:r>
      </w:hyperlink>
      <w:r>
        <w:rPr>
          <w:rFonts w:ascii="Arial" w:hAnsi="Arial" w:cs="Arial"/>
          <w:sz w:val="20"/>
          <w:szCs w:val="20"/>
        </w:rPr>
        <w:t>, </w:t>
      </w:r>
      <w:hyperlink r:id="rId38" w:history="1">
        <w:r>
          <w:rPr>
            <w:rStyle w:val="Hyperlink"/>
            <w:rFonts w:ascii="Arial" w:hAnsi="Arial" w:cs="Arial"/>
            <w:sz w:val="20"/>
            <w:szCs w:val="20"/>
          </w:rPr>
          <w:t>Royal College of GPs (RCGP)</w:t>
        </w:r>
      </w:hyperlink>
      <w:r>
        <w:rPr>
          <w:rFonts w:ascii="Arial" w:hAnsi="Arial" w:cs="Arial"/>
          <w:sz w:val="20"/>
          <w:szCs w:val="20"/>
        </w:rPr>
        <w:t> and the </w:t>
      </w:r>
      <w:hyperlink r:id="rId3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49EBF10A"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6E28C0">
        <w:rPr>
          <w:rFonts w:ascii="Arial" w:hAnsi="Arial" w:cs="Arial"/>
          <w:sz w:val="20"/>
          <w:szCs w:val="20"/>
        </w:rPr>
        <w:t>Chilwell Valley and Meadows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63"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6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9"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1"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2"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4"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5"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6"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7"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8"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9"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6E28C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1973B03F"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E28C0">
        <w:rPr>
          <w:rFonts w:ascii="Arial" w:eastAsia="Times New Roman" w:hAnsi="Arial" w:cs="Arial"/>
          <w:sz w:val="20"/>
          <w:szCs w:val="20"/>
          <w:lang w:eastAsia="en-GB"/>
        </w:rPr>
        <w:t xml:space="preserve">Chilwell Valley and Meadows </w:t>
      </w:r>
      <w:proofErr w:type="gramStart"/>
      <w:r w:rsidR="006E28C0">
        <w:rPr>
          <w:rFonts w:ascii="Arial" w:eastAsia="Times New Roman" w:hAnsi="Arial" w:cs="Arial"/>
          <w:sz w:val="20"/>
          <w:szCs w:val="20"/>
          <w:lang w:eastAsia="en-GB"/>
        </w:rPr>
        <w:t>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3C2ED61" w14:textId="04DEE57D" w:rsidR="0080381A" w:rsidRPr="00FF04BB" w:rsidRDefault="0080381A" w:rsidP="0080381A">
      <w:pPr>
        <w:spacing w:before="100" w:beforeAutospacing="1" w:after="100" w:afterAutospacing="1"/>
        <w:rPr>
          <w:rStyle w:val="IntenseEmphasis"/>
          <w:rFonts w:ascii="Arial" w:hAnsi="Arial" w:cs="Arial"/>
          <w:i w:val="0"/>
          <w:iCs w:val="0"/>
          <w:color w:val="000000" w:themeColor="text1"/>
          <w:sz w:val="20"/>
          <w:szCs w:val="20"/>
        </w:rPr>
      </w:pPr>
      <w:r w:rsidRPr="0080381A">
        <w:rPr>
          <w:rStyle w:val="apple-converted-space"/>
          <w:rFonts w:ascii="Arial" w:hAnsi="Arial" w:cs="Arial"/>
          <w:color w:val="000000" w:themeColor="text1"/>
          <w:sz w:val="20"/>
          <w:szCs w:val="20"/>
        </w:rPr>
        <w:t xml:space="preserve"> </w:t>
      </w:r>
      <w:r w:rsidRPr="00FF04BB">
        <w:rPr>
          <w:rStyle w:val="IntenseEmphasis"/>
          <w:rFonts w:ascii="Arial" w:hAnsi="Arial" w:cs="Arial"/>
          <w:i w:val="0"/>
          <w:iCs w:val="0"/>
          <w:color w:val="000000" w:themeColor="text1"/>
          <w:sz w:val="20"/>
          <w:szCs w:val="20"/>
        </w:rPr>
        <w:t>Nottingham and Nottinghamshire Ecosystems Platform and Notts Care Record</w:t>
      </w:r>
    </w:p>
    <w:p w14:paraId="781991A7" w14:textId="27087337" w:rsidR="0080381A" w:rsidRDefault="0080381A" w:rsidP="0080381A">
      <w:pPr>
        <w:spacing w:before="100" w:beforeAutospacing="1" w:after="100" w:afterAutospacing="1"/>
        <w:jc w:val="both"/>
        <w:rPr>
          <w:rFonts w:cs="Arial"/>
        </w:rPr>
      </w:pPr>
      <w:r w:rsidRPr="00A97BD8">
        <w:rPr>
          <w:rFonts w:cs="Arial"/>
        </w:rPr>
        <w:t xml:space="preserve">The </w:t>
      </w:r>
      <w:r>
        <w:rPr>
          <w:rFonts w:cs="Arial"/>
        </w:rPr>
        <w:t xml:space="preserve">Nottingham and Nottinghamshire Ecosystems Platform and Notts </w:t>
      </w:r>
      <w:r w:rsidRPr="00376A5A">
        <w:rPr>
          <w:rFonts w:cs="Arial"/>
        </w:rPr>
        <w:t>Care Record</w:t>
      </w:r>
      <w:r w:rsidRPr="00A97BD8">
        <w:rPr>
          <w:rFonts w:cs="Arial"/>
        </w:rPr>
        <w:t xml:space="preserve"> </w:t>
      </w:r>
      <w:r>
        <w:rPr>
          <w:rFonts w:cs="Arial"/>
        </w:rPr>
        <w:t>is a shared system that allows h</w:t>
      </w:r>
      <w:r w:rsidRPr="00A97BD8">
        <w:rPr>
          <w:rFonts w:cs="Arial"/>
        </w:rPr>
        <w:t xml:space="preserve">ealthcare staff within the </w:t>
      </w:r>
      <w:r>
        <w:rPr>
          <w:rFonts w:cs="Arial"/>
        </w:rPr>
        <w:t>Nottingham and Nottinghamshire h</w:t>
      </w:r>
      <w:r w:rsidRPr="00A97BD8">
        <w:rPr>
          <w:rFonts w:cs="Arial"/>
        </w:rPr>
        <w:t xml:space="preserve">ealth and </w:t>
      </w:r>
      <w:r>
        <w:rPr>
          <w:rFonts w:cs="Arial"/>
        </w:rPr>
        <w:t>s</w:t>
      </w:r>
      <w:r w:rsidRPr="00A97BD8">
        <w:rPr>
          <w:rFonts w:cs="Arial"/>
        </w:rPr>
        <w:t xml:space="preserve">ocial </w:t>
      </w:r>
      <w:r>
        <w:rPr>
          <w:rFonts w:cs="Arial"/>
        </w:rPr>
        <w:t>c</w:t>
      </w:r>
      <w:r w:rsidRPr="00A97BD8">
        <w:rPr>
          <w:rFonts w:cs="Arial"/>
        </w:rPr>
        <w:t>are community to appropriately access the most up-to-date and correct information about patients</w:t>
      </w:r>
      <w:r>
        <w:rPr>
          <w:rFonts w:cs="Arial"/>
        </w:rPr>
        <w:t xml:space="preserve"> involved in their care</w:t>
      </w:r>
      <w:r w:rsidRPr="00A97BD8">
        <w:rPr>
          <w:rFonts w:cs="Arial"/>
        </w:rPr>
        <w:t>, to</w:t>
      </w:r>
      <w:r>
        <w:rPr>
          <w:rFonts w:cs="Arial"/>
        </w:rPr>
        <w:t xml:space="preserve"> deliver the best possible care.</w:t>
      </w:r>
    </w:p>
    <w:p w14:paraId="07F5B7B2" w14:textId="235C6F5D" w:rsidR="0080381A" w:rsidRPr="00A97BD8" w:rsidRDefault="0080381A" w:rsidP="0080381A">
      <w:pPr>
        <w:spacing w:before="100" w:beforeAutospacing="1" w:after="100" w:afterAutospacing="1"/>
        <w:jc w:val="both"/>
        <w:rPr>
          <w:rFonts w:cs="Arial"/>
        </w:rPr>
      </w:pPr>
      <w:r w:rsidRPr="00A97BD8">
        <w:rPr>
          <w:rFonts w:cs="Arial"/>
        </w:rPr>
        <w:t xml:space="preserve">If you would like any further information, or would like to discuss this further, please contact us using the details provided below. </w:t>
      </w:r>
    </w:p>
    <w:p w14:paraId="22DF44FB" w14:textId="37B8C147" w:rsidR="008F3418" w:rsidRPr="0080381A" w:rsidRDefault="0080381A" w:rsidP="0080381A">
      <w:pPr>
        <w:spacing w:before="100" w:beforeAutospacing="1" w:after="100" w:afterAutospacing="1" w:line="240" w:lineRule="auto"/>
        <w:rPr>
          <w:rFonts w:ascii="Arial" w:eastAsia="Times New Roman" w:hAnsi="Arial" w:cs="Arial"/>
          <w:sz w:val="20"/>
          <w:szCs w:val="20"/>
          <w:lang w:eastAsia="en-GB"/>
        </w:rPr>
      </w:pPr>
      <w:r w:rsidRPr="0080381A">
        <w:rPr>
          <w:noProof/>
        </w:rPr>
        <w:t xml:space="preserve"> </w:t>
      </w:r>
    </w:p>
    <w:p w14:paraId="1D9D0ADE" w14:textId="10E4B302" w:rsidR="003A3C73" w:rsidRPr="005E1E0E" w:rsidRDefault="006E28C0" w:rsidP="003A3C73">
      <w:pPr>
        <w:rPr>
          <w:rFonts w:ascii="Arial" w:hAnsi="Arial" w:cs="Arial"/>
          <w:b/>
          <w:sz w:val="20"/>
          <w:szCs w:val="20"/>
        </w:rPr>
      </w:pPr>
      <w:r>
        <w:rPr>
          <w:rFonts w:ascii="Arial" w:eastAsia="Times New Roman" w:hAnsi="Arial" w:cs="Arial"/>
          <w:sz w:val="20"/>
          <w:szCs w:val="20"/>
          <w:lang w:eastAsia="en-GB"/>
        </w:rPr>
        <w:lastRenderedPageBreak/>
        <w:object w:dxaOrig="1440" w:dyaOrig="1440" w14:anchorId="49447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765pt;margin-top:-22.1pt;width:451pt;height:322pt;z-index:251663360;mso-wrap-edited:f;mso-width-percent:0;mso-height-percent:0;mso-position-horizontal-relative:text;mso-position-vertical-relative:text;mso-width-percent:0;mso-height-percent:0">
            <v:imagedata r:id="rId80" o:title=""/>
          </v:shape>
          <o:OLEObject Type="Embed" ProgID="Word.Document.12" ShapeID="_x0000_s1027" DrawAspect="Content" ObjectID="_1821015800" r:id="rId81">
            <o:FieldCodes>\s</o:FieldCodes>
          </o:OLEObject>
        </w:object>
      </w:r>
      <w:r>
        <w:rPr>
          <w:rFonts w:ascii="Arial" w:eastAsia="Times New Roman" w:hAnsi="Arial" w:cs="Arial"/>
          <w:sz w:val="20"/>
          <w:szCs w:val="20"/>
          <w:lang w:eastAsia="en-GB"/>
        </w:rPr>
        <w:object w:dxaOrig="1440" w:dyaOrig="1440" w14:anchorId="7F6E68A5">
          <v:shape id="_x0000_s1026" type="#_x0000_t75" alt="" style="position:absolute;margin-left:589pt;margin-top:-129.4pt;width:451pt;height:322pt;z-index:251659264;mso-wrap-edited:f;mso-width-percent:0;mso-height-percent:0;mso-position-horizontal-relative:text;mso-position-vertical-relative:text;mso-width-percent:0;mso-height-percent:0">
            <v:imagedata r:id="rId82" o:title=""/>
          </v:shape>
          <o:OLEObject Type="Embed" ProgID="Word.Document.12" ShapeID="_x0000_s1026" DrawAspect="Content" ObjectID="_1821015801" r:id="rId83">
            <o:FieldCodes>\s</o:FieldCodes>
          </o:OLEObject>
        </w:object>
      </w:r>
      <w:r w:rsidR="003A3C73"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4"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A0784"/>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A51C1"/>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D2708"/>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6E28C0"/>
    <w:rsid w:val="0071195D"/>
    <w:rsid w:val="0073027E"/>
    <w:rsid w:val="0073528E"/>
    <w:rsid w:val="00752DAB"/>
    <w:rsid w:val="00754729"/>
    <w:rsid w:val="00757266"/>
    <w:rsid w:val="00772BA7"/>
    <w:rsid w:val="0078228F"/>
    <w:rsid w:val="007842B7"/>
    <w:rsid w:val="007A0A08"/>
    <w:rsid w:val="007A3DA9"/>
    <w:rsid w:val="007A798F"/>
    <w:rsid w:val="007B4F27"/>
    <w:rsid w:val="007C1EC0"/>
    <w:rsid w:val="007D333D"/>
    <w:rsid w:val="0080381A"/>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4A3"/>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character" w:styleId="IntenseEmphasis">
    <w:name w:val="Intense Emphasis"/>
    <w:basedOn w:val="DefaultParagraphFont"/>
    <w:uiPriority w:val="21"/>
    <w:qFormat/>
    <w:rsid w:val="0080381A"/>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access.login.nhs.uk/enter-email" TargetMode="External"/><Relationship Id="rId84" Type="http://schemas.openxmlformats.org/officeDocument/2006/relationships/hyperlink" Target="https://ico.org.uk/" TargetMode="Externa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www.bma.org.uk/" TargetMode="External"/><Relationship Id="rId53" Type="http://schemas.openxmlformats.org/officeDocument/2006/relationships/hyperlink" Target="https://digital.nhs.uk/data" TargetMode="External"/><Relationship Id="rId58" Type="http://schemas.openxmlformats.org/officeDocument/2006/relationships/hyperlink" Target="https://digital.nhs.uk/data-and-information/data-insights-and-statistics/improving-our-data-processing-services" TargetMode="External"/><Relationship Id="rId74" Type="http://schemas.openxmlformats.org/officeDocument/2006/relationships/hyperlink" Target="https://www.england.nhs.uk/contact-us/privacy-notice/" TargetMode="External"/><Relationship Id="rId79" Type="http://schemas.openxmlformats.org/officeDocument/2006/relationships/hyperlink" Target="https://ico.org.uk/make-a-complaint/" TargetMode="External"/><Relationship Id="rId5" Type="http://schemas.openxmlformats.org/officeDocument/2006/relationships/webSettings" Target="webSettings.xm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mailto:enquiries@nhsdigital.nhs.uk"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services/data-access-request-service-dars" TargetMode="External"/><Relationship Id="rId64" Type="http://schemas.openxmlformats.org/officeDocument/2006/relationships/hyperlink" Target="https://www.necsu.nhs.uk" TargetMode="External"/><Relationship Id="rId69" Type="http://schemas.openxmlformats.org/officeDocument/2006/relationships/hyperlink" Target="https://understandingpatientdata.org.uk/how" TargetMode="External"/><Relationship Id="rId77" Type="http://schemas.openxmlformats.org/officeDocument/2006/relationships/hyperlink" Target="https://www.nhs.uk/using-the-nhs/about-the-nhs/opt-out-of-sharing-your-health-record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docs.opensafely.org/data-sources/" TargetMode="External"/><Relationship Id="rId80" Type="http://schemas.openxmlformats.org/officeDocument/2006/relationships/image" Target="media/image2.emf"/><Relationship Id="rId85"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http://www.rcgp.org.uk/"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s://creativecommons.org/licenses/by/2.0/" TargetMode="External"/><Relationship Id="rId54" Type="http://schemas.openxmlformats.org/officeDocument/2006/relationships/hyperlink" Target="https://digital.nhs.uk/dashboards" TargetMode="External"/><Relationship Id="rId62" Type="http://schemas.openxmlformats.org/officeDocument/2006/relationships/hyperlink" Target="https://digital.nhs.uk/services/data-access-request-service-dars/register-of-approved-data-releases" TargetMode="External"/><Relationship Id="rId70" Type="http://schemas.openxmlformats.org/officeDocument/2006/relationships/hyperlink" Target="https://jobs.opensafely.org/&#160;" TargetMode="External"/><Relationship Id="rId75" Type="http://schemas.openxmlformats.org/officeDocument/2006/relationships/hyperlink" Target="https://digital.nhs.uk/data-and-information/keeping-data-safe-and-benefitting-the-public/how-we-look-after-your-health-and-care-information" TargetMode="External"/><Relationship Id="rId83"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www.hra.nhs.uk/" TargetMode="External"/><Relationship Id="rId65" Type="http://schemas.openxmlformats.org/officeDocument/2006/relationships/hyperlink" Target="https://www.optum.co.uk" TargetMode="External"/><Relationship Id="rId73" Type="http://schemas.openxmlformats.org/officeDocument/2006/relationships/hyperlink" Target="https://www.opensafely.org/approved-projects/" TargetMode="External"/><Relationship Id="rId78" Type="http://schemas.openxmlformats.org/officeDocument/2006/relationships/hyperlink" Target="mailto:england.dpo@nhs.net" TargetMode="External"/><Relationship Id="rId81" Type="http://schemas.openxmlformats.org/officeDocument/2006/relationships/package" Target="embeddings/Microsoft_Word_Document.docx"/><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gov.uk/government/organisations/national-data-guardian"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digital.nhs.uk/about-nhs-digital/corporate-information-and-documents/publication-scheme/how-to-make-a-subject-access-request" TargetMode="External"/><Relationship Id="rId7" Type="http://schemas.openxmlformats.org/officeDocument/2006/relationships/hyperlink" Target="https://www.nhs.uk/service-search/find-a-gp" TargetMode="External"/><Relationship Id="rId71" Type="http://schemas.openxmlformats.org/officeDocument/2006/relationships/hyperlink" Target="https://www.england.nhs.uk/commissioning/"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image" Target="media/image1.png"/><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6" Type="http://schemas.openxmlformats.org/officeDocument/2006/relationships/hyperlink" Target="http://www.optum.co.uk" TargetMode="External"/><Relationship Id="rId87" Type="http://schemas.openxmlformats.org/officeDocument/2006/relationships/theme" Target="theme/theme1.xml"/><Relationship Id="rId61" Type="http://schemas.openxmlformats.org/officeDocument/2006/relationships/hyperlink" Target="https://www.hra.nhs.uk/about-us/committees-and-services/confidentiality-advisory-group/" TargetMode="External"/><Relationship Id="rId8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15903</Words>
  <Characters>90649</Characters>
  <Application>Microsoft Office Word</Application>
  <DocSecurity>4</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LONGRIDGE, Ed (CHILWELL VALLEY AND MEADOWS PRACTICE)</cp:lastModifiedBy>
  <cp:revision>2</cp:revision>
  <cp:lastPrinted>2019-06-13T09:46:00Z</cp:lastPrinted>
  <dcterms:created xsi:type="dcterms:W3CDTF">2025-10-03T15:57:00Z</dcterms:created>
  <dcterms:modified xsi:type="dcterms:W3CDTF">2025-10-03T15:57:00Z</dcterms:modified>
</cp:coreProperties>
</file>