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D917" w14:textId="77777777" w:rsidR="00895BE2" w:rsidRDefault="00895BE2" w:rsidP="00DD3471">
      <w:pPr>
        <w:spacing w:after="0" w:line="240" w:lineRule="auto"/>
        <w:outlineLvl w:val="0"/>
        <w:rPr>
          <w:rFonts w:ascii="Arial" w:eastAsia="Times New Roman" w:hAnsi="Arial" w:cs="Arial"/>
          <w:b/>
          <w:bCs/>
          <w:kern w:val="36"/>
          <w:sz w:val="24"/>
          <w:szCs w:val="24"/>
          <w:lang w:val="en" w:eastAsia="en-GB"/>
        </w:rPr>
      </w:pPr>
      <w:r w:rsidRPr="00895BE2">
        <w:rPr>
          <w:rFonts w:ascii="Arial" w:eastAsia="Times New Roman" w:hAnsi="Arial" w:cs="Arial"/>
          <w:b/>
          <w:bCs/>
          <w:kern w:val="36"/>
          <w:sz w:val="24"/>
          <w:szCs w:val="24"/>
          <w:lang w:val="en" w:eastAsia="en-GB"/>
        </w:rPr>
        <w:t>Keeping patient data safe</w:t>
      </w:r>
      <w:r w:rsidR="00DD3471">
        <w:rPr>
          <w:rFonts w:ascii="Arial" w:eastAsia="Times New Roman" w:hAnsi="Arial" w:cs="Arial"/>
          <w:b/>
          <w:bCs/>
          <w:kern w:val="36"/>
          <w:sz w:val="24"/>
          <w:szCs w:val="24"/>
          <w:lang w:val="en" w:eastAsia="en-GB"/>
        </w:rPr>
        <w:t xml:space="preserve"> / National Opt out </w:t>
      </w:r>
    </w:p>
    <w:p w14:paraId="7FDE33C6" w14:textId="77777777" w:rsidR="00DD3471" w:rsidRPr="00DD3471" w:rsidRDefault="00DD3471" w:rsidP="00DD3471">
      <w:pPr>
        <w:spacing w:after="0" w:line="240" w:lineRule="auto"/>
        <w:outlineLvl w:val="0"/>
        <w:rPr>
          <w:rFonts w:ascii="Arial" w:eastAsia="Times New Roman" w:hAnsi="Arial" w:cs="Arial"/>
          <w:b/>
          <w:bCs/>
          <w:kern w:val="36"/>
          <w:sz w:val="24"/>
          <w:szCs w:val="24"/>
          <w:lang w:val="en" w:eastAsia="en-GB"/>
        </w:rPr>
      </w:pPr>
    </w:p>
    <w:p w14:paraId="0A752CC4" w14:textId="77777777" w:rsidR="00DD3471"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 xml:space="preserve">We are </w:t>
      </w:r>
      <w:r w:rsidR="0099025D" w:rsidRPr="00DD3471">
        <w:rPr>
          <w:rFonts w:ascii="Arial" w:eastAsia="Times New Roman" w:hAnsi="Arial" w:cs="Arial"/>
          <w:sz w:val="24"/>
          <w:szCs w:val="24"/>
          <w:lang w:val="en" w:eastAsia="en-GB"/>
        </w:rPr>
        <w:t xml:space="preserve">committed to protecting </w:t>
      </w:r>
      <w:r w:rsidRPr="00895BE2">
        <w:rPr>
          <w:rFonts w:ascii="Arial" w:eastAsia="Times New Roman" w:hAnsi="Arial" w:cs="Arial"/>
          <w:sz w:val="24"/>
          <w:szCs w:val="24"/>
          <w:lang w:val="en" w:eastAsia="en-GB"/>
        </w:rPr>
        <w:t xml:space="preserve">of patient data, making sure it is </w:t>
      </w:r>
      <w:r w:rsidR="0099025D" w:rsidRPr="00DD3471">
        <w:rPr>
          <w:rFonts w:ascii="Arial" w:eastAsia="Times New Roman" w:hAnsi="Arial" w:cs="Arial"/>
          <w:sz w:val="24"/>
          <w:szCs w:val="24"/>
          <w:lang w:val="en" w:eastAsia="en-GB"/>
        </w:rPr>
        <w:t xml:space="preserve">handled securely, and </w:t>
      </w:r>
      <w:r w:rsidRPr="00895BE2">
        <w:rPr>
          <w:rFonts w:ascii="Arial" w:eastAsia="Times New Roman" w:hAnsi="Arial" w:cs="Arial"/>
          <w:sz w:val="24"/>
          <w:szCs w:val="24"/>
          <w:lang w:val="en" w:eastAsia="en-GB"/>
        </w:rPr>
        <w:t>only used for the good of health and care, and that patient data is always protected. We comply with the </w:t>
      </w:r>
      <w:hyperlink r:id="rId5" w:history="1">
        <w:r w:rsidRPr="00DD3471">
          <w:rPr>
            <w:rFonts w:ascii="Arial" w:eastAsia="Times New Roman" w:hAnsi="Arial" w:cs="Arial"/>
            <w:color w:val="0000FF"/>
            <w:sz w:val="24"/>
            <w:szCs w:val="24"/>
            <w:u w:val="single"/>
            <w:lang w:val="en" w:eastAsia="en-GB"/>
          </w:rPr>
          <w:t>national data opt-out policy</w:t>
        </w:r>
      </w:hyperlink>
      <w:r w:rsidRPr="00895BE2">
        <w:rPr>
          <w:rFonts w:ascii="Arial" w:eastAsia="Times New Roman" w:hAnsi="Arial" w:cs="Arial"/>
          <w:sz w:val="24"/>
          <w:szCs w:val="24"/>
          <w:lang w:val="en" w:eastAsia="en-GB"/>
        </w:rPr>
        <w:t>. We also provide advice to the health and care sector on keeping data safe.</w:t>
      </w:r>
    </w:p>
    <w:p w14:paraId="4C431C2A" w14:textId="77777777" w:rsidR="00DD3471" w:rsidRPr="00DD3471" w:rsidRDefault="00DD3471" w:rsidP="00DD3471">
      <w:pPr>
        <w:spacing w:after="0" w:line="240" w:lineRule="auto"/>
        <w:rPr>
          <w:rFonts w:ascii="Arial" w:eastAsia="Times New Roman" w:hAnsi="Arial" w:cs="Arial"/>
          <w:sz w:val="24"/>
          <w:szCs w:val="24"/>
          <w:lang w:val="en" w:eastAsia="en-GB"/>
        </w:rPr>
      </w:pPr>
    </w:p>
    <w:p w14:paraId="459C639B" w14:textId="77777777" w:rsidR="0099025D" w:rsidRPr="00DD3471" w:rsidRDefault="0099025D" w:rsidP="00DD3471">
      <w:pPr>
        <w:pStyle w:val="ListParagraph"/>
        <w:numPr>
          <w:ilvl w:val="0"/>
          <w:numId w:val="16"/>
        </w:numPr>
        <w:spacing w:after="0" w:line="240" w:lineRule="auto"/>
        <w:rPr>
          <w:rFonts w:ascii="Arial" w:eastAsia="Times New Roman" w:hAnsi="Arial" w:cs="Arial"/>
          <w:sz w:val="24"/>
          <w:szCs w:val="24"/>
          <w:lang w:val="en" w:eastAsia="en-GB"/>
        </w:rPr>
      </w:pPr>
      <w:r w:rsidRPr="00DD3471">
        <w:rPr>
          <w:rFonts w:ascii="Arial" w:eastAsia="Times New Roman" w:hAnsi="Arial" w:cs="Arial"/>
          <w:b/>
          <w:bCs/>
          <w:color w:val="212B32"/>
          <w:kern w:val="36"/>
          <w:sz w:val="24"/>
          <w:szCs w:val="24"/>
          <w:lang w:val="en" w:eastAsia="en-GB"/>
        </w:rPr>
        <w:t xml:space="preserve">Overview </w:t>
      </w:r>
    </w:p>
    <w:p w14:paraId="1BA5FDD0"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 xml:space="preserve">Your health records contain a type of data called confidential patient information. This data can be used to help with research and planning. </w:t>
      </w:r>
    </w:p>
    <w:p w14:paraId="4A06D97F"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You can choose to stop your confidential patient information being used for research and planning. You can also make a choice for someone else like your children under the age of 13.</w:t>
      </w:r>
    </w:p>
    <w:p w14:paraId="03D2BB2D" w14:textId="77777777" w:rsidR="00DD3471"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Your choice will only apply to the health and care system in England. This does not apply to health or care services accessed in Scotland, Wales or Northern Ireland.</w:t>
      </w:r>
    </w:p>
    <w:p w14:paraId="46635F40" w14:textId="77777777" w:rsidR="00DD3471" w:rsidRDefault="00DD3471" w:rsidP="00DD3471">
      <w:pPr>
        <w:spacing w:after="0" w:line="240" w:lineRule="auto"/>
        <w:rPr>
          <w:rFonts w:ascii="Arial" w:eastAsia="Times New Roman" w:hAnsi="Arial" w:cs="Arial"/>
          <w:color w:val="212B32"/>
          <w:sz w:val="24"/>
          <w:szCs w:val="24"/>
          <w:lang w:val="en" w:eastAsia="en-GB"/>
        </w:rPr>
      </w:pPr>
    </w:p>
    <w:p w14:paraId="6D49F30A" w14:textId="77777777" w:rsidR="0099025D" w:rsidRPr="0099025D" w:rsidRDefault="00DD3471" w:rsidP="00DD3471">
      <w:pPr>
        <w:spacing w:after="0" w:line="240" w:lineRule="auto"/>
        <w:rPr>
          <w:rFonts w:ascii="Arial" w:eastAsia="Times New Roman" w:hAnsi="Arial" w:cs="Arial"/>
          <w:color w:val="212B32"/>
          <w:sz w:val="24"/>
          <w:szCs w:val="24"/>
          <w:lang w:val="en" w:eastAsia="en-GB"/>
        </w:rPr>
      </w:pPr>
      <w:r>
        <w:rPr>
          <w:rFonts w:ascii="Arial" w:eastAsia="Times New Roman" w:hAnsi="Arial" w:cs="Arial"/>
          <w:color w:val="212B32"/>
          <w:sz w:val="24"/>
          <w:szCs w:val="24"/>
          <w:lang w:val="en" w:eastAsia="en-GB"/>
        </w:rPr>
        <w:t xml:space="preserve">1.1 </w:t>
      </w:r>
      <w:r w:rsidR="0099025D" w:rsidRPr="0099025D">
        <w:rPr>
          <w:rFonts w:ascii="Arial" w:eastAsia="Times New Roman" w:hAnsi="Arial" w:cs="Arial"/>
          <w:b/>
          <w:bCs/>
          <w:color w:val="212B32"/>
          <w:sz w:val="24"/>
          <w:szCs w:val="24"/>
          <w:lang w:val="en" w:eastAsia="en-GB"/>
        </w:rPr>
        <w:t>What is confidential patient information</w:t>
      </w:r>
    </w:p>
    <w:p w14:paraId="48FDA9D6"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Confidential patient information is when 2 types of information from your health records are joined together.</w:t>
      </w:r>
    </w:p>
    <w:p w14:paraId="46696377" w14:textId="77777777" w:rsidR="00DD3471" w:rsidRDefault="00DD3471" w:rsidP="00DD3471">
      <w:pPr>
        <w:spacing w:after="0" w:line="240" w:lineRule="auto"/>
        <w:rPr>
          <w:rFonts w:ascii="Arial" w:eastAsia="Times New Roman" w:hAnsi="Arial" w:cs="Arial"/>
          <w:color w:val="212B32"/>
          <w:sz w:val="24"/>
          <w:szCs w:val="24"/>
          <w:lang w:val="en" w:eastAsia="en-GB"/>
        </w:rPr>
      </w:pPr>
    </w:p>
    <w:p w14:paraId="54199536"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The 2 types of information are:</w:t>
      </w:r>
    </w:p>
    <w:p w14:paraId="747E0F4E" w14:textId="77777777" w:rsidR="0099025D" w:rsidRPr="0099025D" w:rsidRDefault="0099025D" w:rsidP="00DD3471">
      <w:pPr>
        <w:numPr>
          <w:ilvl w:val="0"/>
          <w:numId w:val="7"/>
        </w:num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something that can identify you</w:t>
      </w:r>
    </w:p>
    <w:p w14:paraId="231E299C" w14:textId="77777777" w:rsidR="0099025D" w:rsidRPr="0099025D" w:rsidRDefault="0099025D" w:rsidP="00DD3471">
      <w:pPr>
        <w:numPr>
          <w:ilvl w:val="0"/>
          <w:numId w:val="7"/>
        </w:num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something about your health care or treatment</w:t>
      </w:r>
    </w:p>
    <w:p w14:paraId="572F0C54" w14:textId="77777777" w:rsidR="00DD3471" w:rsidRDefault="00DD3471" w:rsidP="00DD3471">
      <w:pPr>
        <w:spacing w:after="0" w:line="240" w:lineRule="auto"/>
        <w:rPr>
          <w:rFonts w:ascii="Arial" w:eastAsia="Times New Roman" w:hAnsi="Arial" w:cs="Arial"/>
          <w:color w:val="212B32"/>
          <w:sz w:val="24"/>
          <w:szCs w:val="24"/>
          <w:lang w:val="en" w:eastAsia="en-GB"/>
        </w:rPr>
      </w:pPr>
    </w:p>
    <w:p w14:paraId="42F8D75F"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For example, your name joined with what medicine you take.</w:t>
      </w:r>
    </w:p>
    <w:p w14:paraId="5F6B1DB8"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Identifiable information on its own is used by health and care services to contact patients and this is not confidential patient information.</w:t>
      </w:r>
    </w:p>
    <w:p w14:paraId="2B5FFD41" w14:textId="77777777" w:rsidR="00DD3471" w:rsidRDefault="00DD3471" w:rsidP="00DD3471">
      <w:pPr>
        <w:spacing w:after="0" w:line="240" w:lineRule="auto"/>
        <w:outlineLvl w:val="1"/>
        <w:rPr>
          <w:rFonts w:ascii="Arial" w:eastAsia="Times New Roman" w:hAnsi="Arial" w:cs="Arial"/>
          <w:b/>
          <w:bCs/>
          <w:color w:val="212B32"/>
          <w:sz w:val="24"/>
          <w:szCs w:val="24"/>
          <w:lang w:val="en" w:eastAsia="en-GB"/>
        </w:rPr>
      </w:pPr>
    </w:p>
    <w:p w14:paraId="1C835F30" w14:textId="77777777" w:rsidR="0099025D" w:rsidRPr="0099025D" w:rsidRDefault="00DD3471" w:rsidP="00DD3471">
      <w:pPr>
        <w:spacing w:after="0" w:line="240" w:lineRule="auto"/>
        <w:outlineLvl w:val="1"/>
        <w:rPr>
          <w:rFonts w:ascii="Arial" w:eastAsia="Times New Roman" w:hAnsi="Arial" w:cs="Arial"/>
          <w:b/>
          <w:bCs/>
          <w:color w:val="212B32"/>
          <w:sz w:val="24"/>
          <w:szCs w:val="24"/>
          <w:lang w:val="en" w:eastAsia="en-GB"/>
        </w:rPr>
      </w:pPr>
      <w:r>
        <w:rPr>
          <w:rFonts w:ascii="Arial" w:eastAsia="Times New Roman" w:hAnsi="Arial" w:cs="Arial"/>
          <w:b/>
          <w:bCs/>
          <w:color w:val="212B32"/>
          <w:sz w:val="24"/>
          <w:szCs w:val="24"/>
          <w:lang w:val="en" w:eastAsia="en-GB"/>
        </w:rPr>
        <w:t xml:space="preserve">1.2 </w:t>
      </w:r>
      <w:r w:rsidR="0099025D" w:rsidRPr="0099025D">
        <w:rPr>
          <w:rFonts w:ascii="Arial" w:eastAsia="Times New Roman" w:hAnsi="Arial" w:cs="Arial"/>
          <w:b/>
          <w:bCs/>
          <w:color w:val="212B32"/>
          <w:sz w:val="24"/>
          <w:szCs w:val="24"/>
          <w:lang w:val="en" w:eastAsia="en-GB"/>
        </w:rPr>
        <w:t>How we use your confidential patient information</w:t>
      </w:r>
    </w:p>
    <w:p w14:paraId="76E76D3B" w14:textId="77777777" w:rsidR="00DD3471" w:rsidRDefault="00DD3471" w:rsidP="00DD3471">
      <w:pPr>
        <w:spacing w:after="0" w:line="240" w:lineRule="auto"/>
        <w:outlineLvl w:val="2"/>
        <w:rPr>
          <w:rFonts w:ascii="Arial" w:eastAsia="Times New Roman" w:hAnsi="Arial" w:cs="Arial"/>
          <w:b/>
          <w:bCs/>
          <w:color w:val="212B32"/>
          <w:sz w:val="24"/>
          <w:szCs w:val="24"/>
          <w:lang w:val="en" w:eastAsia="en-GB"/>
        </w:rPr>
      </w:pPr>
    </w:p>
    <w:p w14:paraId="27566480" w14:textId="77777777" w:rsidR="0099025D" w:rsidRPr="0099025D" w:rsidRDefault="0099025D" w:rsidP="00DD3471">
      <w:pPr>
        <w:spacing w:after="0" w:line="240" w:lineRule="auto"/>
        <w:outlineLvl w:val="2"/>
        <w:rPr>
          <w:rFonts w:ascii="Arial" w:eastAsia="Times New Roman" w:hAnsi="Arial" w:cs="Arial"/>
          <w:b/>
          <w:bCs/>
          <w:color w:val="212B32"/>
          <w:sz w:val="24"/>
          <w:szCs w:val="24"/>
          <w:lang w:val="en" w:eastAsia="en-GB"/>
        </w:rPr>
      </w:pPr>
      <w:r w:rsidRPr="0099025D">
        <w:rPr>
          <w:rFonts w:ascii="Arial" w:eastAsia="Times New Roman" w:hAnsi="Arial" w:cs="Arial"/>
          <w:b/>
          <w:bCs/>
          <w:color w:val="212B32"/>
          <w:sz w:val="24"/>
          <w:szCs w:val="24"/>
          <w:lang w:val="en" w:eastAsia="en-GB"/>
        </w:rPr>
        <w:t>Your individual care</w:t>
      </w:r>
    </w:p>
    <w:p w14:paraId="385A43EA"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 xml:space="preserve">Health and care staff may use your confidential patient information to help with your treatment and care. For example, when you visit your GP they may look at your records for important information about your health. </w:t>
      </w:r>
    </w:p>
    <w:p w14:paraId="79EC316F" w14:textId="77777777" w:rsidR="00DD3471" w:rsidRDefault="00DD3471" w:rsidP="00DD3471">
      <w:pPr>
        <w:spacing w:after="0" w:line="240" w:lineRule="auto"/>
        <w:outlineLvl w:val="2"/>
        <w:rPr>
          <w:rFonts w:ascii="Arial" w:eastAsia="Times New Roman" w:hAnsi="Arial" w:cs="Arial"/>
          <w:b/>
          <w:bCs/>
          <w:color w:val="212B32"/>
          <w:sz w:val="24"/>
          <w:szCs w:val="24"/>
          <w:lang w:val="en" w:eastAsia="en-GB"/>
        </w:rPr>
      </w:pPr>
    </w:p>
    <w:p w14:paraId="75316FD3" w14:textId="77777777" w:rsidR="0099025D" w:rsidRPr="0099025D" w:rsidRDefault="0099025D" w:rsidP="00DD3471">
      <w:pPr>
        <w:spacing w:after="0" w:line="240" w:lineRule="auto"/>
        <w:outlineLvl w:val="2"/>
        <w:rPr>
          <w:rFonts w:ascii="Arial" w:eastAsia="Times New Roman" w:hAnsi="Arial" w:cs="Arial"/>
          <w:b/>
          <w:bCs/>
          <w:color w:val="212B32"/>
          <w:sz w:val="24"/>
          <w:szCs w:val="24"/>
          <w:lang w:val="en" w:eastAsia="en-GB"/>
        </w:rPr>
      </w:pPr>
      <w:r w:rsidRPr="0099025D">
        <w:rPr>
          <w:rFonts w:ascii="Arial" w:eastAsia="Times New Roman" w:hAnsi="Arial" w:cs="Arial"/>
          <w:b/>
          <w:bCs/>
          <w:color w:val="212B32"/>
          <w:sz w:val="24"/>
          <w:szCs w:val="24"/>
          <w:lang w:val="en" w:eastAsia="en-GB"/>
        </w:rPr>
        <w:t>Research and planning</w:t>
      </w:r>
    </w:p>
    <w:p w14:paraId="049BDF47"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Confidential patient information might also be used to:</w:t>
      </w:r>
    </w:p>
    <w:p w14:paraId="6AD15060" w14:textId="77777777" w:rsidR="0099025D" w:rsidRPr="0099025D" w:rsidRDefault="0099025D" w:rsidP="00DD3471">
      <w:pPr>
        <w:numPr>
          <w:ilvl w:val="0"/>
          <w:numId w:val="8"/>
        </w:num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plan and improve health and care services</w:t>
      </w:r>
    </w:p>
    <w:p w14:paraId="7B056BCE" w14:textId="77777777" w:rsidR="0099025D" w:rsidRPr="0099025D" w:rsidRDefault="0099025D" w:rsidP="00DD3471">
      <w:pPr>
        <w:numPr>
          <w:ilvl w:val="0"/>
          <w:numId w:val="8"/>
        </w:num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research and develop cures for serious illnesses</w:t>
      </w:r>
    </w:p>
    <w:p w14:paraId="1A05C4A2" w14:textId="77777777" w:rsidR="00DD3471" w:rsidRDefault="00DD3471" w:rsidP="00DD3471">
      <w:pPr>
        <w:spacing w:after="0" w:line="240" w:lineRule="auto"/>
        <w:outlineLvl w:val="1"/>
        <w:rPr>
          <w:rFonts w:ascii="Arial" w:eastAsia="Times New Roman" w:hAnsi="Arial" w:cs="Arial"/>
          <w:b/>
          <w:bCs/>
          <w:color w:val="212B32"/>
          <w:sz w:val="24"/>
          <w:szCs w:val="24"/>
          <w:lang w:val="en" w:eastAsia="en-GB"/>
        </w:rPr>
      </w:pPr>
    </w:p>
    <w:p w14:paraId="6A554BFF" w14:textId="77777777" w:rsidR="0099025D" w:rsidRPr="0099025D" w:rsidRDefault="0099025D" w:rsidP="00DD3471">
      <w:pPr>
        <w:spacing w:after="0" w:line="240" w:lineRule="auto"/>
        <w:outlineLvl w:val="1"/>
        <w:rPr>
          <w:rFonts w:ascii="Arial" w:eastAsia="Times New Roman" w:hAnsi="Arial" w:cs="Arial"/>
          <w:b/>
          <w:bCs/>
          <w:color w:val="212B32"/>
          <w:sz w:val="24"/>
          <w:szCs w:val="24"/>
          <w:lang w:val="en" w:eastAsia="en-GB"/>
        </w:rPr>
      </w:pPr>
      <w:r w:rsidRPr="0099025D">
        <w:rPr>
          <w:rFonts w:ascii="Arial" w:eastAsia="Times New Roman" w:hAnsi="Arial" w:cs="Arial"/>
          <w:b/>
          <w:bCs/>
          <w:color w:val="212B32"/>
          <w:sz w:val="24"/>
          <w:szCs w:val="24"/>
          <w:lang w:val="en" w:eastAsia="en-GB"/>
        </w:rPr>
        <w:t>Your choice</w:t>
      </w:r>
    </w:p>
    <w:p w14:paraId="65516AF9"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 xml:space="preserve">You can stop your confidential patient information being used for research and planning. Find out </w:t>
      </w:r>
      <w:hyperlink r:id="rId6" w:history="1">
        <w:r w:rsidRPr="0099025D">
          <w:rPr>
            <w:rFonts w:ascii="Arial" w:eastAsia="Times New Roman" w:hAnsi="Arial" w:cs="Arial"/>
            <w:color w:val="005EB8"/>
            <w:sz w:val="24"/>
            <w:szCs w:val="24"/>
            <w:u w:val="single"/>
            <w:lang w:val="en" w:eastAsia="en-GB"/>
          </w:rPr>
          <w:t>how to make your choice</w:t>
        </w:r>
      </w:hyperlink>
      <w:r w:rsidRPr="0099025D">
        <w:rPr>
          <w:rFonts w:ascii="Arial" w:eastAsia="Times New Roman" w:hAnsi="Arial" w:cs="Arial"/>
          <w:color w:val="212B32"/>
          <w:sz w:val="24"/>
          <w:szCs w:val="24"/>
          <w:lang w:val="en" w:eastAsia="en-GB"/>
        </w:rPr>
        <w:t>.</w:t>
      </w:r>
    </w:p>
    <w:p w14:paraId="7F81BD87"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If you’re happy with your confidential patient information being used for research and planning you do not need to do anything.</w:t>
      </w:r>
    </w:p>
    <w:p w14:paraId="2F50D38A" w14:textId="77777777" w:rsidR="0099025D" w:rsidRPr="0099025D" w:rsidRDefault="0099025D" w:rsidP="00DD3471">
      <w:pPr>
        <w:spacing w:after="0" w:line="240" w:lineRule="auto"/>
        <w:rPr>
          <w:rFonts w:ascii="Arial" w:eastAsia="Times New Roman" w:hAnsi="Arial" w:cs="Arial"/>
          <w:color w:val="212B32"/>
          <w:sz w:val="24"/>
          <w:szCs w:val="24"/>
          <w:lang w:val="en" w:eastAsia="en-GB"/>
        </w:rPr>
      </w:pPr>
      <w:r w:rsidRPr="0099025D">
        <w:rPr>
          <w:rFonts w:ascii="Arial" w:eastAsia="Times New Roman" w:hAnsi="Arial" w:cs="Arial"/>
          <w:color w:val="212B32"/>
          <w:sz w:val="24"/>
          <w:szCs w:val="24"/>
          <w:lang w:val="en" w:eastAsia="en-GB"/>
        </w:rPr>
        <w:t>Any choice you make will not impact your individual care.</w:t>
      </w:r>
    </w:p>
    <w:p w14:paraId="4AD01366" w14:textId="77777777" w:rsidR="0099025D" w:rsidRPr="00DD3471" w:rsidRDefault="0099025D" w:rsidP="00DD3471">
      <w:pPr>
        <w:spacing w:after="0" w:line="240" w:lineRule="auto"/>
        <w:rPr>
          <w:rFonts w:ascii="Arial" w:eastAsia="Times New Roman" w:hAnsi="Arial" w:cs="Arial"/>
          <w:sz w:val="24"/>
          <w:szCs w:val="24"/>
          <w:lang w:val="en" w:eastAsia="en-GB"/>
        </w:rPr>
      </w:pPr>
    </w:p>
    <w:p w14:paraId="2B8507B9" w14:textId="77777777" w:rsidR="0099025D" w:rsidRPr="00DD3471" w:rsidRDefault="0099025D" w:rsidP="00DD3471">
      <w:pPr>
        <w:pStyle w:val="ListParagraph"/>
        <w:numPr>
          <w:ilvl w:val="0"/>
          <w:numId w:val="16"/>
        </w:numPr>
        <w:spacing w:after="0" w:line="240" w:lineRule="auto"/>
        <w:outlineLvl w:val="1"/>
        <w:rPr>
          <w:rFonts w:ascii="Arial" w:eastAsia="Times New Roman" w:hAnsi="Arial" w:cs="Arial"/>
          <w:b/>
          <w:bCs/>
          <w:sz w:val="24"/>
          <w:szCs w:val="24"/>
          <w:lang w:val="en" w:eastAsia="en-GB"/>
        </w:rPr>
      </w:pPr>
      <w:r w:rsidRPr="00DD3471">
        <w:rPr>
          <w:rFonts w:ascii="Arial" w:eastAsia="Times New Roman" w:hAnsi="Arial" w:cs="Arial"/>
          <w:b/>
          <w:bCs/>
          <w:sz w:val="24"/>
          <w:szCs w:val="24"/>
          <w:lang w:val="en" w:eastAsia="en-GB"/>
        </w:rPr>
        <w:t>Health and care information</w:t>
      </w:r>
    </w:p>
    <w:p w14:paraId="29860B9E" w14:textId="77777777" w:rsidR="0099025D" w:rsidRDefault="0099025D"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Information about you and your health is recorded when you receive health care or social care, to help with your care and treatment. This is what most people call your </w:t>
      </w:r>
      <w:r w:rsidRPr="0099025D">
        <w:rPr>
          <w:rFonts w:ascii="Arial" w:eastAsia="Times New Roman" w:hAnsi="Arial" w:cs="Arial"/>
          <w:sz w:val="24"/>
          <w:szCs w:val="24"/>
          <w:lang w:val="en" w:eastAsia="en-GB"/>
        </w:rPr>
        <w:lastRenderedPageBreak/>
        <w:t xml:space="preserve">medical records. Each </w:t>
      </w:r>
      <w:proofErr w:type="spellStart"/>
      <w:r w:rsidRPr="0099025D">
        <w:rPr>
          <w:rFonts w:ascii="Arial" w:eastAsia="Times New Roman" w:hAnsi="Arial" w:cs="Arial"/>
          <w:sz w:val="24"/>
          <w:szCs w:val="24"/>
          <w:lang w:val="en" w:eastAsia="en-GB"/>
        </w:rPr>
        <w:t>organisation</w:t>
      </w:r>
      <w:proofErr w:type="spellEnd"/>
      <w:r w:rsidRPr="0099025D">
        <w:rPr>
          <w:rFonts w:ascii="Arial" w:eastAsia="Times New Roman" w:hAnsi="Arial" w:cs="Arial"/>
          <w:sz w:val="24"/>
          <w:szCs w:val="24"/>
          <w:lang w:val="en" w:eastAsia="en-GB"/>
        </w:rPr>
        <w:t xml:space="preserve"> you have contact with keeps its own records on you. Information includes:</w:t>
      </w:r>
    </w:p>
    <w:p w14:paraId="167863D9" w14:textId="77777777" w:rsidR="00DD3471" w:rsidRPr="0099025D" w:rsidRDefault="00DD3471" w:rsidP="00DD3471">
      <w:pPr>
        <w:spacing w:after="0" w:line="240" w:lineRule="auto"/>
        <w:rPr>
          <w:rFonts w:ascii="Arial" w:eastAsia="Times New Roman" w:hAnsi="Arial" w:cs="Arial"/>
          <w:sz w:val="24"/>
          <w:szCs w:val="24"/>
          <w:lang w:val="en" w:eastAsia="en-GB"/>
        </w:rPr>
      </w:pPr>
    </w:p>
    <w:p w14:paraId="239B3F32" w14:textId="77777777" w:rsidR="0099025D" w:rsidRPr="0099025D" w:rsidRDefault="0099025D" w:rsidP="00DD3471">
      <w:pPr>
        <w:numPr>
          <w:ilvl w:val="0"/>
          <w:numId w:val="9"/>
        </w:num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your name, date of birth, address and contact details</w:t>
      </w:r>
    </w:p>
    <w:p w14:paraId="15D41FF5" w14:textId="77777777" w:rsidR="0099025D" w:rsidRPr="0099025D" w:rsidRDefault="0099025D" w:rsidP="00DD3471">
      <w:pPr>
        <w:numPr>
          <w:ilvl w:val="0"/>
          <w:numId w:val="9"/>
        </w:num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your </w:t>
      </w:r>
      <w:hyperlink r:id="rId7" w:history="1">
        <w:r w:rsidRPr="0099025D">
          <w:rPr>
            <w:rFonts w:ascii="Arial" w:eastAsia="Times New Roman" w:hAnsi="Arial" w:cs="Arial"/>
            <w:color w:val="0000FF"/>
            <w:sz w:val="24"/>
            <w:szCs w:val="24"/>
            <w:u w:val="single"/>
            <w:lang w:val="en" w:eastAsia="en-GB"/>
          </w:rPr>
          <w:t>NHS number</w:t>
        </w:r>
      </w:hyperlink>
      <w:r w:rsidRPr="0099025D">
        <w:rPr>
          <w:rFonts w:ascii="Arial" w:eastAsia="Times New Roman" w:hAnsi="Arial" w:cs="Arial"/>
          <w:sz w:val="24"/>
          <w:szCs w:val="24"/>
          <w:lang w:val="en" w:eastAsia="en-GB"/>
        </w:rPr>
        <w:t>, which makes sure your records are linked to you and you alone</w:t>
      </w:r>
    </w:p>
    <w:p w14:paraId="05DAB5BA" w14:textId="77777777" w:rsidR="0099025D" w:rsidRPr="0099025D" w:rsidRDefault="0099025D" w:rsidP="00DD3471">
      <w:pPr>
        <w:numPr>
          <w:ilvl w:val="0"/>
          <w:numId w:val="9"/>
        </w:num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details of health conditions and illnesses</w:t>
      </w:r>
    </w:p>
    <w:p w14:paraId="327A4B21" w14:textId="77777777" w:rsidR="0099025D" w:rsidRPr="0099025D" w:rsidRDefault="0099025D" w:rsidP="00DD3471">
      <w:pPr>
        <w:numPr>
          <w:ilvl w:val="0"/>
          <w:numId w:val="9"/>
        </w:num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medicines and other treatments</w:t>
      </w:r>
    </w:p>
    <w:p w14:paraId="18A1116C" w14:textId="77777777" w:rsidR="0099025D" w:rsidRDefault="0099025D" w:rsidP="00DD3471">
      <w:pPr>
        <w:numPr>
          <w:ilvl w:val="0"/>
          <w:numId w:val="9"/>
        </w:num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records of contact you've had with doctors and other health and care workers</w:t>
      </w:r>
    </w:p>
    <w:p w14:paraId="76262D4E" w14:textId="77777777" w:rsidR="00DD3471" w:rsidRPr="0099025D" w:rsidRDefault="00DD3471" w:rsidP="00DD3471">
      <w:pPr>
        <w:spacing w:after="0" w:line="240" w:lineRule="auto"/>
        <w:ind w:left="720"/>
        <w:rPr>
          <w:rFonts w:ascii="Arial" w:eastAsia="Times New Roman" w:hAnsi="Arial" w:cs="Arial"/>
          <w:sz w:val="24"/>
          <w:szCs w:val="24"/>
          <w:lang w:val="en" w:eastAsia="en-GB"/>
        </w:rPr>
      </w:pPr>
    </w:p>
    <w:p w14:paraId="31A4F7B5" w14:textId="77777777" w:rsidR="0099025D" w:rsidRPr="0099025D" w:rsidRDefault="0099025D"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Good care requires good information about you, so it's very important that this information is recorded. But it's also very personal - so you need to be confident that it's looked after securely and in line with the law.</w:t>
      </w:r>
    </w:p>
    <w:p w14:paraId="20BFA3A9" w14:textId="77777777" w:rsidR="00DD3471" w:rsidRDefault="00DD3471" w:rsidP="00DD3471">
      <w:pPr>
        <w:spacing w:after="0" w:line="240" w:lineRule="auto"/>
        <w:outlineLvl w:val="1"/>
        <w:rPr>
          <w:rFonts w:ascii="Arial" w:eastAsia="Times New Roman" w:hAnsi="Arial" w:cs="Arial"/>
          <w:b/>
          <w:bCs/>
          <w:sz w:val="24"/>
          <w:szCs w:val="24"/>
          <w:lang w:val="en" w:eastAsia="en-GB"/>
        </w:rPr>
      </w:pPr>
    </w:p>
    <w:p w14:paraId="72F65A1E" w14:textId="77777777" w:rsidR="0099025D" w:rsidRPr="0099025D" w:rsidRDefault="0099025D" w:rsidP="00DD3471">
      <w:pPr>
        <w:spacing w:after="0" w:line="240" w:lineRule="auto"/>
        <w:outlineLvl w:val="1"/>
        <w:rPr>
          <w:rFonts w:ascii="Arial" w:eastAsia="Times New Roman" w:hAnsi="Arial" w:cs="Arial"/>
          <w:b/>
          <w:bCs/>
          <w:sz w:val="24"/>
          <w:szCs w:val="24"/>
          <w:lang w:val="en" w:eastAsia="en-GB"/>
        </w:rPr>
      </w:pPr>
      <w:r w:rsidRPr="0099025D">
        <w:rPr>
          <w:rFonts w:ascii="Arial" w:eastAsia="Times New Roman" w:hAnsi="Arial" w:cs="Arial"/>
          <w:b/>
          <w:bCs/>
          <w:sz w:val="24"/>
          <w:szCs w:val="24"/>
          <w:lang w:val="en" w:eastAsia="en-GB"/>
        </w:rPr>
        <w:t>Why we collect some information from your health and care records</w:t>
      </w:r>
    </w:p>
    <w:p w14:paraId="6FEC14ED" w14:textId="77777777" w:rsidR="0099025D" w:rsidRPr="00DD3471" w:rsidRDefault="0099025D"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Each health and care </w:t>
      </w:r>
      <w:proofErr w:type="spellStart"/>
      <w:r w:rsidRPr="0099025D">
        <w:rPr>
          <w:rFonts w:ascii="Arial" w:eastAsia="Times New Roman" w:hAnsi="Arial" w:cs="Arial"/>
          <w:sz w:val="24"/>
          <w:szCs w:val="24"/>
          <w:lang w:val="en" w:eastAsia="en-GB"/>
        </w:rPr>
        <w:t>organisation</w:t>
      </w:r>
      <w:proofErr w:type="spellEnd"/>
      <w:r w:rsidRPr="0099025D">
        <w:rPr>
          <w:rFonts w:ascii="Arial" w:eastAsia="Times New Roman" w:hAnsi="Arial" w:cs="Arial"/>
          <w:sz w:val="24"/>
          <w:szCs w:val="24"/>
          <w:lang w:val="en" w:eastAsia="en-GB"/>
        </w:rPr>
        <w:t xml:space="preserve"> you have contact with holds its own records on you. We collect and store some information from everyone's health and care records because of our role </w:t>
      </w:r>
      <w:r w:rsidRPr="00DD3471">
        <w:rPr>
          <w:rFonts w:ascii="Arial" w:eastAsia="Times New Roman" w:hAnsi="Arial" w:cs="Arial"/>
          <w:sz w:val="24"/>
          <w:szCs w:val="24"/>
          <w:lang w:val="en" w:eastAsia="en-GB"/>
        </w:rPr>
        <w:t xml:space="preserve">managing your health care </w:t>
      </w:r>
    </w:p>
    <w:p w14:paraId="4EEBB4D1" w14:textId="77777777" w:rsidR="0099025D" w:rsidRPr="0099025D" w:rsidRDefault="0099025D"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w:t>
      </w:r>
    </w:p>
    <w:p w14:paraId="4384A558" w14:textId="77777777" w:rsidR="00DD3471" w:rsidRDefault="0099025D" w:rsidP="00DD3471">
      <w:pPr>
        <w:spacing w:after="0" w:line="240" w:lineRule="auto"/>
        <w:outlineLvl w:val="2"/>
        <w:rPr>
          <w:rFonts w:ascii="Arial" w:eastAsia="Times New Roman" w:hAnsi="Arial" w:cs="Arial"/>
          <w:b/>
          <w:bCs/>
          <w:sz w:val="24"/>
          <w:szCs w:val="24"/>
          <w:lang w:val="en" w:eastAsia="en-GB"/>
        </w:rPr>
      </w:pPr>
      <w:r w:rsidRPr="0099025D">
        <w:rPr>
          <w:rFonts w:ascii="Arial" w:eastAsia="Times New Roman" w:hAnsi="Arial" w:cs="Arial"/>
          <w:b/>
          <w:bCs/>
          <w:sz w:val="24"/>
          <w:szCs w:val="24"/>
          <w:lang w:val="en" w:eastAsia="en-GB"/>
        </w:rPr>
        <w:t>Improving your individual care</w:t>
      </w:r>
    </w:p>
    <w:p w14:paraId="52C7FEA1" w14:textId="77777777" w:rsidR="0099025D" w:rsidRPr="0099025D" w:rsidRDefault="00DD3471" w:rsidP="00DD3471">
      <w:pPr>
        <w:spacing w:after="0" w:line="240" w:lineRule="auto"/>
        <w:outlineLvl w:val="2"/>
        <w:rPr>
          <w:rFonts w:ascii="Arial" w:eastAsia="Times New Roman" w:hAnsi="Arial" w:cs="Arial"/>
          <w:sz w:val="24"/>
          <w:szCs w:val="24"/>
          <w:lang w:val="en" w:eastAsia="en-GB"/>
        </w:rPr>
      </w:pPr>
      <w:r>
        <w:rPr>
          <w:rFonts w:ascii="Arial" w:eastAsia="Times New Roman" w:hAnsi="Arial" w:cs="Arial"/>
          <w:b/>
          <w:bCs/>
          <w:sz w:val="24"/>
          <w:szCs w:val="24"/>
          <w:lang w:val="en" w:eastAsia="en-GB"/>
        </w:rPr>
        <w:t>Y</w:t>
      </w:r>
      <w:r w:rsidR="0099025D" w:rsidRPr="0099025D">
        <w:rPr>
          <w:rFonts w:ascii="Arial" w:eastAsia="Times New Roman" w:hAnsi="Arial" w:cs="Arial"/>
          <w:sz w:val="24"/>
          <w:szCs w:val="24"/>
          <w:lang w:val="en" w:eastAsia="en-GB"/>
        </w:rPr>
        <w:t xml:space="preserve">our health information will be held in our systems to </w:t>
      </w:r>
      <w:r>
        <w:rPr>
          <w:rFonts w:ascii="Arial" w:eastAsia="Times New Roman" w:hAnsi="Arial" w:cs="Arial"/>
          <w:sz w:val="24"/>
          <w:szCs w:val="24"/>
          <w:lang w:val="en" w:eastAsia="en-GB"/>
        </w:rPr>
        <w:t xml:space="preserve">help us </w:t>
      </w:r>
      <w:r w:rsidR="0099025D" w:rsidRPr="0099025D">
        <w:rPr>
          <w:rFonts w:ascii="Arial" w:eastAsia="Times New Roman" w:hAnsi="Arial" w:cs="Arial"/>
          <w:sz w:val="24"/>
          <w:szCs w:val="24"/>
          <w:lang w:val="en" w:eastAsia="en-GB"/>
        </w:rPr>
        <w:t xml:space="preserve">improve your care. </w:t>
      </w:r>
      <w:r>
        <w:rPr>
          <w:rFonts w:ascii="Arial" w:eastAsia="Times New Roman" w:hAnsi="Arial" w:cs="Arial"/>
          <w:sz w:val="24"/>
          <w:szCs w:val="24"/>
          <w:lang w:val="en" w:eastAsia="en-GB"/>
        </w:rPr>
        <w:t xml:space="preserve">Some information is shared to help improve your care, </w:t>
      </w:r>
      <w:proofErr w:type="spellStart"/>
      <w:r>
        <w:rPr>
          <w:rFonts w:ascii="Arial" w:eastAsia="Times New Roman" w:hAnsi="Arial" w:cs="Arial"/>
          <w:sz w:val="24"/>
          <w:szCs w:val="24"/>
          <w:lang w:val="en" w:eastAsia="en-GB"/>
        </w:rPr>
        <w:t>eg</w:t>
      </w:r>
      <w:proofErr w:type="spellEnd"/>
      <w:r w:rsidR="0099025D" w:rsidRPr="0099025D">
        <w:rPr>
          <w:rFonts w:ascii="Arial" w:eastAsia="Times New Roman" w:hAnsi="Arial" w:cs="Arial"/>
          <w:sz w:val="24"/>
          <w:szCs w:val="24"/>
          <w:lang w:val="en" w:eastAsia="en-GB"/>
        </w:rPr>
        <w:t>:</w:t>
      </w:r>
    </w:p>
    <w:p w14:paraId="5D804246" w14:textId="77777777" w:rsidR="0099025D" w:rsidRPr="0099025D" w:rsidRDefault="0099025D" w:rsidP="00DD3471">
      <w:pPr>
        <w:numPr>
          <w:ilvl w:val="0"/>
          <w:numId w:val="11"/>
        </w:num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the </w:t>
      </w:r>
      <w:hyperlink r:id="rId8" w:history="1">
        <w:r w:rsidRPr="0099025D">
          <w:rPr>
            <w:rFonts w:ascii="Arial" w:eastAsia="Times New Roman" w:hAnsi="Arial" w:cs="Arial"/>
            <w:color w:val="0000FF"/>
            <w:sz w:val="24"/>
            <w:szCs w:val="24"/>
            <w:u w:val="single"/>
            <w:lang w:val="en" w:eastAsia="en-GB"/>
          </w:rPr>
          <w:t>NHS Spine</w:t>
        </w:r>
      </w:hyperlink>
      <w:r w:rsidR="00DD3471">
        <w:rPr>
          <w:rFonts w:ascii="Arial" w:eastAsia="Times New Roman" w:hAnsi="Arial" w:cs="Arial"/>
          <w:sz w:val="24"/>
          <w:szCs w:val="24"/>
          <w:lang w:val="en" w:eastAsia="en-GB"/>
        </w:rPr>
        <w:t xml:space="preserve"> is a central IT system that</w:t>
      </w:r>
      <w:r w:rsidRPr="0099025D">
        <w:rPr>
          <w:rFonts w:ascii="Arial" w:eastAsia="Times New Roman" w:hAnsi="Arial" w:cs="Arial"/>
          <w:sz w:val="24"/>
          <w:szCs w:val="24"/>
          <w:lang w:val="en" w:eastAsia="en-GB"/>
        </w:rPr>
        <w:t xml:space="preserve"> links your records to your NHS number and makes sure this important information is never lost, wherever you are treated</w:t>
      </w:r>
    </w:p>
    <w:p w14:paraId="1C7B64D4" w14:textId="77777777" w:rsidR="0099025D" w:rsidRPr="0099025D" w:rsidRDefault="00DD3471" w:rsidP="00DD3471">
      <w:pPr>
        <w:numPr>
          <w:ilvl w:val="0"/>
          <w:numId w:val="11"/>
        </w:num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your </w:t>
      </w:r>
      <w:hyperlink r:id="rId9" w:history="1">
        <w:r w:rsidR="0099025D" w:rsidRPr="0099025D">
          <w:rPr>
            <w:rFonts w:ascii="Arial" w:eastAsia="Times New Roman" w:hAnsi="Arial" w:cs="Arial"/>
            <w:color w:val="0000FF"/>
            <w:sz w:val="24"/>
            <w:szCs w:val="24"/>
            <w:u w:val="single"/>
            <w:lang w:val="en" w:eastAsia="en-GB"/>
          </w:rPr>
          <w:t>Summary Care Record</w:t>
        </w:r>
      </w:hyperlink>
      <w:r>
        <w:rPr>
          <w:rFonts w:ascii="Arial" w:eastAsia="Times New Roman" w:hAnsi="Arial" w:cs="Arial"/>
          <w:sz w:val="24"/>
          <w:szCs w:val="24"/>
          <w:lang w:val="en" w:eastAsia="en-GB"/>
        </w:rPr>
        <w:t xml:space="preserve"> stores </w:t>
      </w:r>
      <w:r w:rsidRPr="0099025D">
        <w:rPr>
          <w:rFonts w:ascii="Arial" w:eastAsia="Times New Roman" w:hAnsi="Arial" w:cs="Arial"/>
          <w:sz w:val="24"/>
          <w:szCs w:val="24"/>
          <w:lang w:val="en" w:eastAsia="en-GB"/>
        </w:rPr>
        <w:t>vital medical information including medicines you take and your allergies</w:t>
      </w:r>
      <w:r>
        <w:rPr>
          <w:rFonts w:ascii="Arial" w:eastAsia="Times New Roman" w:hAnsi="Arial" w:cs="Arial"/>
          <w:sz w:val="24"/>
          <w:szCs w:val="24"/>
          <w:lang w:val="en" w:eastAsia="en-GB"/>
        </w:rPr>
        <w:t xml:space="preserve">, </w:t>
      </w:r>
      <w:r w:rsidR="0099025D" w:rsidRPr="0099025D">
        <w:rPr>
          <w:rFonts w:ascii="Arial" w:eastAsia="Times New Roman" w:hAnsi="Arial" w:cs="Arial"/>
          <w:sz w:val="24"/>
          <w:szCs w:val="24"/>
          <w:lang w:val="en" w:eastAsia="en-GB"/>
        </w:rPr>
        <w:t>giving health professionals important and sometimes life-saving information when you are being treated away from your usual doctor's surgery</w:t>
      </w:r>
    </w:p>
    <w:p w14:paraId="44D7D3FC" w14:textId="77777777" w:rsidR="0099025D" w:rsidRPr="0099025D" w:rsidRDefault="0099025D" w:rsidP="00DD3471">
      <w:pPr>
        <w:numPr>
          <w:ilvl w:val="0"/>
          <w:numId w:val="11"/>
        </w:num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your prescriptions can be sent direct to a pharmacy through our </w:t>
      </w:r>
      <w:hyperlink r:id="rId10" w:history="1">
        <w:r w:rsidRPr="0099025D">
          <w:rPr>
            <w:rFonts w:ascii="Arial" w:eastAsia="Times New Roman" w:hAnsi="Arial" w:cs="Arial"/>
            <w:color w:val="0000FF"/>
            <w:sz w:val="24"/>
            <w:szCs w:val="24"/>
            <w:u w:val="single"/>
            <w:lang w:val="en" w:eastAsia="en-GB"/>
          </w:rPr>
          <w:t>Electronic Prescription Service</w:t>
        </w:r>
      </w:hyperlink>
      <w:r w:rsidRPr="0099025D">
        <w:rPr>
          <w:rFonts w:ascii="Arial" w:eastAsia="Times New Roman" w:hAnsi="Arial" w:cs="Arial"/>
          <w:sz w:val="24"/>
          <w:szCs w:val="24"/>
          <w:lang w:val="en" w:eastAsia="en-GB"/>
        </w:rPr>
        <w:t>, saving you time and improving your care</w:t>
      </w:r>
    </w:p>
    <w:p w14:paraId="26EC4284" w14:textId="77777777" w:rsidR="0099025D" w:rsidRPr="0099025D" w:rsidRDefault="00DD3471" w:rsidP="00DD3471">
      <w:pPr>
        <w:numPr>
          <w:ilvl w:val="0"/>
          <w:numId w:val="11"/>
        </w:num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when your GP has made a referral </w:t>
      </w:r>
      <w:r w:rsidR="0099025D" w:rsidRPr="0099025D">
        <w:rPr>
          <w:rFonts w:ascii="Arial" w:eastAsia="Times New Roman" w:hAnsi="Arial" w:cs="Arial"/>
          <w:sz w:val="24"/>
          <w:szCs w:val="24"/>
          <w:lang w:val="en" w:eastAsia="en-GB"/>
        </w:rPr>
        <w:t xml:space="preserve">you can book an appointment on line at a time to suit you, using </w:t>
      </w:r>
      <w:r>
        <w:rPr>
          <w:rFonts w:ascii="Arial" w:eastAsia="Times New Roman" w:hAnsi="Arial" w:cs="Arial"/>
          <w:sz w:val="24"/>
          <w:szCs w:val="24"/>
          <w:lang w:val="en" w:eastAsia="en-GB"/>
        </w:rPr>
        <w:t xml:space="preserve">the </w:t>
      </w:r>
      <w:r w:rsidR="0099025D" w:rsidRPr="0099025D">
        <w:rPr>
          <w:rFonts w:ascii="Arial" w:eastAsia="Times New Roman" w:hAnsi="Arial" w:cs="Arial"/>
          <w:sz w:val="24"/>
          <w:szCs w:val="24"/>
          <w:lang w:val="en" w:eastAsia="en-GB"/>
        </w:rPr>
        <w:t xml:space="preserve"> </w:t>
      </w:r>
      <w:hyperlink r:id="rId11" w:history="1">
        <w:r w:rsidR="0099025D" w:rsidRPr="0099025D">
          <w:rPr>
            <w:rFonts w:ascii="Arial" w:eastAsia="Times New Roman" w:hAnsi="Arial" w:cs="Arial"/>
            <w:color w:val="0000FF"/>
            <w:sz w:val="24"/>
            <w:szCs w:val="24"/>
            <w:u w:val="single"/>
            <w:lang w:val="en" w:eastAsia="en-GB"/>
          </w:rPr>
          <w:t>e-Referrals Service</w:t>
        </w:r>
      </w:hyperlink>
    </w:p>
    <w:p w14:paraId="50C07EDE" w14:textId="77777777" w:rsidR="0099025D" w:rsidRDefault="0099025D" w:rsidP="00DD3471">
      <w:pPr>
        <w:numPr>
          <w:ilvl w:val="0"/>
          <w:numId w:val="11"/>
        </w:num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you will be called for routine screenings, for example for cervical or bowel cancer, based on information we hold about you in our central systems</w:t>
      </w:r>
    </w:p>
    <w:p w14:paraId="03CFFE57" w14:textId="77777777" w:rsidR="00DD3471" w:rsidRPr="0099025D" w:rsidRDefault="00DD3471" w:rsidP="00DD3471">
      <w:pPr>
        <w:spacing w:after="0" w:line="240" w:lineRule="auto"/>
        <w:ind w:left="720"/>
        <w:rPr>
          <w:rFonts w:ascii="Arial" w:eastAsia="Times New Roman" w:hAnsi="Arial" w:cs="Arial"/>
          <w:sz w:val="24"/>
          <w:szCs w:val="24"/>
          <w:lang w:val="en" w:eastAsia="en-GB"/>
        </w:rPr>
      </w:pPr>
    </w:p>
    <w:p w14:paraId="5D5D1477" w14:textId="77777777" w:rsidR="00DD3471" w:rsidRPr="00DD3471" w:rsidRDefault="00DD3471" w:rsidP="00DD3471">
      <w:pPr>
        <w:pStyle w:val="ListParagraph"/>
        <w:numPr>
          <w:ilvl w:val="0"/>
          <w:numId w:val="16"/>
        </w:numPr>
        <w:spacing w:after="0" w:line="240" w:lineRule="auto"/>
        <w:rPr>
          <w:rFonts w:ascii="Arial" w:hAnsi="Arial" w:cs="Arial"/>
          <w:b/>
          <w:sz w:val="24"/>
          <w:szCs w:val="24"/>
          <w:lang w:val="en"/>
        </w:rPr>
      </w:pPr>
      <w:r w:rsidRPr="00DD3471">
        <w:rPr>
          <w:rFonts w:ascii="Arial" w:hAnsi="Arial" w:cs="Arial"/>
          <w:b/>
          <w:sz w:val="24"/>
          <w:szCs w:val="24"/>
          <w:lang w:val="en"/>
        </w:rPr>
        <w:t>Summary Care Record</w:t>
      </w:r>
    </w:p>
    <w:p w14:paraId="56E6F04C" w14:textId="77777777" w:rsidR="0099025D" w:rsidRPr="00DD3471" w:rsidRDefault="00DD3471" w:rsidP="00DD3471">
      <w:pPr>
        <w:spacing w:after="0" w:line="240" w:lineRule="auto"/>
        <w:rPr>
          <w:rFonts w:ascii="Arial" w:eastAsia="Times New Roman" w:hAnsi="Arial" w:cs="Arial"/>
          <w:sz w:val="24"/>
          <w:szCs w:val="24"/>
          <w:lang w:val="en" w:eastAsia="en-GB"/>
        </w:rPr>
      </w:pPr>
      <w:r w:rsidRPr="00DD3471">
        <w:rPr>
          <w:rFonts w:ascii="Arial" w:hAnsi="Arial" w:cs="Arial"/>
          <w:sz w:val="24"/>
          <w:szCs w:val="24"/>
          <w:lang w:val="en"/>
        </w:rPr>
        <w:t xml:space="preserve">Your Summary Care Record is a short summary of your GP medical records. It tells other health and care staff who care for you about the medicines you take and your allergies. This means they can give you better care if you need health care away from your usual doctor's surgery. Everyone has one by default, but you can decide to opt out. You can also choose to add more information to it to improve your care. Read more about </w:t>
      </w:r>
      <w:hyperlink r:id="rId12" w:history="1">
        <w:r w:rsidRPr="00DD3471">
          <w:rPr>
            <w:rStyle w:val="Hyperlink"/>
            <w:rFonts w:ascii="Arial" w:hAnsi="Arial" w:cs="Arial"/>
            <w:sz w:val="24"/>
            <w:szCs w:val="24"/>
            <w:lang w:val="en"/>
          </w:rPr>
          <w:t>Summary Care Records and your choices</w:t>
        </w:r>
      </w:hyperlink>
      <w:r w:rsidRPr="00DD3471">
        <w:rPr>
          <w:rFonts w:ascii="Arial" w:hAnsi="Arial" w:cs="Arial"/>
          <w:sz w:val="24"/>
          <w:szCs w:val="24"/>
          <w:lang w:val="en"/>
        </w:rPr>
        <w:t>.</w:t>
      </w:r>
    </w:p>
    <w:p w14:paraId="749D6FFE" w14:textId="77777777" w:rsidR="0099025D" w:rsidRPr="00DD3471" w:rsidRDefault="0099025D" w:rsidP="00DD3471">
      <w:pPr>
        <w:pStyle w:val="ListParagraph"/>
        <w:numPr>
          <w:ilvl w:val="0"/>
          <w:numId w:val="16"/>
        </w:numPr>
        <w:spacing w:after="0" w:line="240" w:lineRule="auto"/>
        <w:outlineLvl w:val="1"/>
        <w:rPr>
          <w:rFonts w:ascii="Arial" w:eastAsia="Times New Roman" w:hAnsi="Arial" w:cs="Arial"/>
          <w:b/>
          <w:bCs/>
          <w:sz w:val="24"/>
          <w:szCs w:val="24"/>
          <w:lang w:val="en" w:eastAsia="en-GB"/>
        </w:rPr>
      </w:pPr>
      <w:r w:rsidRPr="00DD3471">
        <w:rPr>
          <w:rFonts w:ascii="Arial" w:eastAsia="Times New Roman" w:hAnsi="Arial" w:cs="Arial"/>
          <w:b/>
          <w:bCs/>
          <w:sz w:val="24"/>
          <w:szCs w:val="24"/>
          <w:lang w:val="en" w:eastAsia="en-GB"/>
        </w:rPr>
        <w:t>National data opt-out</w:t>
      </w:r>
    </w:p>
    <w:p w14:paraId="56DE620D" w14:textId="77777777" w:rsidR="0099025D" w:rsidRPr="0099025D" w:rsidRDefault="0099025D"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All health and care </w:t>
      </w:r>
      <w:proofErr w:type="spellStart"/>
      <w:r w:rsidRPr="0099025D">
        <w:rPr>
          <w:rFonts w:ascii="Arial" w:eastAsia="Times New Roman" w:hAnsi="Arial" w:cs="Arial"/>
          <w:sz w:val="24"/>
          <w:szCs w:val="24"/>
          <w:lang w:val="en" w:eastAsia="en-GB"/>
        </w:rPr>
        <w:t>organisations</w:t>
      </w:r>
      <w:proofErr w:type="spellEnd"/>
      <w:r w:rsidRPr="0099025D">
        <w:rPr>
          <w:rFonts w:ascii="Arial" w:eastAsia="Times New Roman" w:hAnsi="Arial" w:cs="Arial"/>
          <w:sz w:val="24"/>
          <w:szCs w:val="24"/>
          <w:lang w:val="en" w:eastAsia="en-GB"/>
        </w:rPr>
        <w:t xml:space="preserve"> in England are required to apply your national data opt-out in line with the policy by March 2020, including hospitals and GP practices. Your type 2 opt-out only applied to confidential patient information being shared by NHS Digital.</w:t>
      </w:r>
    </w:p>
    <w:p w14:paraId="2C647373" w14:textId="77777777" w:rsidR="0099025D" w:rsidRPr="0099025D" w:rsidRDefault="0099025D"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You do not need to do anything if you are happy about how your confidential patient information is used. You can change your choice at any time.</w:t>
      </w:r>
    </w:p>
    <w:p w14:paraId="24ADDDBE" w14:textId="77777777" w:rsidR="00DD3471" w:rsidRDefault="00DD3471" w:rsidP="00DD3471">
      <w:pPr>
        <w:spacing w:after="0" w:line="240" w:lineRule="auto"/>
        <w:outlineLvl w:val="1"/>
        <w:rPr>
          <w:rFonts w:ascii="Arial" w:eastAsia="Times New Roman" w:hAnsi="Arial" w:cs="Arial"/>
          <w:b/>
          <w:bCs/>
          <w:sz w:val="24"/>
          <w:szCs w:val="24"/>
          <w:lang w:val="en" w:eastAsia="en-GB"/>
        </w:rPr>
      </w:pPr>
    </w:p>
    <w:p w14:paraId="3D208922" w14:textId="77777777" w:rsidR="0099025D" w:rsidRPr="0099025D" w:rsidRDefault="0099025D" w:rsidP="00DD3471">
      <w:pPr>
        <w:spacing w:after="0" w:line="240" w:lineRule="auto"/>
        <w:outlineLvl w:val="1"/>
        <w:rPr>
          <w:rFonts w:ascii="Arial" w:eastAsia="Times New Roman" w:hAnsi="Arial" w:cs="Arial"/>
          <w:b/>
          <w:bCs/>
          <w:sz w:val="24"/>
          <w:szCs w:val="24"/>
          <w:lang w:val="en" w:eastAsia="en-GB"/>
        </w:rPr>
      </w:pPr>
      <w:r w:rsidRPr="0099025D">
        <w:rPr>
          <w:rFonts w:ascii="Arial" w:eastAsia="Times New Roman" w:hAnsi="Arial" w:cs="Arial"/>
          <w:b/>
          <w:bCs/>
          <w:sz w:val="24"/>
          <w:szCs w:val="24"/>
          <w:lang w:val="en" w:eastAsia="en-GB"/>
        </w:rPr>
        <w:t xml:space="preserve">Type 1 opt-out: medical records held at </w:t>
      </w:r>
      <w:r w:rsidRPr="00DD3471">
        <w:rPr>
          <w:rFonts w:ascii="Arial" w:eastAsia="Times New Roman" w:hAnsi="Arial" w:cs="Arial"/>
          <w:b/>
          <w:bCs/>
          <w:sz w:val="24"/>
          <w:szCs w:val="24"/>
          <w:lang w:val="en" w:eastAsia="en-GB"/>
        </w:rPr>
        <w:t xml:space="preserve">the </w:t>
      </w:r>
      <w:r w:rsidRPr="0099025D">
        <w:rPr>
          <w:rFonts w:ascii="Arial" w:eastAsia="Times New Roman" w:hAnsi="Arial" w:cs="Arial"/>
          <w:b/>
          <w:bCs/>
          <w:sz w:val="24"/>
          <w:szCs w:val="24"/>
          <w:lang w:val="en" w:eastAsia="en-GB"/>
        </w:rPr>
        <w:t>GP practice</w:t>
      </w:r>
    </w:p>
    <w:p w14:paraId="24399F4A" w14:textId="77777777" w:rsidR="0099025D" w:rsidRPr="0099025D" w:rsidRDefault="0099025D"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You can </w:t>
      </w:r>
      <w:r w:rsidRPr="00DD3471">
        <w:rPr>
          <w:rFonts w:ascii="Arial" w:eastAsia="Times New Roman" w:hAnsi="Arial" w:cs="Arial"/>
          <w:sz w:val="24"/>
          <w:szCs w:val="24"/>
          <w:lang w:val="en" w:eastAsia="en-GB"/>
        </w:rPr>
        <w:t>tell us</w:t>
      </w:r>
      <w:r w:rsidRPr="0099025D">
        <w:rPr>
          <w:rFonts w:ascii="Arial" w:eastAsia="Times New Roman" w:hAnsi="Arial" w:cs="Arial"/>
          <w:sz w:val="24"/>
          <w:szCs w:val="24"/>
          <w:lang w:val="en" w:eastAsia="en-GB"/>
        </w:rPr>
        <w:t xml:space="preserve"> if you do not want your confidential patient information held in your medical record to be used for purposes other than your individual care. This is commonly called a </w:t>
      </w:r>
      <w:r w:rsidRPr="0099025D">
        <w:rPr>
          <w:rFonts w:ascii="Arial" w:eastAsia="Times New Roman" w:hAnsi="Arial" w:cs="Arial"/>
          <w:b/>
          <w:sz w:val="24"/>
          <w:szCs w:val="24"/>
          <w:lang w:val="en" w:eastAsia="en-GB"/>
        </w:rPr>
        <w:t>type 1 opt-out</w:t>
      </w:r>
      <w:r w:rsidRPr="0099025D">
        <w:rPr>
          <w:rFonts w:ascii="Arial" w:eastAsia="Times New Roman" w:hAnsi="Arial" w:cs="Arial"/>
          <w:sz w:val="24"/>
          <w:szCs w:val="24"/>
          <w:lang w:val="en" w:eastAsia="en-GB"/>
        </w:rPr>
        <w:t xml:space="preserve">. This opt-out request can only be recorded by </w:t>
      </w:r>
      <w:r w:rsidRPr="00DD3471">
        <w:rPr>
          <w:rFonts w:ascii="Arial" w:eastAsia="Times New Roman" w:hAnsi="Arial" w:cs="Arial"/>
          <w:sz w:val="24"/>
          <w:szCs w:val="24"/>
          <w:lang w:val="en" w:eastAsia="en-GB"/>
        </w:rPr>
        <w:t xml:space="preserve">the </w:t>
      </w:r>
      <w:r w:rsidRPr="0099025D">
        <w:rPr>
          <w:rFonts w:ascii="Arial" w:eastAsia="Times New Roman" w:hAnsi="Arial" w:cs="Arial"/>
          <w:sz w:val="24"/>
          <w:szCs w:val="24"/>
          <w:lang w:val="en" w:eastAsia="en-GB"/>
        </w:rPr>
        <w:t>GP practice.</w:t>
      </w:r>
    </w:p>
    <w:p w14:paraId="51A0ADBA" w14:textId="77777777" w:rsidR="00DD3471" w:rsidRDefault="00DD3471" w:rsidP="00DD3471">
      <w:pPr>
        <w:spacing w:after="0" w:line="240" w:lineRule="auto"/>
        <w:outlineLvl w:val="1"/>
        <w:rPr>
          <w:rFonts w:ascii="Arial" w:eastAsia="Times New Roman" w:hAnsi="Arial" w:cs="Arial"/>
          <w:b/>
          <w:bCs/>
          <w:sz w:val="24"/>
          <w:szCs w:val="24"/>
          <w:lang w:val="en" w:eastAsia="en-GB"/>
        </w:rPr>
      </w:pPr>
    </w:p>
    <w:p w14:paraId="1C359C3A" w14:textId="77777777" w:rsidR="0099025D" w:rsidRPr="0099025D" w:rsidRDefault="0099025D" w:rsidP="00DD3471">
      <w:pPr>
        <w:spacing w:after="0" w:line="240" w:lineRule="auto"/>
        <w:outlineLvl w:val="1"/>
        <w:rPr>
          <w:rFonts w:ascii="Arial" w:eastAsia="Times New Roman" w:hAnsi="Arial" w:cs="Arial"/>
          <w:b/>
          <w:bCs/>
          <w:sz w:val="24"/>
          <w:szCs w:val="24"/>
          <w:lang w:val="en" w:eastAsia="en-GB"/>
        </w:rPr>
      </w:pPr>
      <w:r w:rsidRPr="0099025D">
        <w:rPr>
          <w:rFonts w:ascii="Arial" w:eastAsia="Times New Roman" w:hAnsi="Arial" w:cs="Arial"/>
          <w:b/>
          <w:bCs/>
          <w:sz w:val="24"/>
          <w:szCs w:val="24"/>
          <w:lang w:val="en" w:eastAsia="en-GB"/>
        </w:rPr>
        <w:t>Type 2 opt-out: information held by NHS Digital</w:t>
      </w:r>
    </w:p>
    <w:p w14:paraId="4FB726E0" w14:textId="77777777" w:rsidR="0099025D" w:rsidRPr="0099025D" w:rsidRDefault="0099025D"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Previously you could tell your </w:t>
      </w:r>
      <w:r w:rsidRPr="00DD3471">
        <w:rPr>
          <w:rFonts w:ascii="Arial" w:eastAsia="Times New Roman" w:hAnsi="Arial" w:cs="Arial"/>
          <w:sz w:val="24"/>
          <w:szCs w:val="24"/>
          <w:lang w:val="en" w:eastAsia="en-GB"/>
        </w:rPr>
        <w:t>us</w:t>
      </w:r>
      <w:r w:rsidRPr="0099025D">
        <w:rPr>
          <w:rFonts w:ascii="Arial" w:eastAsia="Times New Roman" w:hAnsi="Arial" w:cs="Arial"/>
          <w:sz w:val="24"/>
          <w:szCs w:val="24"/>
          <w:lang w:val="en" w:eastAsia="en-GB"/>
        </w:rPr>
        <w:t xml:space="preserve"> if you did not want </w:t>
      </w:r>
      <w:r w:rsidRPr="00DD3471">
        <w:rPr>
          <w:rFonts w:ascii="Arial" w:eastAsia="Times New Roman" w:hAnsi="Arial" w:cs="Arial"/>
          <w:sz w:val="24"/>
          <w:szCs w:val="24"/>
          <w:lang w:val="en" w:eastAsia="en-GB"/>
        </w:rPr>
        <w:t>NHS Digital</w:t>
      </w:r>
      <w:r w:rsidRPr="0099025D">
        <w:rPr>
          <w:rFonts w:ascii="Arial" w:eastAsia="Times New Roman" w:hAnsi="Arial" w:cs="Arial"/>
          <w:sz w:val="24"/>
          <w:szCs w:val="24"/>
          <w:lang w:val="en" w:eastAsia="en-GB"/>
        </w:rPr>
        <w:t xml:space="preserve"> to share confidential patient information that </w:t>
      </w:r>
      <w:r w:rsidRPr="00DD3471">
        <w:rPr>
          <w:rFonts w:ascii="Arial" w:eastAsia="Times New Roman" w:hAnsi="Arial" w:cs="Arial"/>
          <w:sz w:val="24"/>
          <w:szCs w:val="24"/>
          <w:lang w:val="en" w:eastAsia="en-GB"/>
        </w:rPr>
        <w:t xml:space="preserve">is </w:t>
      </w:r>
      <w:r w:rsidRPr="0099025D">
        <w:rPr>
          <w:rFonts w:ascii="Arial" w:eastAsia="Times New Roman" w:hAnsi="Arial" w:cs="Arial"/>
          <w:sz w:val="24"/>
          <w:szCs w:val="24"/>
          <w:lang w:val="en" w:eastAsia="en-GB"/>
        </w:rPr>
        <w:t>collect</w:t>
      </w:r>
      <w:r w:rsidRPr="00DD3471">
        <w:rPr>
          <w:rFonts w:ascii="Arial" w:eastAsia="Times New Roman" w:hAnsi="Arial" w:cs="Arial"/>
          <w:sz w:val="24"/>
          <w:szCs w:val="24"/>
          <w:lang w:val="en" w:eastAsia="en-GB"/>
        </w:rPr>
        <w:t>ed</w:t>
      </w:r>
      <w:r w:rsidRPr="0099025D">
        <w:rPr>
          <w:rFonts w:ascii="Arial" w:eastAsia="Times New Roman" w:hAnsi="Arial" w:cs="Arial"/>
          <w:sz w:val="24"/>
          <w:szCs w:val="24"/>
          <w:lang w:val="en" w:eastAsia="en-GB"/>
        </w:rPr>
        <w:t xml:space="preserve"> from across the health and care service for purposes other than your individual care. This was called a type 2 opt-out.</w:t>
      </w:r>
    </w:p>
    <w:p w14:paraId="405B35FE" w14:textId="77777777" w:rsidR="0099025D" w:rsidRPr="00DD3471" w:rsidRDefault="0099025D"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The type 2 opt-out was replaced by the </w:t>
      </w:r>
      <w:r w:rsidRPr="0099025D">
        <w:rPr>
          <w:rFonts w:ascii="Arial" w:eastAsia="Times New Roman" w:hAnsi="Arial" w:cs="Arial"/>
          <w:b/>
          <w:sz w:val="24"/>
          <w:szCs w:val="24"/>
          <w:lang w:val="en" w:eastAsia="en-GB"/>
        </w:rPr>
        <w:t>national data opt-out</w:t>
      </w:r>
      <w:r w:rsidRPr="0099025D">
        <w:rPr>
          <w:rFonts w:ascii="Arial" w:eastAsia="Times New Roman" w:hAnsi="Arial" w:cs="Arial"/>
          <w:sz w:val="24"/>
          <w:szCs w:val="24"/>
          <w:lang w:val="en" w:eastAsia="en-GB"/>
        </w:rPr>
        <w:t>. Type 2 opt-outs recorded on or before 11 October 2018 have been automatically converted to national data opt-outs.</w:t>
      </w:r>
    </w:p>
    <w:p w14:paraId="06332A38" w14:textId="77777777" w:rsidR="00DD3471" w:rsidRDefault="00DD3471" w:rsidP="00DD3471">
      <w:pPr>
        <w:spacing w:after="0" w:line="240" w:lineRule="auto"/>
        <w:rPr>
          <w:rFonts w:ascii="Arial" w:eastAsia="Times New Roman" w:hAnsi="Arial" w:cs="Arial"/>
          <w:b/>
          <w:sz w:val="24"/>
          <w:szCs w:val="24"/>
          <w:lang w:val="en" w:eastAsia="en-GB"/>
        </w:rPr>
      </w:pPr>
    </w:p>
    <w:p w14:paraId="73E74AC2" w14:textId="77777777" w:rsidR="00DD3471" w:rsidRPr="00DD3471" w:rsidRDefault="00DD3471" w:rsidP="00DD3471">
      <w:pPr>
        <w:spacing w:after="0" w:line="240" w:lineRule="auto"/>
        <w:rPr>
          <w:rFonts w:ascii="Arial" w:eastAsia="Times New Roman" w:hAnsi="Arial" w:cs="Arial"/>
          <w:b/>
          <w:sz w:val="24"/>
          <w:szCs w:val="24"/>
          <w:lang w:val="en" w:eastAsia="en-GB"/>
        </w:rPr>
      </w:pPr>
      <w:r w:rsidRPr="00DD3471">
        <w:rPr>
          <w:rFonts w:ascii="Arial" w:eastAsia="Times New Roman" w:hAnsi="Arial" w:cs="Arial"/>
          <w:b/>
          <w:sz w:val="24"/>
          <w:szCs w:val="24"/>
          <w:lang w:val="en" w:eastAsia="en-GB"/>
        </w:rPr>
        <w:t xml:space="preserve">How can </w:t>
      </w:r>
      <w:proofErr w:type="spellStart"/>
      <w:r w:rsidRPr="00DD3471">
        <w:rPr>
          <w:rFonts w:ascii="Arial" w:eastAsia="Times New Roman" w:hAnsi="Arial" w:cs="Arial"/>
          <w:b/>
          <w:sz w:val="24"/>
          <w:szCs w:val="24"/>
          <w:lang w:val="en" w:eastAsia="en-GB"/>
        </w:rPr>
        <w:t>can</w:t>
      </w:r>
      <w:proofErr w:type="spellEnd"/>
      <w:r w:rsidRPr="00DD3471">
        <w:rPr>
          <w:rFonts w:ascii="Arial" w:eastAsia="Times New Roman" w:hAnsi="Arial" w:cs="Arial"/>
          <w:b/>
          <w:sz w:val="24"/>
          <w:szCs w:val="24"/>
          <w:lang w:val="en" w:eastAsia="en-GB"/>
        </w:rPr>
        <w:t xml:space="preserve"> I opt out?</w:t>
      </w:r>
    </w:p>
    <w:p w14:paraId="0B2BD8F5" w14:textId="77777777" w:rsidR="00DD3471" w:rsidRDefault="00DD3471"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National data opt-outs are not recorded at the GP practice and instead you can change your national data opt-out using the </w:t>
      </w:r>
      <w:hyperlink r:id="rId13" w:history="1">
        <w:r w:rsidRPr="00DD3471">
          <w:rPr>
            <w:rFonts w:ascii="Arial" w:eastAsia="Times New Roman" w:hAnsi="Arial" w:cs="Arial"/>
            <w:color w:val="0000FF"/>
            <w:sz w:val="24"/>
            <w:szCs w:val="24"/>
            <w:u w:val="single"/>
            <w:lang w:val="en" w:eastAsia="en-GB"/>
          </w:rPr>
          <w:t>online service</w:t>
        </w:r>
      </w:hyperlink>
      <w:r w:rsidRPr="0099025D">
        <w:rPr>
          <w:rFonts w:ascii="Arial" w:eastAsia="Times New Roman" w:hAnsi="Arial" w:cs="Arial"/>
          <w:sz w:val="24"/>
          <w:szCs w:val="24"/>
          <w:lang w:val="en" w:eastAsia="en-GB"/>
        </w:rPr>
        <w:t xml:space="preserve"> or by calling our </w:t>
      </w:r>
      <w:r>
        <w:rPr>
          <w:rFonts w:ascii="Arial" w:eastAsia="Times New Roman" w:hAnsi="Arial" w:cs="Arial"/>
          <w:sz w:val="24"/>
          <w:szCs w:val="24"/>
          <w:lang w:val="en" w:eastAsia="en-GB"/>
        </w:rPr>
        <w:t xml:space="preserve">NHS Digital </w:t>
      </w:r>
      <w:r w:rsidRPr="0099025D">
        <w:rPr>
          <w:rFonts w:ascii="Arial" w:eastAsia="Times New Roman" w:hAnsi="Arial" w:cs="Arial"/>
          <w:sz w:val="24"/>
          <w:szCs w:val="24"/>
          <w:lang w:val="en" w:eastAsia="en-GB"/>
        </w:rPr>
        <w:t xml:space="preserve">contact </w:t>
      </w:r>
      <w:proofErr w:type="spellStart"/>
      <w:r w:rsidRPr="0099025D">
        <w:rPr>
          <w:rFonts w:ascii="Arial" w:eastAsia="Times New Roman" w:hAnsi="Arial" w:cs="Arial"/>
          <w:sz w:val="24"/>
          <w:szCs w:val="24"/>
          <w:lang w:val="en" w:eastAsia="en-GB"/>
        </w:rPr>
        <w:t>centre</w:t>
      </w:r>
      <w:proofErr w:type="spellEnd"/>
      <w:r w:rsidRPr="0099025D">
        <w:rPr>
          <w:rFonts w:ascii="Arial" w:eastAsia="Times New Roman" w:hAnsi="Arial" w:cs="Arial"/>
          <w:sz w:val="24"/>
          <w:szCs w:val="24"/>
          <w:lang w:val="en" w:eastAsia="en-GB"/>
        </w:rPr>
        <w:t>.</w:t>
      </w:r>
    </w:p>
    <w:p w14:paraId="2C2EF8CF" w14:textId="77777777" w:rsidR="00DD3471" w:rsidRPr="0099025D" w:rsidRDefault="00DD3471" w:rsidP="00DD3471">
      <w:pPr>
        <w:spacing w:after="0" w:line="240" w:lineRule="auto"/>
        <w:rPr>
          <w:rFonts w:ascii="Arial" w:eastAsia="Times New Roman" w:hAnsi="Arial" w:cs="Arial"/>
          <w:sz w:val="24"/>
          <w:szCs w:val="24"/>
          <w:lang w:val="en" w:eastAsia="en-GB"/>
        </w:rPr>
      </w:pPr>
    </w:p>
    <w:p w14:paraId="210BF3D2" w14:textId="77777777" w:rsidR="00DD3471" w:rsidRPr="00DD3471" w:rsidRDefault="00DD3471"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Young adults from the age of 13 can set and change their own national data opt-out.</w:t>
      </w:r>
    </w:p>
    <w:p w14:paraId="629571DD" w14:textId="77777777" w:rsidR="0099025D" w:rsidRPr="00DD3471" w:rsidRDefault="00DD3471" w:rsidP="00DD3471">
      <w:pPr>
        <w:spacing w:after="0" w:line="240" w:lineRule="auto"/>
        <w:rPr>
          <w:rFonts w:ascii="Arial" w:eastAsia="Times New Roman" w:hAnsi="Arial" w:cs="Arial"/>
          <w:sz w:val="24"/>
          <w:szCs w:val="24"/>
          <w:lang w:val="en" w:eastAsia="en-GB"/>
        </w:rPr>
      </w:pPr>
      <w:r w:rsidRPr="0099025D">
        <w:rPr>
          <w:rFonts w:ascii="Arial" w:eastAsia="Times New Roman" w:hAnsi="Arial" w:cs="Arial"/>
          <w:sz w:val="24"/>
          <w:szCs w:val="24"/>
          <w:lang w:val="en" w:eastAsia="en-GB"/>
        </w:rPr>
        <w:t xml:space="preserve">You can choose whether your confidential patient information is used for research and planning. To find out more visit </w:t>
      </w:r>
      <w:hyperlink r:id="rId14" w:history="1">
        <w:r w:rsidRPr="00DD3471">
          <w:rPr>
            <w:rFonts w:ascii="Arial" w:eastAsia="Times New Roman" w:hAnsi="Arial" w:cs="Arial"/>
            <w:color w:val="0000FF"/>
            <w:sz w:val="24"/>
            <w:szCs w:val="24"/>
            <w:u w:val="single"/>
            <w:lang w:val="en" w:eastAsia="en-GB"/>
          </w:rPr>
          <w:t>nhs.uk/your-</w:t>
        </w:r>
        <w:proofErr w:type="spellStart"/>
        <w:r w:rsidRPr="00DD3471">
          <w:rPr>
            <w:rFonts w:ascii="Arial" w:eastAsia="Times New Roman" w:hAnsi="Arial" w:cs="Arial"/>
            <w:color w:val="0000FF"/>
            <w:sz w:val="24"/>
            <w:szCs w:val="24"/>
            <w:u w:val="single"/>
            <w:lang w:val="en" w:eastAsia="en-GB"/>
          </w:rPr>
          <w:t>nhs</w:t>
        </w:r>
        <w:proofErr w:type="spellEnd"/>
        <w:r w:rsidRPr="00DD3471">
          <w:rPr>
            <w:rFonts w:ascii="Arial" w:eastAsia="Times New Roman" w:hAnsi="Arial" w:cs="Arial"/>
            <w:color w:val="0000FF"/>
            <w:sz w:val="24"/>
            <w:szCs w:val="24"/>
            <w:u w:val="single"/>
            <w:lang w:val="en" w:eastAsia="en-GB"/>
          </w:rPr>
          <w:t>-data-matters</w:t>
        </w:r>
      </w:hyperlink>
      <w:r w:rsidRPr="0099025D">
        <w:rPr>
          <w:rFonts w:ascii="Arial" w:eastAsia="Times New Roman" w:hAnsi="Arial" w:cs="Arial"/>
          <w:sz w:val="24"/>
          <w:szCs w:val="24"/>
          <w:lang w:val="en" w:eastAsia="en-GB"/>
        </w:rPr>
        <w:t>.</w:t>
      </w:r>
    </w:p>
    <w:p w14:paraId="1A3E1C6E" w14:textId="77777777" w:rsidR="0099025D" w:rsidRPr="0099025D" w:rsidRDefault="0099025D" w:rsidP="00DD3471">
      <w:pPr>
        <w:spacing w:after="0" w:line="240" w:lineRule="auto"/>
        <w:rPr>
          <w:rFonts w:ascii="Arial" w:eastAsia="Times New Roman" w:hAnsi="Arial" w:cs="Arial"/>
          <w:sz w:val="24"/>
          <w:szCs w:val="24"/>
          <w:lang w:val="en" w:eastAsia="en-GB"/>
        </w:rPr>
      </w:pPr>
    </w:p>
    <w:p w14:paraId="5BD56613" w14:textId="77777777" w:rsidR="0099025D" w:rsidRPr="0099025D" w:rsidRDefault="007D318E" w:rsidP="00DD3471">
      <w:pPr>
        <w:spacing w:after="0" w:line="240" w:lineRule="auto"/>
        <w:rPr>
          <w:rFonts w:ascii="Arial" w:eastAsia="Times New Roman" w:hAnsi="Arial" w:cs="Arial"/>
          <w:sz w:val="24"/>
          <w:szCs w:val="24"/>
          <w:lang w:val="en" w:eastAsia="en-GB"/>
        </w:rPr>
      </w:pPr>
      <w:hyperlink r:id="rId15" w:history="1">
        <w:r w:rsidR="0099025D" w:rsidRPr="00DD3471">
          <w:rPr>
            <w:rFonts w:ascii="Arial" w:eastAsia="Times New Roman" w:hAnsi="Arial" w:cs="Arial"/>
            <w:color w:val="0000FF"/>
            <w:sz w:val="24"/>
            <w:szCs w:val="24"/>
            <w:u w:val="single"/>
            <w:lang w:val="en" w:eastAsia="en-GB"/>
          </w:rPr>
          <w:t>Read more about the collection and conversion of type 2 opt-outs</w:t>
        </w:r>
      </w:hyperlink>
      <w:r w:rsidR="0099025D" w:rsidRPr="0099025D">
        <w:rPr>
          <w:rFonts w:ascii="Arial" w:eastAsia="Times New Roman" w:hAnsi="Arial" w:cs="Arial"/>
          <w:sz w:val="24"/>
          <w:szCs w:val="24"/>
          <w:lang w:val="en" w:eastAsia="en-GB"/>
        </w:rPr>
        <w:t>.</w:t>
      </w:r>
    </w:p>
    <w:p w14:paraId="24B9D6FF" w14:textId="77777777" w:rsidR="00895BE2" w:rsidRPr="00DD3471" w:rsidRDefault="00895BE2" w:rsidP="00DD3471">
      <w:pPr>
        <w:pStyle w:val="Default"/>
        <w:rPr>
          <w:b/>
          <w:lang w:val="en"/>
        </w:rPr>
      </w:pPr>
    </w:p>
    <w:p w14:paraId="0879C44A" w14:textId="77777777" w:rsidR="00895BE2" w:rsidRPr="00DD3471" w:rsidRDefault="00895BE2" w:rsidP="00DD3471">
      <w:pPr>
        <w:pStyle w:val="Default"/>
        <w:rPr>
          <w:b/>
          <w:lang w:val="en"/>
        </w:rPr>
      </w:pPr>
    </w:p>
    <w:p w14:paraId="426C0195" w14:textId="77777777" w:rsidR="00895BE2" w:rsidRPr="00DD3471" w:rsidRDefault="00895BE2" w:rsidP="00DD3471">
      <w:pPr>
        <w:pStyle w:val="Default"/>
        <w:rPr>
          <w:b/>
          <w:lang w:val="en"/>
        </w:rPr>
      </w:pPr>
    </w:p>
    <w:p w14:paraId="44857B88" w14:textId="77777777" w:rsidR="00895BE2" w:rsidRPr="00DD3471" w:rsidRDefault="00895BE2" w:rsidP="00DD3471">
      <w:pPr>
        <w:pStyle w:val="Default"/>
        <w:rPr>
          <w:b/>
          <w:lang w:val="en"/>
        </w:rPr>
      </w:pPr>
      <w:r w:rsidRPr="00DD3471">
        <w:rPr>
          <w:b/>
          <w:lang w:val="en"/>
        </w:rPr>
        <w:t>National Data Opt-Out Compliance Policy</w:t>
      </w:r>
    </w:p>
    <w:p w14:paraId="4FE0F868" w14:textId="77777777" w:rsidR="00895BE2" w:rsidRPr="00DD3471" w:rsidRDefault="00895BE2" w:rsidP="00DD3471">
      <w:pPr>
        <w:pStyle w:val="Default"/>
        <w:rPr>
          <w:b/>
          <w:bCs/>
        </w:rPr>
      </w:pPr>
    </w:p>
    <w:p w14:paraId="04A68C1F" w14:textId="77777777" w:rsidR="00895BE2" w:rsidRPr="00DD3471" w:rsidRDefault="00895BE2" w:rsidP="00DD3471">
      <w:pPr>
        <w:pStyle w:val="Default"/>
        <w:rPr>
          <w:b/>
          <w:bCs/>
        </w:rPr>
      </w:pPr>
      <w:r w:rsidRPr="00DD3471">
        <w:rPr>
          <w:b/>
          <w:bCs/>
        </w:rPr>
        <w:t xml:space="preserve">Summary </w:t>
      </w:r>
    </w:p>
    <w:p w14:paraId="045A28AE" w14:textId="77777777" w:rsidR="00895BE2" w:rsidRPr="00DD3471" w:rsidRDefault="00895BE2" w:rsidP="00DD3471">
      <w:pPr>
        <w:pStyle w:val="Default"/>
      </w:pPr>
      <w:r w:rsidRPr="00DD3471">
        <w:t xml:space="preserve">The national data opt-out applies to the disclosure of confidential patient information for purposes beyond individual care across the health and adult social care system in England. </w:t>
      </w:r>
    </w:p>
    <w:p w14:paraId="11D73D28" w14:textId="77777777" w:rsidR="00895BE2" w:rsidRPr="00DD3471" w:rsidRDefault="00895BE2" w:rsidP="00DD3471">
      <w:pPr>
        <w:pStyle w:val="Default"/>
      </w:pPr>
    </w:p>
    <w:p w14:paraId="0951E5E0" w14:textId="77777777" w:rsidR="00895BE2" w:rsidRPr="00DD3471" w:rsidRDefault="00895BE2" w:rsidP="00DD3471">
      <w:pPr>
        <w:pStyle w:val="Default"/>
      </w:pPr>
      <w:r w:rsidRPr="00DD3471">
        <w:t xml:space="preserve">This document provides operational guidance to understand when the national data opt-out must be applied along with the exemptions when it will not apply. </w:t>
      </w:r>
    </w:p>
    <w:p w14:paraId="25EC7AA6" w14:textId="77777777" w:rsidR="00895BE2" w:rsidRPr="00DD3471" w:rsidRDefault="00895BE2" w:rsidP="00DD3471">
      <w:pPr>
        <w:pStyle w:val="Default"/>
      </w:pPr>
    </w:p>
    <w:p w14:paraId="7C29F596" w14:textId="77777777" w:rsidR="00895BE2" w:rsidRPr="00DD3471" w:rsidRDefault="00895BE2" w:rsidP="00DD3471">
      <w:pPr>
        <w:pStyle w:val="Default"/>
      </w:pPr>
      <w:r w:rsidRPr="00DD3471">
        <w:t xml:space="preserve">The national data opt-out applies to data that originates within the health and adult social care system in England and is applied by health and care organisations that subsequently process this data for purposes beyond individual care. </w:t>
      </w:r>
    </w:p>
    <w:p w14:paraId="70BF800A" w14:textId="77777777" w:rsidR="00895BE2" w:rsidRPr="00DD3471" w:rsidRDefault="00895BE2" w:rsidP="00DD3471">
      <w:pPr>
        <w:pStyle w:val="Default"/>
      </w:pPr>
      <w:r w:rsidRPr="00DD3471">
        <w:t xml:space="preserve">The opt-out does not apply to data disclosed by providers of health and care services outside of England or to children’s social care services. </w:t>
      </w:r>
    </w:p>
    <w:p w14:paraId="7D9FE5E8" w14:textId="77777777" w:rsidR="00895BE2" w:rsidRPr="00DD3471" w:rsidRDefault="00895BE2" w:rsidP="00DD3471">
      <w:pPr>
        <w:pStyle w:val="Default"/>
      </w:pPr>
    </w:p>
    <w:p w14:paraId="7A43F33C" w14:textId="77777777" w:rsidR="00895BE2" w:rsidRPr="00DD3471" w:rsidRDefault="00895BE2" w:rsidP="00DD3471">
      <w:pPr>
        <w:pStyle w:val="Default"/>
      </w:pPr>
      <w:r w:rsidRPr="00DD3471">
        <w:t xml:space="preserve">The national data opt-out is aligned with the authorisation used for sharing a patient’s data in accordance with the common law duty of confidentiality (CLDC). In broad terms the national data opt-out applies unless there is a mandatory legal requirement or an overriding public interest for the data to be shared. The opt-out does not apply when the individual has consented to the sharing of their data or </w:t>
      </w:r>
      <w:r w:rsidRPr="00DD3471">
        <w:lastRenderedPageBreak/>
        <w:t xml:space="preserve">where the data is anonymised in line with the Information Commissioner’s Office (ICO) Code of Practice on Anonymisation. </w:t>
      </w:r>
    </w:p>
    <w:p w14:paraId="1BD72BAD" w14:textId="77777777" w:rsidR="00895BE2" w:rsidRPr="00DD3471" w:rsidRDefault="00895BE2" w:rsidP="00DD3471">
      <w:pPr>
        <w:pStyle w:val="Default"/>
      </w:pPr>
    </w:p>
    <w:p w14:paraId="28B34E76" w14:textId="77777777" w:rsidR="00895BE2" w:rsidRPr="00DD3471" w:rsidRDefault="00895BE2" w:rsidP="00DD3471">
      <w:pPr>
        <w:pStyle w:val="Default"/>
      </w:pPr>
      <w:r w:rsidRPr="00DD3471">
        <w:t xml:space="preserve">A member of the public is able to set an opt-out via a number of channels that include online, digitally assisted and non-digital channels. Any person registered on the Personal Demographic Services (PDS) and who consequently has an NHS number allocated to them is able to set a national data opt-out. The opt-out is stored in a central repository against their NHS number on the Spine1. </w:t>
      </w:r>
    </w:p>
    <w:p w14:paraId="01D5CAB4" w14:textId="77777777" w:rsidR="00895BE2" w:rsidRPr="00DD3471" w:rsidRDefault="00895BE2" w:rsidP="00DD3471">
      <w:pPr>
        <w:pStyle w:val="Default"/>
      </w:pPr>
      <w:r w:rsidRPr="00DD3471">
        <w:t xml:space="preserve">NHS Digital and Public Health England are applying the national data opt-out to any in scope data releases and are compliant with this policy. Other relevant organisations are required to be compliant with the opt-out by March 2020. </w:t>
      </w:r>
    </w:p>
    <w:p w14:paraId="01CE19F6" w14:textId="77777777" w:rsidR="00895BE2" w:rsidRPr="00DD3471" w:rsidRDefault="00895BE2" w:rsidP="00DD3471">
      <w:pPr>
        <w:pStyle w:val="Default"/>
      </w:pPr>
      <w:r w:rsidRPr="00DD3471">
        <w:t xml:space="preserve">The opt-out applies regardless of the format of the data and this includes structured and unstructured electronic data and paper records. When the opt-out is applied, the entire record (or records) associated with that individual must be fully removed from the data being disclosed. The NHS number is used as the identifier for the removal of the records. </w:t>
      </w:r>
    </w:p>
    <w:p w14:paraId="5AC6992E" w14:textId="77777777" w:rsidR="003A4047" w:rsidRPr="00DD3471" w:rsidRDefault="00895BE2" w:rsidP="00DD3471">
      <w:pPr>
        <w:spacing w:after="0" w:line="240" w:lineRule="auto"/>
        <w:rPr>
          <w:rFonts w:ascii="Arial" w:hAnsi="Arial" w:cs="Arial"/>
          <w:sz w:val="24"/>
          <w:szCs w:val="24"/>
        </w:rPr>
      </w:pPr>
      <w:r w:rsidRPr="00DD3471">
        <w:rPr>
          <w:rFonts w:ascii="Arial" w:hAnsi="Arial" w:cs="Arial"/>
          <w:sz w:val="24"/>
          <w:szCs w:val="24"/>
        </w:rPr>
        <w:t>A national data opt-out publication provides statistics on the national data opt-out against various dimensions, including age and geography to help organisations to understand the impact of the opt-out on their data. Related documents that set out requirements and guidance on the application of the national data opt-out include the Data Security and Protection Toolkit (DSPT), the forthcoming Information Standard on Compliance with the National Data Opt-out and the NHS Digital Code of Practice on Confidential Information. Further information and guidance on the opt-out is available from the national data opt-out programme webpages.</w:t>
      </w:r>
    </w:p>
    <w:p w14:paraId="0FEF6E00" w14:textId="77777777" w:rsidR="00895BE2" w:rsidRPr="00DD3471" w:rsidRDefault="00895BE2" w:rsidP="00DD3471">
      <w:pPr>
        <w:spacing w:after="0" w:line="240" w:lineRule="auto"/>
        <w:rPr>
          <w:rFonts w:ascii="Arial" w:hAnsi="Arial" w:cs="Arial"/>
          <w:sz w:val="24"/>
          <w:szCs w:val="24"/>
        </w:rPr>
      </w:pPr>
    </w:p>
    <w:p w14:paraId="6F5B9E3C" w14:textId="77777777" w:rsidR="00895BE2" w:rsidRPr="00DD3471" w:rsidRDefault="00895BE2" w:rsidP="00DD3471">
      <w:pPr>
        <w:spacing w:after="0" w:line="240" w:lineRule="auto"/>
        <w:rPr>
          <w:rFonts w:ascii="Arial" w:hAnsi="Arial" w:cs="Arial"/>
          <w:sz w:val="24"/>
          <w:szCs w:val="24"/>
        </w:rPr>
      </w:pPr>
    </w:p>
    <w:p w14:paraId="28D25265" w14:textId="77777777" w:rsidR="00895BE2" w:rsidRPr="00895BE2" w:rsidRDefault="00895BE2" w:rsidP="00DD3471">
      <w:pPr>
        <w:spacing w:after="0" w:line="240" w:lineRule="auto"/>
        <w:outlineLvl w:val="1"/>
        <w:rPr>
          <w:rFonts w:ascii="Arial" w:eastAsia="Times New Roman" w:hAnsi="Arial" w:cs="Arial"/>
          <w:b/>
          <w:bCs/>
          <w:sz w:val="24"/>
          <w:szCs w:val="24"/>
          <w:lang w:val="en" w:eastAsia="en-GB"/>
        </w:rPr>
      </w:pPr>
      <w:r w:rsidRPr="00895BE2">
        <w:rPr>
          <w:rFonts w:ascii="Arial" w:eastAsia="Times New Roman" w:hAnsi="Arial" w:cs="Arial"/>
          <w:b/>
          <w:bCs/>
          <w:sz w:val="24"/>
          <w:szCs w:val="24"/>
          <w:lang w:val="en" w:eastAsia="en-GB"/>
        </w:rPr>
        <w:t>Setting or changing an opt-out choice</w:t>
      </w:r>
    </w:p>
    <w:p w14:paraId="27AFA411"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The national data opt-out allows a patient to choose if they do not want their confidential patient information to be used for purposes beyond their individual care and treatment - for research and planning. Patients, or people acting for them by proxy, have control over setting or changing their own opt-out choice, and can change their mind at any time. In most cases health and care staff won't be involved - but it's helpful to understand how the process works so you can tell patients where to find out more about their choices.</w:t>
      </w:r>
    </w:p>
    <w:p w14:paraId="1835DC92" w14:textId="77777777" w:rsidR="00895BE2" w:rsidRPr="00895BE2" w:rsidRDefault="007D318E" w:rsidP="00DD3471">
      <w:pPr>
        <w:spacing w:after="0" w:line="240" w:lineRule="auto"/>
        <w:rPr>
          <w:rFonts w:ascii="Arial" w:eastAsia="Times New Roman" w:hAnsi="Arial" w:cs="Arial"/>
          <w:sz w:val="24"/>
          <w:szCs w:val="24"/>
          <w:lang w:val="en" w:eastAsia="en-GB"/>
        </w:rPr>
      </w:pPr>
      <w:hyperlink r:id="rId16" w:history="1">
        <w:r w:rsidR="00895BE2" w:rsidRPr="00895BE2">
          <w:rPr>
            <w:rFonts w:ascii="Arial" w:eastAsia="Times New Roman" w:hAnsi="Arial" w:cs="Arial"/>
            <w:color w:val="0000FF"/>
            <w:sz w:val="24"/>
            <w:szCs w:val="24"/>
            <w:u w:val="single"/>
            <w:lang w:val="en" w:eastAsia="en-GB"/>
          </w:rPr>
          <w:t>Read more about how patients can opt out, including special arrangements for people in secure settings</w:t>
        </w:r>
      </w:hyperlink>
      <w:r w:rsidR="00895BE2" w:rsidRPr="00895BE2">
        <w:rPr>
          <w:rFonts w:ascii="Arial" w:eastAsia="Times New Roman" w:hAnsi="Arial" w:cs="Arial"/>
          <w:sz w:val="24"/>
          <w:szCs w:val="24"/>
          <w:lang w:val="en" w:eastAsia="en-GB"/>
        </w:rPr>
        <w:t>.</w:t>
      </w:r>
    </w:p>
    <w:p w14:paraId="655B8FF3" w14:textId="77777777" w:rsidR="00895BE2" w:rsidRPr="00895BE2" w:rsidRDefault="007D318E" w:rsidP="00DD3471">
      <w:pPr>
        <w:spacing w:after="0" w:line="240" w:lineRule="auto"/>
        <w:rPr>
          <w:rFonts w:ascii="Arial" w:eastAsia="Times New Roman" w:hAnsi="Arial" w:cs="Arial"/>
          <w:sz w:val="24"/>
          <w:szCs w:val="24"/>
          <w:lang w:val="en" w:eastAsia="en-GB"/>
        </w:rPr>
      </w:pPr>
      <w:hyperlink r:id="rId17" w:history="1">
        <w:r w:rsidR="00895BE2" w:rsidRPr="00895BE2">
          <w:rPr>
            <w:rFonts w:ascii="Arial" w:eastAsia="Times New Roman" w:hAnsi="Arial" w:cs="Arial"/>
            <w:color w:val="0000FF"/>
            <w:sz w:val="24"/>
            <w:szCs w:val="24"/>
            <w:u w:val="single"/>
            <w:lang w:val="en" w:eastAsia="en-GB"/>
          </w:rPr>
          <w:t>Find a range of resources you can use to inform patients about their opt-out choice</w:t>
        </w:r>
      </w:hyperlink>
      <w:r w:rsidR="00895BE2" w:rsidRPr="00895BE2">
        <w:rPr>
          <w:rFonts w:ascii="Arial" w:eastAsia="Times New Roman" w:hAnsi="Arial" w:cs="Arial"/>
          <w:sz w:val="24"/>
          <w:szCs w:val="24"/>
          <w:lang w:val="en" w:eastAsia="en-GB"/>
        </w:rPr>
        <w:t>.</w:t>
      </w:r>
    </w:p>
    <w:p w14:paraId="04AE3EFD" w14:textId="77777777" w:rsidR="00DD3471" w:rsidRDefault="00DD3471" w:rsidP="00DD3471">
      <w:pPr>
        <w:spacing w:after="0" w:line="240" w:lineRule="auto"/>
        <w:outlineLvl w:val="1"/>
        <w:rPr>
          <w:rFonts w:ascii="Arial" w:eastAsia="Times New Roman" w:hAnsi="Arial" w:cs="Arial"/>
          <w:b/>
          <w:bCs/>
          <w:sz w:val="24"/>
          <w:szCs w:val="24"/>
          <w:lang w:val="en" w:eastAsia="en-GB"/>
        </w:rPr>
      </w:pPr>
    </w:p>
    <w:p w14:paraId="2BB31DFE" w14:textId="77777777" w:rsidR="00895BE2" w:rsidRPr="00895BE2" w:rsidRDefault="00895BE2" w:rsidP="00DD3471">
      <w:pPr>
        <w:spacing w:after="0" w:line="240" w:lineRule="auto"/>
        <w:outlineLvl w:val="1"/>
        <w:rPr>
          <w:rFonts w:ascii="Arial" w:eastAsia="Times New Roman" w:hAnsi="Arial" w:cs="Arial"/>
          <w:b/>
          <w:bCs/>
          <w:sz w:val="24"/>
          <w:szCs w:val="24"/>
          <w:lang w:val="en" w:eastAsia="en-GB"/>
        </w:rPr>
      </w:pPr>
      <w:r w:rsidRPr="00895BE2">
        <w:rPr>
          <w:rFonts w:ascii="Arial" w:eastAsia="Times New Roman" w:hAnsi="Arial" w:cs="Arial"/>
          <w:b/>
          <w:bCs/>
          <w:sz w:val="24"/>
          <w:szCs w:val="24"/>
          <w:lang w:val="en" w:eastAsia="en-GB"/>
        </w:rPr>
        <w:t>How opt-outs are recorded</w:t>
      </w:r>
    </w:p>
    <w:p w14:paraId="119267F4"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When a patient sets an opt-out choice, it is recorded against their NHS number on the Spine. It will remain unless the patient changes their mind, even after they have died.</w:t>
      </w:r>
    </w:p>
    <w:p w14:paraId="38AAA47A" w14:textId="77777777" w:rsidR="00895BE2" w:rsidRPr="00895BE2" w:rsidRDefault="007D318E" w:rsidP="00DD3471">
      <w:pPr>
        <w:spacing w:after="0" w:line="240" w:lineRule="auto"/>
        <w:rPr>
          <w:rFonts w:ascii="Arial" w:eastAsia="Times New Roman" w:hAnsi="Arial" w:cs="Arial"/>
          <w:sz w:val="24"/>
          <w:szCs w:val="24"/>
          <w:lang w:val="en" w:eastAsia="en-GB"/>
        </w:rPr>
      </w:pPr>
      <w:hyperlink r:id="rId18" w:history="1">
        <w:r w:rsidR="00895BE2" w:rsidRPr="00895BE2">
          <w:rPr>
            <w:rFonts w:ascii="Arial" w:eastAsia="Times New Roman" w:hAnsi="Arial" w:cs="Arial"/>
            <w:color w:val="0000FF"/>
            <w:sz w:val="24"/>
            <w:szCs w:val="24"/>
            <w:u w:val="single"/>
            <w:lang w:val="en" w:eastAsia="en-GB"/>
          </w:rPr>
          <w:t>Read more about how NHS Digital records and manages opt-out choices</w:t>
        </w:r>
      </w:hyperlink>
      <w:r w:rsidR="00895BE2" w:rsidRPr="00895BE2">
        <w:rPr>
          <w:rFonts w:ascii="Arial" w:eastAsia="Times New Roman" w:hAnsi="Arial" w:cs="Arial"/>
          <w:sz w:val="24"/>
          <w:szCs w:val="24"/>
          <w:lang w:val="en" w:eastAsia="en-GB"/>
        </w:rPr>
        <w:t>.</w:t>
      </w:r>
    </w:p>
    <w:p w14:paraId="0574B5F0" w14:textId="77777777" w:rsidR="00DD3471" w:rsidRDefault="00DD3471" w:rsidP="00DD3471">
      <w:pPr>
        <w:spacing w:after="0" w:line="240" w:lineRule="auto"/>
        <w:rPr>
          <w:rFonts w:ascii="Arial" w:eastAsia="Times New Roman" w:hAnsi="Arial" w:cs="Arial"/>
          <w:b/>
          <w:bCs/>
          <w:sz w:val="24"/>
          <w:szCs w:val="24"/>
          <w:lang w:val="en" w:eastAsia="en-GB"/>
        </w:rPr>
      </w:pPr>
    </w:p>
    <w:p w14:paraId="697474F4" w14:textId="77777777" w:rsidR="00DD3471" w:rsidRDefault="00DD3471" w:rsidP="00DD3471">
      <w:pPr>
        <w:spacing w:after="0" w:line="240" w:lineRule="auto"/>
        <w:rPr>
          <w:rFonts w:ascii="Arial" w:eastAsia="Times New Roman" w:hAnsi="Arial" w:cs="Arial"/>
          <w:b/>
          <w:bCs/>
          <w:sz w:val="24"/>
          <w:szCs w:val="24"/>
          <w:lang w:val="en" w:eastAsia="en-GB"/>
        </w:rPr>
      </w:pPr>
    </w:p>
    <w:p w14:paraId="33B79A65" w14:textId="77777777" w:rsidR="00DD3471" w:rsidRDefault="00DD3471" w:rsidP="00DD3471">
      <w:pPr>
        <w:spacing w:after="0" w:line="240" w:lineRule="auto"/>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National Opt Out Compliance</w:t>
      </w:r>
    </w:p>
    <w:p w14:paraId="25AAE1CB" w14:textId="77777777" w:rsidR="00895BE2" w:rsidRDefault="00DD3471" w:rsidP="00DD3471">
      <w:p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To be </w:t>
      </w:r>
      <w:proofErr w:type="gramStart"/>
      <w:r>
        <w:rPr>
          <w:rFonts w:ascii="Arial" w:eastAsia="Times New Roman" w:hAnsi="Arial" w:cs="Arial"/>
          <w:sz w:val="24"/>
          <w:szCs w:val="24"/>
          <w:lang w:val="en" w:eastAsia="en-GB"/>
        </w:rPr>
        <w:t>to</w:t>
      </w:r>
      <w:proofErr w:type="gramEnd"/>
      <w:r>
        <w:rPr>
          <w:rFonts w:ascii="Arial" w:eastAsia="Times New Roman" w:hAnsi="Arial" w:cs="Arial"/>
          <w:sz w:val="24"/>
          <w:szCs w:val="24"/>
          <w:lang w:val="en" w:eastAsia="en-GB"/>
        </w:rPr>
        <w:t xml:space="preserve"> compliant we must assess</w:t>
      </w:r>
      <w:r w:rsidR="00895BE2" w:rsidRPr="00895BE2">
        <w:rPr>
          <w:rFonts w:ascii="Arial" w:eastAsia="Times New Roman" w:hAnsi="Arial" w:cs="Arial"/>
          <w:sz w:val="24"/>
          <w:szCs w:val="24"/>
          <w:lang w:val="en" w:eastAsia="en-GB"/>
        </w:rPr>
        <w:t xml:space="preserve"> </w:t>
      </w:r>
      <w:r w:rsidR="00604B0E">
        <w:rPr>
          <w:rFonts w:ascii="Arial" w:eastAsia="Times New Roman" w:hAnsi="Arial" w:cs="Arial"/>
          <w:sz w:val="24"/>
          <w:szCs w:val="24"/>
          <w:lang w:val="en" w:eastAsia="en-GB"/>
        </w:rPr>
        <w:t xml:space="preserve">if </w:t>
      </w:r>
      <w:r w:rsidR="00895BE2" w:rsidRPr="00895BE2">
        <w:rPr>
          <w:rFonts w:ascii="Arial" w:eastAsia="Times New Roman" w:hAnsi="Arial" w:cs="Arial"/>
          <w:sz w:val="24"/>
          <w:szCs w:val="24"/>
          <w:lang w:val="en" w:eastAsia="en-GB"/>
        </w:rPr>
        <w:t xml:space="preserve">data disclosures are within scope of the national data opt-out policy. </w:t>
      </w:r>
    </w:p>
    <w:p w14:paraId="27A4FF11" w14:textId="77777777" w:rsidR="00604B0E" w:rsidRPr="00895BE2" w:rsidRDefault="00604B0E" w:rsidP="00DD3471">
      <w:pPr>
        <w:spacing w:after="0" w:line="240" w:lineRule="auto"/>
        <w:rPr>
          <w:rFonts w:ascii="Arial" w:eastAsia="Times New Roman" w:hAnsi="Arial" w:cs="Arial"/>
          <w:sz w:val="24"/>
          <w:szCs w:val="24"/>
          <w:lang w:val="en" w:eastAsia="en-GB"/>
        </w:rPr>
      </w:pPr>
    </w:p>
    <w:p w14:paraId="7FD9EC3D" w14:textId="77777777" w:rsidR="00895BE2" w:rsidRPr="00895BE2" w:rsidRDefault="00895BE2" w:rsidP="00DD3471">
      <w:pPr>
        <w:spacing w:after="0" w:line="240" w:lineRule="auto"/>
        <w:outlineLvl w:val="1"/>
        <w:rPr>
          <w:rFonts w:ascii="Arial" w:eastAsia="Times New Roman" w:hAnsi="Arial" w:cs="Arial"/>
          <w:b/>
          <w:bCs/>
          <w:sz w:val="24"/>
          <w:szCs w:val="24"/>
          <w:lang w:val="en" w:eastAsia="en-GB"/>
        </w:rPr>
      </w:pPr>
      <w:r w:rsidRPr="00895BE2">
        <w:rPr>
          <w:rFonts w:ascii="Arial" w:eastAsia="Times New Roman" w:hAnsi="Arial" w:cs="Arial"/>
          <w:b/>
          <w:bCs/>
          <w:sz w:val="24"/>
          <w:szCs w:val="24"/>
          <w:lang w:val="en" w:eastAsia="en-GB"/>
        </w:rPr>
        <w:t>1. Is the use or disclosure for individual care or research and planning?</w:t>
      </w:r>
    </w:p>
    <w:p w14:paraId="6648E1C9"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lastRenderedPageBreak/>
        <w:t>The national data opt-out policy does not apply where information is being used or shared for an individual patient's care. It only applies to use or disclosure of data for purposes beyond individual care such as research and planning.</w:t>
      </w:r>
    </w:p>
    <w:p w14:paraId="150ABF27" w14:textId="77777777" w:rsidR="00895BE2" w:rsidRDefault="007D318E" w:rsidP="00DD3471">
      <w:pPr>
        <w:spacing w:after="0" w:line="240" w:lineRule="auto"/>
        <w:rPr>
          <w:rFonts w:ascii="Arial" w:eastAsia="Times New Roman" w:hAnsi="Arial" w:cs="Arial"/>
          <w:sz w:val="24"/>
          <w:szCs w:val="24"/>
          <w:lang w:val="en" w:eastAsia="en-GB"/>
        </w:rPr>
      </w:pPr>
      <w:hyperlink r:id="rId19" w:history="1">
        <w:r w:rsidR="00895BE2" w:rsidRPr="00895BE2">
          <w:rPr>
            <w:rFonts w:ascii="Arial" w:eastAsia="Times New Roman" w:hAnsi="Arial" w:cs="Arial"/>
            <w:color w:val="0000FF"/>
            <w:sz w:val="24"/>
            <w:szCs w:val="24"/>
            <w:u w:val="single"/>
            <w:lang w:val="en" w:eastAsia="en-GB"/>
          </w:rPr>
          <w:t>Find out more about individual care and research and planning purposes</w:t>
        </w:r>
      </w:hyperlink>
      <w:r w:rsidR="00895BE2" w:rsidRPr="00895BE2">
        <w:rPr>
          <w:rFonts w:ascii="Arial" w:eastAsia="Times New Roman" w:hAnsi="Arial" w:cs="Arial"/>
          <w:sz w:val="24"/>
          <w:szCs w:val="24"/>
          <w:lang w:val="en" w:eastAsia="en-GB"/>
        </w:rPr>
        <w:t>.</w:t>
      </w:r>
    </w:p>
    <w:p w14:paraId="5853FA8E" w14:textId="77777777" w:rsidR="00604B0E" w:rsidRPr="00895BE2" w:rsidRDefault="00604B0E" w:rsidP="00DD3471">
      <w:pPr>
        <w:spacing w:after="0" w:line="240" w:lineRule="auto"/>
        <w:rPr>
          <w:rFonts w:ascii="Arial" w:eastAsia="Times New Roman" w:hAnsi="Arial" w:cs="Arial"/>
          <w:sz w:val="24"/>
          <w:szCs w:val="24"/>
          <w:lang w:val="en" w:eastAsia="en-GB"/>
        </w:rPr>
      </w:pPr>
    </w:p>
    <w:p w14:paraId="28C00D0D" w14:textId="77777777" w:rsidR="00895BE2" w:rsidRPr="00895BE2" w:rsidRDefault="00895BE2" w:rsidP="00DD3471">
      <w:pPr>
        <w:spacing w:after="0" w:line="240" w:lineRule="auto"/>
        <w:outlineLvl w:val="1"/>
        <w:rPr>
          <w:rFonts w:ascii="Arial" w:eastAsia="Times New Roman" w:hAnsi="Arial" w:cs="Arial"/>
          <w:b/>
          <w:bCs/>
          <w:sz w:val="24"/>
          <w:szCs w:val="24"/>
          <w:lang w:val="en" w:eastAsia="en-GB"/>
        </w:rPr>
      </w:pPr>
      <w:r w:rsidRPr="00895BE2">
        <w:rPr>
          <w:rFonts w:ascii="Arial" w:eastAsia="Times New Roman" w:hAnsi="Arial" w:cs="Arial"/>
          <w:b/>
          <w:bCs/>
          <w:sz w:val="24"/>
          <w:szCs w:val="24"/>
          <w:lang w:val="en" w:eastAsia="en-GB"/>
        </w:rPr>
        <w:t>2. Is the use or disclosure confidential patient information?</w:t>
      </w:r>
    </w:p>
    <w:p w14:paraId="6AC1820A"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Data is recorded whenever a patient has contact or interaction with the health and care system. The opt-out only applies to confidential patient information (CPI) - data that includes both:</w:t>
      </w:r>
    </w:p>
    <w:p w14:paraId="1CA69D11" w14:textId="77777777" w:rsidR="00895BE2" w:rsidRPr="00895BE2" w:rsidRDefault="00895BE2" w:rsidP="00DD3471">
      <w:pPr>
        <w:numPr>
          <w:ilvl w:val="0"/>
          <w:numId w:val="2"/>
        </w:num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information that identifies or could be used to identify the patient</w:t>
      </w:r>
    </w:p>
    <w:p w14:paraId="3EE44A13" w14:textId="77777777" w:rsidR="00895BE2" w:rsidRPr="00895BE2" w:rsidRDefault="00895BE2" w:rsidP="00DD3471">
      <w:pPr>
        <w:numPr>
          <w:ilvl w:val="0"/>
          <w:numId w:val="2"/>
        </w:num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information about their health, care or treatment</w:t>
      </w:r>
    </w:p>
    <w:p w14:paraId="56FA9DE2"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 xml:space="preserve">The national data opt-out does not apply to information that is </w:t>
      </w:r>
      <w:proofErr w:type="spellStart"/>
      <w:r w:rsidRPr="00895BE2">
        <w:rPr>
          <w:rFonts w:ascii="Arial" w:eastAsia="Times New Roman" w:hAnsi="Arial" w:cs="Arial"/>
          <w:sz w:val="24"/>
          <w:szCs w:val="24"/>
          <w:lang w:val="en" w:eastAsia="en-GB"/>
        </w:rPr>
        <w:t>anonymised</w:t>
      </w:r>
      <w:proofErr w:type="spellEnd"/>
      <w:r w:rsidRPr="00895BE2">
        <w:rPr>
          <w:rFonts w:ascii="Arial" w:eastAsia="Times New Roman" w:hAnsi="Arial" w:cs="Arial"/>
          <w:sz w:val="24"/>
          <w:szCs w:val="24"/>
          <w:lang w:val="en" w:eastAsia="en-GB"/>
        </w:rPr>
        <w:t xml:space="preserve"> in line with the Information Commissioner’s Office (ICO) Code of Practice (CoP) on </w:t>
      </w:r>
      <w:proofErr w:type="spellStart"/>
      <w:r w:rsidRPr="00895BE2">
        <w:rPr>
          <w:rFonts w:ascii="Arial" w:eastAsia="Times New Roman" w:hAnsi="Arial" w:cs="Arial"/>
          <w:sz w:val="24"/>
          <w:szCs w:val="24"/>
          <w:lang w:val="en" w:eastAsia="en-GB"/>
        </w:rPr>
        <w:t>Anonymisation</w:t>
      </w:r>
      <w:proofErr w:type="spellEnd"/>
      <w:r w:rsidRPr="00895BE2">
        <w:rPr>
          <w:rFonts w:ascii="Arial" w:eastAsia="Times New Roman" w:hAnsi="Arial" w:cs="Arial"/>
          <w:sz w:val="24"/>
          <w:szCs w:val="24"/>
          <w:lang w:val="en" w:eastAsia="en-GB"/>
        </w:rPr>
        <w:t xml:space="preserve"> or is aggregate or count type data.  </w:t>
      </w:r>
    </w:p>
    <w:p w14:paraId="6787BEEA" w14:textId="77777777" w:rsidR="00895BE2" w:rsidRPr="00895BE2" w:rsidRDefault="007D318E" w:rsidP="00DD3471">
      <w:pPr>
        <w:spacing w:after="0" w:line="240" w:lineRule="auto"/>
        <w:rPr>
          <w:rFonts w:ascii="Arial" w:eastAsia="Times New Roman" w:hAnsi="Arial" w:cs="Arial"/>
          <w:sz w:val="24"/>
          <w:szCs w:val="24"/>
          <w:lang w:val="en" w:eastAsia="en-GB"/>
        </w:rPr>
      </w:pPr>
      <w:hyperlink r:id="rId20" w:history="1">
        <w:r w:rsidR="00895BE2" w:rsidRPr="00895BE2">
          <w:rPr>
            <w:rFonts w:ascii="Arial" w:eastAsia="Times New Roman" w:hAnsi="Arial" w:cs="Arial"/>
            <w:color w:val="0000FF"/>
            <w:sz w:val="24"/>
            <w:szCs w:val="24"/>
            <w:u w:val="single"/>
            <w:lang w:val="en" w:eastAsia="en-GB"/>
          </w:rPr>
          <w:t xml:space="preserve">Read more about confidential patient information and </w:t>
        </w:r>
        <w:proofErr w:type="spellStart"/>
        <w:r w:rsidR="00895BE2" w:rsidRPr="00895BE2">
          <w:rPr>
            <w:rFonts w:ascii="Arial" w:eastAsia="Times New Roman" w:hAnsi="Arial" w:cs="Arial"/>
            <w:color w:val="0000FF"/>
            <w:sz w:val="24"/>
            <w:szCs w:val="24"/>
            <w:u w:val="single"/>
            <w:lang w:val="en" w:eastAsia="en-GB"/>
          </w:rPr>
          <w:t>anonymised</w:t>
        </w:r>
        <w:proofErr w:type="spellEnd"/>
        <w:r w:rsidR="00895BE2" w:rsidRPr="00895BE2">
          <w:rPr>
            <w:rFonts w:ascii="Arial" w:eastAsia="Times New Roman" w:hAnsi="Arial" w:cs="Arial"/>
            <w:color w:val="0000FF"/>
            <w:sz w:val="24"/>
            <w:szCs w:val="24"/>
            <w:u w:val="single"/>
            <w:lang w:val="en" w:eastAsia="en-GB"/>
          </w:rPr>
          <w:t xml:space="preserve"> data</w:t>
        </w:r>
      </w:hyperlink>
      <w:r w:rsidR="00895BE2" w:rsidRPr="00895BE2">
        <w:rPr>
          <w:rFonts w:ascii="Arial" w:eastAsia="Times New Roman" w:hAnsi="Arial" w:cs="Arial"/>
          <w:sz w:val="24"/>
          <w:szCs w:val="24"/>
          <w:lang w:val="en" w:eastAsia="en-GB"/>
        </w:rPr>
        <w:t>.</w:t>
      </w:r>
    </w:p>
    <w:p w14:paraId="5DB412B7" w14:textId="77777777" w:rsid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If the use or disclosure is CPI, you need to determine how the common law duty of confidentiality is being met.</w:t>
      </w:r>
    </w:p>
    <w:p w14:paraId="603ECC0C" w14:textId="77777777" w:rsidR="00604B0E" w:rsidRPr="00895BE2" w:rsidRDefault="00604B0E" w:rsidP="00DD3471">
      <w:pPr>
        <w:spacing w:after="0" w:line="240" w:lineRule="auto"/>
        <w:rPr>
          <w:rFonts w:ascii="Arial" w:eastAsia="Times New Roman" w:hAnsi="Arial" w:cs="Arial"/>
          <w:sz w:val="24"/>
          <w:szCs w:val="24"/>
          <w:lang w:val="en" w:eastAsia="en-GB"/>
        </w:rPr>
      </w:pPr>
    </w:p>
    <w:p w14:paraId="6426D2D5" w14:textId="77777777" w:rsidR="00895BE2" w:rsidRPr="00895BE2" w:rsidRDefault="00895BE2" w:rsidP="00DD3471">
      <w:pPr>
        <w:spacing w:after="0" w:line="240" w:lineRule="auto"/>
        <w:outlineLvl w:val="1"/>
        <w:rPr>
          <w:rFonts w:ascii="Arial" w:eastAsia="Times New Roman" w:hAnsi="Arial" w:cs="Arial"/>
          <w:b/>
          <w:bCs/>
          <w:sz w:val="24"/>
          <w:szCs w:val="24"/>
          <w:lang w:val="en" w:eastAsia="en-GB"/>
        </w:rPr>
      </w:pPr>
      <w:r w:rsidRPr="00895BE2">
        <w:rPr>
          <w:rFonts w:ascii="Arial" w:eastAsia="Times New Roman" w:hAnsi="Arial" w:cs="Arial"/>
          <w:b/>
          <w:bCs/>
          <w:sz w:val="24"/>
          <w:szCs w:val="24"/>
          <w:lang w:val="en" w:eastAsia="en-GB"/>
        </w:rPr>
        <w:t xml:space="preserve">3. Do </w:t>
      </w:r>
      <w:proofErr w:type="gramStart"/>
      <w:r w:rsidR="00604B0E">
        <w:rPr>
          <w:rFonts w:ascii="Arial" w:eastAsia="Times New Roman" w:hAnsi="Arial" w:cs="Arial"/>
          <w:b/>
          <w:bCs/>
          <w:sz w:val="24"/>
          <w:szCs w:val="24"/>
          <w:lang w:val="en" w:eastAsia="en-GB"/>
        </w:rPr>
        <w:t xml:space="preserve">we </w:t>
      </w:r>
      <w:r w:rsidRPr="00895BE2">
        <w:rPr>
          <w:rFonts w:ascii="Arial" w:eastAsia="Times New Roman" w:hAnsi="Arial" w:cs="Arial"/>
          <w:b/>
          <w:bCs/>
          <w:sz w:val="24"/>
          <w:szCs w:val="24"/>
          <w:lang w:val="en" w:eastAsia="en-GB"/>
        </w:rPr>
        <w:t xml:space="preserve"> have</w:t>
      </w:r>
      <w:proofErr w:type="gramEnd"/>
      <w:r w:rsidRPr="00895BE2">
        <w:rPr>
          <w:rFonts w:ascii="Arial" w:eastAsia="Times New Roman" w:hAnsi="Arial" w:cs="Arial"/>
          <w:b/>
          <w:bCs/>
          <w:sz w:val="24"/>
          <w:szCs w:val="24"/>
          <w:lang w:val="en" w:eastAsia="en-GB"/>
        </w:rPr>
        <w:t xml:space="preserve"> explicit consent for the use or disclosure?</w:t>
      </w:r>
    </w:p>
    <w:p w14:paraId="4073137D" w14:textId="77777777" w:rsid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If a patient has agreed to a specific use of data, after being fully informed, then the national data opt-out does not apply. Even patients who have registered a national data opt-out can agree to take part in a specific research project or clinical trial, by giving their explicit consent.</w:t>
      </w:r>
    </w:p>
    <w:p w14:paraId="19BF81A6" w14:textId="77777777" w:rsidR="00604B0E" w:rsidRPr="00895BE2" w:rsidRDefault="00604B0E" w:rsidP="00DD3471">
      <w:pPr>
        <w:spacing w:after="0" w:line="240" w:lineRule="auto"/>
        <w:rPr>
          <w:rFonts w:ascii="Arial" w:eastAsia="Times New Roman" w:hAnsi="Arial" w:cs="Arial"/>
          <w:sz w:val="24"/>
          <w:szCs w:val="24"/>
          <w:lang w:val="en" w:eastAsia="en-GB"/>
        </w:rPr>
      </w:pPr>
    </w:p>
    <w:p w14:paraId="62DD6B9C" w14:textId="77777777" w:rsidR="00604B0E" w:rsidRDefault="00604B0E" w:rsidP="00DD3471">
      <w:pPr>
        <w:spacing w:after="0" w:line="240" w:lineRule="auto"/>
        <w:outlineLvl w:val="1"/>
        <w:rPr>
          <w:rFonts w:ascii="Arial" w:eastAsia="Times New Roman" w:hAnsi="Arial" w:cs="Arial"/>
          <w:sz w:val="24"/>
          <w:szCs w:val="24"/>
          <w:lang w:val="en" w:eastAsia="en-GB"/>
        </w:rPr>
      </w:pPr>
    </w:p>
    <w:p w14:paraId="63762340" w14:textId="77777777" w:rsidR="00895BE2" w:rsidRPr="00895BE2" w:rsidRDefault="00895BE2" w:rsidP="00DD3471">
      <w:pPr>
        <w:spacing w:after="0" w:line="240" w:lineRule="auto"/>
        <w:outlineLvl w:val="1"/>
        <w:rPr>
          <w:rFonts w:ascii="Arial" w:eastAsia="Times New Roman" w:hAnsi="Arial" w:cs="Arial"/>
          <w:b/>
          <w:bCs/>
          <w:sz w:val="24"/>
          <w:szCs w:val="24"/>
          <w:lang w:val="en" w:eastAsia="en-GB"/>
        </w:rPr>
      </w:pPr>
      <w:r w:rsidRPr="00895BE2">
        <w:rPr>
          <w:rFonts w:ascii="Arial" w:eastAsia="Times New Roman" w:hAnsi="Arial" w:cs="Arial"/>
          <w:b/>
          <w:bCs/>
          <w:sz w:val="24"/>
          <w:szCs w:val="24"/>
          <w:lang w:val="en" w:eastAsia="en-GB"/>
        </w:rPr>
        <w:t>4. Is the disclosure for the purpose of monitoring and control of communicable disease or other risks to public health?</w:t>
      </w:r>
    </w:p>
    <w:p w14:paraId="46333773"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The national data opt-out does not apply to disclosure of confidential patient information if it is being used to protect public health, for example to:</w:t>
      </w:r>
    </w:p>
    <w:p w14:paraId="35E31184" w14:textId="77777777" w:rsidR="00895BE2" w:rsidRPr="00895BE2" w:rsidRDefault="00895BE2" w:rsidP="00DD3471">
      <w:pPr>
        <w:numPr>
          <w:ilvl w:val="0"/>
          <w:numId w:val="3"/>
        </w:num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diagnose communicable diseases</w:t>
      </w:r>
    </w:p>
    <w:p w14:paraId="6323CD84" w14:textId="77777777" w:rsidR="00895BE2" w:rsidRPr="00895BE2" w:rsidRDefault="00895BE2" w:rsidP="00DD3471">
      <w:pPr>
        <w:numPr>
          <w:ilvl w:val="0"/>
          <w:numId w:val="3"/>
        </w:num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control or prevent their spread</w:t>
      </w:r>
    </w:p>
    <w:p w14:paraId="6F90359D" w14:textId="77777777" w:rsidR="00895BE2" w:rsidRPr="00895BE2" w:rsidRDefault="00895BE2" w:rsidP="00DD3471">
      <w:pPr>
        <w:numPr>
          <w:ilvl w:val="0"/>
          <w:numId w:val="3"/>
        </w:num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 xml:space="preserve">deliver and monitor vaccination </w:t>
      </w:r>
      <w:proofErr w:type="spellStart"/>
      <w:r w:rsidRPr="00895BE2">
        <w:rPr>
          <w:rFonts w:ascii="Arial" w:eastAsia="Times New Roman" w:hAnsi="Arial" w:cs="Arial"/>
          <w:sz w:val="24"/>
          <w:szCs w:val="24"/>
          <w:lang w:val="en" w:eastAsia="en-GB"/>
        </w:rPr>
        <w:t>programmes</w:t>
      </w:r>
      <w:proofErr w:type="spellEnd"/>
    </w:p>
    <w:p w14:paraId="0A65C11F" w14:textId="77777777" w:rsidR="00895BE2" w:rsidRPr="00895BE2" w:rsidRDefault="00895BE2" w:rsidP="00DD3471">
      <w:pPr>
        <w:numPr>
          <w:ilvl w:val="0"/>
          <w:numId w:val="3"/>
        </w:num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manage risks of infection from food or water supplies or the environment</w:t>
      </w:r>
    </w:p>
    <w:p w14:paraId="7CAE8A1D" w14:textId="77777777" w:rsidR="00604B0E" w:rsidRDefault="00604B0E" w:rsidP="00DD3471">
      <w:pPr>
        <w:spacing w:after="0" w:line="240" w:lineRule="auto"/>
        <w:outlineLvl w:val="1"/>
        <w:rPr>
          <w:rFonts w:ascii="Arial" w:eastAsia="Times New Roman" w:hAnsi="Arial" w:cs="Arial"/>
          <w:sz w:val="24"/>
          <w:szCs w:val="24"/>
          <w:lang w:val="en" w:eastAsia="en-GB"/>
        </w:rPr>
      </w:pPr>
    </w:p>
    <w:p w14:paraId="4EF58228" w14:textId="77777777" w:rsidR="00895BE2" w:rsidRPr="00895BE2" w:rsidRDefault="00895BE2" w:rsidP="00DD3471">
      <w:pPr>
        <w:spacing w:after="0" w:line="240" w:lineRule="auto"/>
        <w:outlineLvl w:val="1"/>
        <w:rPr>
          <w:rFonts w:ascii="Arial" w:eastAsia="Times New Roman" w:hAnsi="Arial" w:cs="Arial"/>
          <w:b/>
          <w:bCs/>
          <w:sz w:val="24"/>
          <w:szCs w:val="24"/>
          <w:lang w:val="en" w:eastAsia="en-GB"/>
        </w:rPr>
      </w:pPr>
      <w:r w:rsidRPr="00895BE2">
        <w:rPr>
          <w:rFonts w:ascii="Arial" w:eastAsia="Times New Roman" w:hAnsi="Arial" w:cs="Arial"/>
          <w:b/>
          <w:bCs/>
          <w:sz w:val="24"/>
          <w:szCs w:val="24"/>
          <w:lang w:val="en" w:eastAsia="en-GB"/>
        </w:rPr>
        <w:t>5. Is the information being disclosed because of a legal requirement?</w:t>
      </w:r>
    </w:p>
    <w:p w14:paraId="3B8F09AE"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When there is a legal requirement to disclose information that sets aside the common law duty of confidentiality, the national data opt-out policy does not apply.</w:t>
      </w:r>
    </w:p>
    <w:p w14:paraId="7973272F" w14:textId="77777777" w:rsidR="00895BE2" w:rsidRDefault="007D318E" w:rsidP="00DD3471">
      <w:pPr>
        <w:spacing w:after="0" w:line="240" w:lineRule="auto"/>
        <w:rPr>
          <w:rFonts w:ascii="Arial" w:eastAsia="Times New Roman" w:hAnsi="Arial" w:cs="Arial"/>
          <w:sz w:val="24"/>
          <w:szCs w:val="24"/>
          <w:lang w:val="en" w:eastAsia="en-GB"/>
        </w:rPr>
      </w:pPr>
      <w:hyperlink r:id="rId21" w:history="1">
        <w:r w:rsidR="00895BE2" w:rsidRPr="00895BE2">
          <w:rPr>
            <w:rFonts w:ascii="Arial" w:eastAsia="Times New Roman" w:hAnsi="Arial" w:cs="Arial"/>
            <w:color w:val="0000FF"/>
            <w:sz w:val="24"/>
            <w:szCs w:val="24"/>
            <w:u w:val="single"/>
            <w:lang w:val="en" w:eastAsia="en-GB"/>
          </w:rPr>
          <w:t>Find out more about legally mandated data disclosures</w:t>
        </w:r>
      </w:hyperlink>
      <w:r w:rsidR="00895BE2" w:rsidRPr="00895BE2">
        <w:rPr>
          <w:rFonts w:ascii="Arial" w:eastAsia="Times New Roman" w:hAnsi="Arial" w:cs="Arial"/>
          <w:sz w:val="24"/>
          <w:szCs w:val="24"/>
          <w:lang w:val="en" w:eastAsia="en-GB"/>
        </w:rPr>
        <w:t>.</w:t>
      </w:r>
    </w:p>
    <w:p w14:paraId="51B32125" w14:textId="77777777" w:rsidR="00604B0E" w:rsidRPr="00895BE2" w:rsidRDefault="00604B0E" w:rsidP="00DD3471">
      <w:pPr>
        <w:spacing w:after="0" w:line="240" w:lineRule="auto"/>
        <w:rPr>
          <w:rFonts w:ascii="Arial" w:eastAsia="Times New Roman" w:hAnsi="Arial" w:cs="Arial"/>
          <w:sz w:val="24"/>
          <w:szCs w:val="24"/>
          <w:lang w:val="en" w:eastAsia="en-GB"/>
        </w:rPr>
      </w:pPr>
    </w:p>
    <w:p w14:paraId="600B7802" w14:textId="77777777" w:rsidR="00895BE2" w:rsidRPr="00895BE2" w:rsidRDefault="00895BE2" w:rsidP="00DD3471">
      <w:pPr>
        <w:spacing w:after="0" w:line="240" w:lineRule="auto"/>
        <w:outlineLvl w:val="1"/>
        <w:rPr>
          <w:rFonts w:ascii="Arial" w:eastAsia="Times New Roman" w:hAnsi="Arial" w:cs="Arial"/>
          <w:b/>
          <w:bCs/>
          <w:sz w:val="24"/>
          <w:szCs w:val="24"/>
          <w:lang w:val="en" w:eastAsia="en-GB"/>
        </w:rPr>
      </w:pPr>
      <w:r w:rsidRPr="00895BE2">
        <w:rPr>
          <w:rFonts w:ascii="Arial" w:eastAsia="Times New Roman" w:hAnsi="Arial" w:cs="Arial"/>
          <w:b/>
          <w:bCs/>
          <w:sz w:val="24"/>
          <w:szCs w:val="24"/>
          <w:lang w:val="en" w:eastAsia="en-GB"/>
        </w:rPr>
        <w:t>6. Is the use or disclosure in the overriding public interest?</w:t>
      </w:r>
    </w:p>
    <w:p w14:paraId="3307D053"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There are a small number of exceptional circumstances where clinicians, Caldicott Guardians and managers can decide to share information based on public interest, and in these cases the national data opt-out does not apply. These kinds of decisions about disclosures are made on a case-by-case basis and carefully consider the circumstances involved.</w:t>
      </w:r>
    </w:p>
    <w:p w14:paraId="4DCFD3B2"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Data controllers should have their own arrangements in place to apply the public interest test where necessary.</w:t>
      </w:r>
    </w:p>
    <w:p w14:paraId="38F941CF" w14:textId="77777777" w:rsidR="00604B0E" w:rsidRDefault="00604B0E" w:rsidP="00DD3471">
      <w:pPr>
        <w:spacing w:after="0" w:line="240" w:lineRule="auto"/>
        <w:outlineLvl w:val="1"/>
        <w:rPr>
          <w:rFonts w:ascii="Arial" w:eastAsia="Times New Roman" w:hAnsi="Arial" w:cs="Arial"/>
          <w:sz w:val="24"/>
          <w:szCs w:val="24"/>
          <w:lang w:val="en" w:eastAsia="en-GB"/>
        </w:rPr>
      </w:pPr>
    </w:p>
    <w:p w14:paraId="4D5E7C7D" w14:textId="77777777" w:rsidR="00895BE2" w:rsidRPr="00895BE2" w:rsidRDefault="00895BE2" w:rsidP="00DD3471">
      <w:pPr>
        <w:spacing w:after="0" w:line="240" w:lineRule="auto"/>
        <w:outlineLvl w:val="1"/>
        <w:rPr>
          <w:rFonts w:ascii="Arial" w:eastAsia="Times New Roman" w:hAnsi="Arial" w:cs="Arial"/>
          <w:b/>
          <w:bCs/>
          <w:sz w:val="24"/>
          <w:szCs w:val="24"/>
          <w:lang w:val="en" w:eastAsia="en-GB"/>
        </w:rPr>
      </w:pPr>
      <w:r w:rsidRPr="00895BE2">
        <w:rPr>
          <w:rFonts w:ascii="Arial" w:eastAsia="Times New Roman" w:hAnsi="Arial" w:cs="Arial"/>
          <w:b/>
          <w:bCs/>
          <w:sz w:val="24"/>
          <w:szCs w:val="24"/>
          <w:lang w:val="en" w:eastAsia="en-GB"/>
        </w:rPr>
        <w:t>7. Is Section 251 approval being relied upon the legal basis for the use or disclosure Section 251 approval?</w:t>
      </w:r>
    </w:p>
    <w:p w14:paraId="3CDA9C87"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lastRenderedPageBreak/>
        <w:t xml:space="preserve">The Confidentiality Advisory Group (CAG) considers applications for the use of confidential patient information without consent under the following regulations of Control of Patient Information Regulations </w:t>
      </w:r>
      <w:proofErr w:type="gramStart"/>
      <w:r w:rsidRPr="00895BE2">
        <w:rPr>
          <w:rFonts w:ascii="Arial" w:eastAsia="Times New Roman" w:hAnsi="Arial" w:cs="Arial"/>
          <w:sz w:val="24"/>
          <w:szCs w:val="24"/>
          <w:lang w:val="en" w:eastAsia="en-GB"/>
        </w:rPr>
        <w:t>2002 ,</w:t>
      </w:r>
      <w:proofErr w:type="gramEnd"/>
      <w:r w:rsidRPr="00895BE2">
        <w:rPr>
          <w:rFonts w:ascii="Arial" w:eastAsia="Times New Roman" w:hAnsi="Arial" w:cs="Arial"/>
          <w:sz w:val="24"/>
          <w:szCs w:val="24"/>
          <w:lang w:val="en" w:eastAsia="en-GB"/>
        </w:rPr>
        <w:t xml:space="preserve"> Section 251 of the NHS Act 2006:</w:t>
      </w:r>
    </w:p>
    <w:p w14:paraId="29B3CE12" w14:textId="77777777" w:rsidR="00895BE2" w:rsidRPr="00895BE2" w:rsidRDefault="00895BE2" w:rsidP="00DD3471">
      <w:pPr>
        <w:numPr>
          <w:ilvl w:val="0"/>
          <w:numId w:val="4"/>
        </w:num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Regulation 2 – for diagnosis and treatment of cancer</w:t>
      </w:r>
    </w:p>
    <w:p w14:paraId="71F55902" w14:textId="77777777" w:rsidR="00895BE2" w:rsidRPr="00895BE2" w:rsidRDefault="00895BE2" w:rsidP="00DD3471">
      <w:pPr>
        <w:numPr>
          <w:ilvl w:val="0"/>
          <w:numId w:val="4"/>
        </w:num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Regulation 5 – for general medical and research purpose</w:t>
      </w:r>
    </w:p>
    <w:p w14:paraId="6C64A513"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Both regulations are also subject to regulation 7, which sets out that the data must not be processed further than for the permitted purpose.</w:t>
      </w:r>
    </w:p>
    <w:p w14:paraId="6C1DB3C6"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 xml:space="preserve">If the data use or disclosure has Section 251 support obtained under regulation 2 or 5, it is in scope of the policy, and national data opt-outs </w:t>
      </w:r>
      <w:r w:rsidRPr="00895BE2">
        <w:rPr>
          <w:rFonts w:ascii="Arial" w:eastAsia="Times New Roman" w:hAnsi="Arial" w:cs="Arial"/>
          <w:b/>
          <w:bCs/>
          <w:sz w:val="24"/>
          <w:szCs w:val="24"/>
          <w:lang w:val="en" w:eastAsia="en-GB"/>
        </w:rPr>
        <w:t xml:space="preserve">must </w:t>
      </w:r>
      <w:r w:rsidRPr="00895BE2">
        <w:rPr>
          <w:rFonts w:ascii="Arial" w:eastAsia="Times New Roman" w:hAnsi="Arial" w:cs="Arial"/>
          <w:sz w:val="24"/>
          <w:szCs w:val="24"/>
          <w:lang w:val="en" w:eastAsia="en-GB"/>
        </w:rPr>
        <w:t>be applied before the disclosure takes place.</w:t>
      </w:r>
    </w:p>
    <w:p w14:paraId="4A86A618" w14:textId="77777777" w:rsidR="00895BE2" w:rsidRP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This applies unless CAG have determined, in limited and exceptional circumstances, that the standard condition to support opt-outs has been waived, or that another specific opt-out will apply to the approval.</w:t>
      </w:r>
    </w:p>
    <w:p w14:paraId="2A9EC79A" w14:textId="77777777" w:rsidR="00604B0E" w:rsidRDefault="00604B0E" w:rsidP="00DD3471">
      <w:pPr>
        <w:spacing w:after="0" w:line="240" w:lineRule="auto"/>
        <w:outlineLvl w:val="1"/>
        <w:rPr>
          <w:rFonts w:ascii="Arial" w:eastAsia="Times New Roman" w:hAnsi="Arial" w:cs="Arial"/>
          <w:sz w:val="24"/>
          <w:szCs w:val="24"/>
          <w:lang w:val="en" w:eastAsia="en-GB"/>
        </w:rPr>
      </w:pPr>
    </w:p>
    <w:p w14:paraId="285C3377" w14:textId="77777777" w:rsidR="00895BE2" w:rsidRPr="00895BE2" w:rsidRDefault="00895BE2" w:rsidP="00DD3471">
      <w:pPr>
        <w:spacing w:after="0" w:line="240" w:lineRule="auto"/>
        <w:outlineLvl w:val="1"/>
        <w:rPr>
          <w:rFonts w:ascii="Arial" w:eastAsia="Times New Roman" w:hAnsi="Arial" w:cs="Arial"/>
          <w:b/>
          <w:bCs/>
          <w:sz w:val="24"/>
          <w:szCs w:val="24"/>
          <w:lang w:val="en" w:eastAsia="en-GB"/>
        </w:rPr>
      </w:pPr>
      <w:r w:rsidRPr="00895BE2">
        <w:rPr>
          <w:rFonts w:ascii="Arial" w:eastAsia="Times New Roman" w:hAnsi="Arial" w:cs="Arial"/>
          <w:b/>
          <w:bCs/>
          <w:sz w:val="24"/>
          <w:szCs w:val="24"/>
          <w:lang w:val="en" w:eastAsia="en-GB"/>
        </w:rPr>
        <w:t>Declaring compliance</w:t>
      </w:r>
    </w:p>
    <w:p w14:paraId="742F31DF" w14:textId="77777777" w:rsidR="00895BE2" w:rsidRDefault="00895BE2" w:rsidP="00DD3471">
      <w:pPr>
        <w:spacing w:after="0" w:line="240" w:lineRule="auto"/>
        <w:rPr>
          <w:rFonts w:ascii="Arial" w:eastAsia="Times New Roman" w:hAnsi="Arial" w:cs="Arial"/>
          <w:sz w:val="24"/>
          <w:szCs w:val="24"/>
          <w:lang w:val="en" w:eastAsia="en-GB"/>
        </w:rPr>
      </w:pPr>
      <w:r w:rsidRPr="00895BE2">
        <w:rPr>
          <w:rFonts w:ascii="Arial" w:eastAsia="Times New Roman" w:hAnsi="Arial" w:cs="Arial"/>
          <w:sz w:val="24"/>
          <w:szCs w:val="24"/>
          <w:lang w:val="en" w:eastAsia="en-GB"/>
        </w:rPr>
        <w:t>If you have worked out that the national data opt-out policy applies to your change of use or disclosure of data, you need to apply national data opt-outs by removing the records of anyone who has an opt-out registered before you use or disclose the information. </w:t>
      </w:r>
    </w:p>
    <w:p w14:paraId="51992974" w14:textId="77777777" w:rsidR="00604B0E" w:rsidRPr="00895BE2" w:rsidRDefault="00604B0E" w:rsidP="00DD3471">
      <w:pPr>
        <w:spacing w:after="0" w:line="240" w:lineRule="auto"/>
        <w:rPr>
          <w:rFonts w:ascii="Arial" w:eastAsia="Times New Roman" w:hAnsi="Arial" w:cs="Arial"/>
          <w:sz w:val="24"/>
          <w:szCs w:val="24"/>
          <w:lang w:val="en" w:eastAsia="en-GB"/>
        </w:rPr>
      </w:pPr>
    </w:p>
    <w:p w14:paraId="7BD82147" w14:textId="05E7D3E1" w:rsidR="00895BE2" w:rsidRDefault="00604B0E" w:rsidP="00DD3471">
      <w:p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For further details please refer to NHS Digital </w:t>
      </w:r>
      <w:hyperlink r:id="rId22" w:history="1">
        <w:r w:rsidR="00895BE2" w:rsidRPr="00895BE2">
          <w:rPr>
            <w:rFonts w:ascii="Arial" w:eastAsia="Times New Roman" w:hAnsi="Arial" w:cs="Arial"/>
            <w:color w:val="0000FF"/>
            <w:sz w:val="24"/>
            <w:szCs w:val="24"/>
            <w:u w:val="single"/>
            <w:lang w:val="en" w:eastAsia="en-GB"/>
          </w:rPr>
          <w:t>National data-opt-out operational policy guidance document</w:t>
        </w:r>
      </w:hyperlink>
      <w:r w:rsidR="00895BE2" w:rsidRPr="00895BE2">
        <w:rPr>
          <w:rFonts w:ascii="Arial" w:eastAsia="Times New Roman" w:hAnsi="Arial" w:cs="Arial"/>
          <w:sz w:val="24"/>
          <w:szCs w:val="24"/>
          <w:lang w:val="en" w:eastAsia="en-GB"/>
        </w:rPr>
        <w:t xml:space="preserve"> for complete policy guidance.</w:t>
      </w:r>
    </w:p>
    <w:p w14:paraId="29B80B79" w14:textId="149CE54B" w:rsidR="00DE1D32" w:rsidRDefault="00DE1D32" w:rsidP="00DD3471">
      <w:pPr>
        <w:spacing w:after="0" w:line="240" w:lineRule="auto"/>
        <w:rPr>
          <w:rFonts w:ascii="Arial" w:eastAsia="Times New Roman" w:hAnsi="Arial" w:cs="Arial"/>
          <w:sz w:val="24"/>
          <w:szCs w:val="24"/>
          <w:lang w:val="en" w:eastAsia="en-GB"/>
        </w:rPr>
      </w:pPr>
    </w:p>
    <w:p w14:paraId="62153AE5" w14:textId="63815C6C" w:rsidR="00DE1D32" w:rsidRDefault="00DE1D32" w:rsidP="00DD3471">
      <w:pPr>
        <w:spacing w:after="0" w:line="240" w:lineRule="auto"/>
        <w:rPr>
          <w:rFonts w:ascii="Arial" w:eastAsia="Times New Roman" w:hAnsi="Arial" w:cs="Arial"/>
          <w:sz w:val="24"/>
          <w:szCs w:val="24"/>
          <w:lang w:val="en" w:eastAsia="en-GB"/>
        </w:rPr>
      </w:pPr>
    </w:p>
    <w:p w14:paraId="74C39763" w14:textId="0E93B059" w:rsidR="00DE1D32" w:rsidRDefault="00DE1D32" w:rsidP="00DD3471">
      <w:pPr>
        <w:spacing w:after="0" w:line="240" w:lineRule="auto"/>
        <w:rPr>
          <w:rFonts w:ascii="Arial" w:eastAsia="Times New Roman" w:hAnsi="Arial" w:cs="Arial"/>
          <w:sz w:val="24"/>
          <w:szCs w:val="24"/>
          <w:lang w:val="en" w:eastAsia="en-GB"/>
        </w:rPr>
      </w:pPr>
    </w:p>
    <w:p w14:paraId="52E0F1B7" w14:textId="1AA5D9D7" w:rsidR="00DE1D32" w:rsidRDefault="00DE1D32" w:rsidP="00DD3471">
      <w:pPr>
        <w:spacing w:after="0" w:line="240" w:lineRule="auto"/>
        <w:rPr>
          <w:rFonts w:ascii="Arial" w:eastAsia="Times New Roman" w:hAnsi="Arial" w:cs="Arial"/>
          <w:sz w:val="24"/>
          <w:szCs w:val="24"/>
          <w:lang w:val="en" w:eastAsia="en-GB"/>
        </w:rPr>
      </w:pPr>
    </w:p>
    <w:p w14:paraId="67A2D735" w14:textId="6D26FEBE" w:rsidR="00DE1D32" w:rsidRDefault="00DE1D32" w:rsidP="00DD3471">
      <w:pPr>
        <w:spacing w:after="0" w:line="240" w:lineRule="auto"/>
        <w:rPr>
          <w:rFonts w:ascii="Arial" w:eastAsia="Times New Roman" w:hAnsi="Arial" w:cs="Arial"/>
          <w:sz w:val="24"/>
          <w:szCs w:val="24"/>
          <w:lang w:val="en" w:eastAsia="en-GB"/>
        </w:rPr>
      </w:pPr>
    </w:p>
    <w:p w14:paraId="0C07ADD9" w14:textId="1DA503D3" w:rsidR="00DE1D32" w:rsidRDefault="00DE1D32" w:rsidP="00DD3471">
      <w:pPr>
        <w:spacing w:after="0" w:line="240" w:lineRule="auto"/>
        <w:rPr>
          <w:rFonts w:ascii="Arial" w:eastAsia="Times New Roman" w:hAnsi="Arial" w:cs="Arial"/>
          <w:sz w:val="24"/>
          <w:szCs w:val="24"/>
          <w:lang w:val="en" w:eastAsia="en-GB"/>
        </w:rPr>
      </w:pPr>
    </w:p>
    <w:p w14:paraId="5E906CA6" w14:textId="6E212A41" w:rsidR="00DE1D32" w:rsidRDefault="00DE1D32" w:rsidP="00DD3471">
      <w:p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Reviewed May 202</w:t>
      </w:r>
      <w:r w:rsidR="007D318E">
        <w:rPr>
          <w:rFonts w:ascii="Arial" w:eastAsia="Times New Roman" w:hAnsi="Arial" w:cs="Arial"/>
          <w:sz w:val="24"/>
          <w:szCs w:val="24"/>
          <w:lang w:val="en" w:eastAsia="en-GB"/>
        </w:rPr>
        <w:t>5</w:t>
      </w:r>
    </w:p>
    <w:p w14:paraId="61ABDA89" w14:textId="18EBB21B" w:rsidR="00DE1D32" w:rsidRDefault="00DE1D32" w:rsidP="00DD3471">
      <w:pPr>
        <w:spacing w:after="0" w:line="240" w:lineRule="auto"/>
        <w:rPr>
          <w:rFonts w:ascii="Arial" w:eastAsia="Times New Roman" w:hAnsi="Arial" w:cs="Arial"/>
          <w:sz w:val="24"/>
          <w:szCs w:val="24"/>
          <w:lang w:val="en" w:eastAsia="en-GB"/>
        </w:rPr>
      </w:pPr>
    </w:p>
    <w:p w14:paraId="251C84B6" w14:textId="17F28B8B" w:rsidR="00DE1D32" w:rsidRPr="00895BE2" w:rsidRDefault="00DE1D32" w:rsidP="00DD3471">
      <w:p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Review Date May 202</w:t>
      </w:r>
      <w:r w:rsidR="007D318E">
        <w:rPr>
          <w:rFonts w:ascii="Arial" w:eastAsia="Times New Roman" w:hAnsi="Arial" w:cs="Arial"/>
          <w:sz w:val="24"/>
          <w:szCs w:val="24"/>
          <w:lang w:val="en" w:eastAsia="en-GB"/>
        </w:rPr>
        <w:t>6</w:t>
      </w:r>
    </w:p>
    <w:p w14:paraId="2D818E57" w14:textId="77777777" w:rsidR="00895BE2" w:rsidRPr="00DD3471" w:rsidRDefault="00895BE2" w:rsidP="00DD3471">
      <w:pPr>
        <w:spacing w:after="0" w:line="240" w:lineRule="auto"/>
        <w:rPr>
          <w:rFonts w:ascii="Arial" w:hAnsi="Arial" w:cs="Arial"/>
          <w:sz w:val="24"/>
          <w:szCs w:val="24"/>
        </w:rPr>
      </w:pPr>
    </w:p>
    <w:p w14:paraId="5E3E68A9" w14:textId="77777777" w:rsidR="00895BE2" w:rsidRPr="00DD3471" w:rsidRDefault="00895BE2" w:rsidP="00DD3471">
      <w:pPr>
        <w:spacing w:after="0" w:line="240" w:lineRule="auto"/>
        <w:rPr>
          <w:rFonts w:ascii="Arial" w:hAnsi="Arial" w:cs="Arial"/>
          <w:sz w:val="24"/>
          <w:szCs w:val="24"/>
        </w:rPr>
      </w:pPr>
    </w:p>
    <w:sectPr w:rsidR="00895BE2" w:rsidRPr="00DD3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F53"/>
    <w:multiLevelType w:val="multilevel"/>
    <w:tmpl w:val="CA74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32944"/>
    <w:multiLevelType w:val="multilevel"/>
    <w:tmpl w:val="C49E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3446B"/>
    <w:multiLevelType w:val="multilevel"/>
    <w:tmpl w:val="F1A6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918D7"/>
    <w:multiLevelType w:val="multilevel"/>
    <w:tmpl w:val="4E06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54AB4"/>
    <w:multiLevelType w:val="multilevel"/>
    <w:tmpl w:val="1D5A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D2142"/>
    <w:multiLevelType w:val="multilevel"/>
    <w:tmpl w:val="2562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B5EFE"/>
    <w:multiLevelType w:val="multilevel"/>
    <w:tmpl w:val="EDDE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4068A"/>
    <w:multiLevelType w:val="multilevel"/>
    <w:tmpl w:val="2980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F70FC"/>
    <w:multiLevelType w:val="multilevel"/>
    <w:tmpl w:val="660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14AF6"/>
    <w:multiLevelType w:val="multilevel"/>
    <w:tmpl w:val="170C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65002F"/>
    <w:multiLevelType w:val="multilevel"/>
    <w:tmpl w:val="90D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01504"/>
    <w:multiLevelType w:val="multilevel"/>
    <w:tmpl w:val="F648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17D27"/>
    <w:multiLevelType w:val="multilevel"/>
    <w:tmpl w:val="2806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644AF"/>
    <w:multiLevelType w:val="multilevel"/>
    <w:tmpl w:val="4800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40E12"/>
    <w:multiLevelType w:val="hybridMultilevel"/>
    <w:tmpl w:val="3B92E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FB3C94"/>
    <w:multiLevelType w:val="hybridMultilevel"/>
    <w:tmpl w:val="1344682A"/>
    <w:lvl w:ilvl="0" w:tplc="315E67A8">
      <w:start w:val="1"/>
      <w:numFmt w:val="decimal"/>
      <w:lvlText w:val="%1."/>
      <w:lvlJc w:val="left"/>
      <w:pPr>
        <w:ind w:left="720" w:hanging="360"/>
      </w:pPr>
      <w:rPr>
        <w:rFonts w:hint="default"/>
        <w:b/>
        <w:sz w:val="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086439">
    <w:abstractNumId w:val="0"/>
  </w:num>
  <w:num w:numId="2" w16cid:durableId="1962569201">
    <w:abstractNumId w:val="12"/>
  </w:num>
  <w:num w:numId="3" w16cid:durableId="2091729817">
    <w:abstractNumId w:val="2"/>
  </w:num>
  <w:num w:numId="4" w16cid:durableId="1693846711">
    <w:abstractNumId w:val="8"/>
  </w:num>
  <w:num w:numId="5" w16cid:durableId="119109290">
    <w:abstractNumId w:val="6"/>
  </w:num>
  <w:num w:numId="6" w16cid:durableId="1289125010">
    <w:abstractNumId w:val="9"/>
  </w:num>
  <w:num w:numId="7" w16cid:durableId="714738804">
    <w:abstractNumId w:val="3"/>
  </w:num>
  <w:num w:numId="8" w16cid:durableId="263464021">
    <w:abstractNumId w:val="1"/>
  </w:num>
  <w:num w:numId="9" w16cid:durableId="177888306">
    <w:abstractNumId w:val="4"/>
  </w:num>
  <w:num w:numId="10" w16cid:durableId="406196506">
    <w:abstractNumId w:val="10"/>
  </w:num>
  <w:num w:numId="11" w16cid:durableId="805053682">
    <w:abstractNumId w:val="5"/>
  </w:num>
  <w:num w:numId="12" w16cid:durableId="43138398">
    <w:abstractNumId w:val="7"/>
  </w:num>
  <w:num w:numId="13" w16cid:durableId="1689914405">
    <w:abstractNumId w:val="11"/>
  </w:num>
  <w:num w:numId="14" w16cid:durableId="869995504">
    <w:abstractNumId w:val="15"/>
  </w:num>
  <w:num w:numId="15" w16cid:durableId="1101414424">
    <w:abstractNumId w:val="13"/>
  </w:num>
  <w:num w:numId="16" w16cid:durableId="527766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BE2"/>
    <w:rsid w:val="002A7773"/>
    <w:rsid w:val="003A4047"/>
    <w:rsid w:val="00604B0E"/>
    <w:rsid w:val="007D318E"/>
    <w:rsid w:val="00895BE2"/>
    <w:rsid w:val="0099025D"/>
    <w:rsid w:val="00A130FD"/>
    <w:rsid w:val="00DD3471"/>
    <w:rsid w:val="00DE1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69DF"/>
  <w15:docId w15:val="{E2B363D6-4A99-4EFE-A365-B2E1C9A6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5BE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9025D"/>
    <w:pPr>
      <w:ind w:left="720"/>
      <w:contextualSpacing/>
    </w:pPr>
  </w:style>
  <w:style w:type="character" w:styleId="Hyperlink">
    <w:name w:val="Hyperlink"/>
    <w:basedOn w:val="DefaultParagraphFont"/>
    <w:uiPriority w:val="99"/>
    <w:semiHidden/>
    <w:unhideWhenUsed/>
    <w:rsid w:val="00DD3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51693">
      <w:bodyDiv w:val="1"/>
      <w:marLeft w:val="0"/>
      <w:marRight w:val="0"/>
      <w:marTop w:val="0"/>
      <w:marBottom w:val="0"/>
      <w:divBdr>
        <w:top w:val="none" w:sz="0" w:space="0" w:color="auto"/>
        <w:left w:val="none" w:sz="0" w:space="0" w:color="auto"/>
        <w:bottom w:val="none" w:sz="0" w:space="0" w:color="auto"/>
        <w:right w:val="none" w:sz="0" w:space="0" w:color="auto"/>
      </w:divBdr>
      <w:divsChild>
        <w:div w:id="1415934923">
          <w:marLeft w:val="0"/>
          <w:marRight w:val="0"/>
          <w:marTop w:val="0"/>
          <w:marBottom w:val="0"/>
          <w:divBdr>
            <w:top w:val="none" w:sz="0" w:space="0" w:color="auto"/>
            <w:left w:val="none" w:sz="0" w:space="0" w:color="auto"/>
            <w:bottom w:val="none" w:sz="0" w:space="0" w:color="auto"/>
            <w:right w:val="none" w:sz="0" w:space="0" w:color="auto"/>
          </w:divBdr>
          <w:divsChild>
            <w:div w:id="1164320632">
              <w:marLeft w:val="0"/>
              <w:marRight w:val="0"/>
              <w:marTop w:val="0"/>
              <w:marBottom w:val="0"/>
              <w:divBdr>
                <w:top w:val="none" w:sz="0" w:space="0" w:color="auto"/>
                <w:left w:val="none" w:sz="0" w:space="0" w:color="auto"/>
                <w:bottom w:val="none" w:sz="0" w:space="0" w:color="auto"/>
                <w:right w:val="none" w:sz="0" w:space="0" w:color="auto"/>
              </w:divBdr>
              <w:divsChild>
                <w:div w:id="1239679892">
                  <w:marLeft w:val="0"/>
                  <w:marRight w:val="0"/>
                  <w:marTop w:val="0"/>
                  <w:marBottom w:val="0"/>
                  <w:divBdr>
                    <w:top w:val="none" w:sz="0" w:space="0" w:color="auto"/>
                    <w:left w:val="none" w:sz="0" w:space="0" w:color="auto"/>
                    <w:bottom w:val="none" w:sz="0" w:space="0" w:color="auto"/>
                    <w:right w:val="none" w:sz="0" w:space="0" w:color="auto"/>
                  </w:divBdr>
                  <w:divsChild>
                    <w:div w:id="1254365117">
                      <w:marLeft w:val="0"/>
                      <w:marRight w:val="0"/>
                      <w:marTop w:val="0"/>
                      <w:marBottom w:val="0"/>
                      <w:divBdr>
                        <w:top w:val="none" w:sz="0" w:space="0" w:color="auto"/>
                        <w:left w:val="none" w:sz="0" w:space="0" w:color="auto"/>
                        <w:bottom w:val="none" w:sz="0" w:space="0" w:color="auto"/>
                        <w:right w:val="none" w:sz="0" w:space="0" w:color="auto"/>
                      </w:divBdr>
                      <w:divsChild>
                        <w:div w:id="9323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743513">
      <w:bodyDiv w:val="1"/>
      <w:marLeft w:val="0"/>
      <w:marRight w:val="0"/>
      <w:marTop w:val="0"/>
      <w:marBottom w:val="0"/>
      <w:divBdr>
        <w:top w:val="none" w:sz="0" w:space="0" w:color="auto"/>
        <w:left w:val="none" w:sz="0" w:space="0" w:color="auto"/>
        <w:bottom w:val="none" w:sz="0" w:space="0" w:color="auto"/>
        <w:right w:val="none" w:sz="0" w:space="0" w:color="auto"/>
      </w:divBdr>
      <w:divsChild>
        <w:div w:id="809833549">
          <w:marLeft w:val="240"/>
          <w:marRight w:val="240"/>
          <w:marTop w:val="0"/>
          <w:marBottom w:val="0"/>
          <w:divBdr>
            <w:top w:val="none" w:sz="0" w:space="0" w:color="auto"/>
            <w:left w:val="none" w:sz="0" w:space="0" w:color="auto"/>
            <w:bottom w:val="none" w:sz="0" w:space="0" w:color="auto"/>
            <w:right w:val="none" w:sz="0" w:space="0" w:color="auto"/>
          </w:divBdr>
          <w:divsChild>
            <w:div w:id="1119186099">
              <w:marLeft w:val="-240"/>
              <w:marRight w:val="-240"/>
              <w:marTop w:val="0"/>
              <w:marBottom w:val="0"/>
              <w:divBdr>
                <w:top w:val="none" w:sz="0" w:space="0" w:color="auto"/>
                <w:left w:val="none" w:sz="0" w:space="0" w:color="auto"/>
                <w:bottom w:val="none" w:sz="0" w:space="0" w:color="auto"/>
                <w:right w:val="none" w:sz="0" w:space="0" w:color="auto"/>
              </w:divBdr>
              <w:divsChild>
                <w:div w:id="1736512412">
                  <w:marLeft w:val="0"/>
                  <w:marRight w:val="0"/>
                  <w:marTop w:val="0"/>
                  <w:marBottom w:val="0"/>
                  <w:divBdr>
                    <w:top w:val="none" w:sz="0" w:space="0" w:color="auto"/>
                    <w:left w:val="none" w:sz="0" w:space="0" w:color="auto"/>
                    <w:bottom w:val="none" w:sz="0" w:space="0" w:color="auto"/>
                    <w:right w:val="none" w:sz="0" w:space="0" w:color="auto"/>
                  </w:divBdr>
                </w:div>
              </w:divsChild>
            </w:div>
            <w:div w:id="1480196501">
              <w:marLeft w:val="-240"/>
              <w:marRight w:val="-240"/>
              <w:marTop w:val="0"/>
              <w:marBottom w:val="0"/>
              <w:divBdr>
                <w:top w:val="none" w:sz="0" w:space="0" w:color="auto"/>
                <w:left w:val="none" w:sz="0" w:space="0" w:color="auto"/>
                <w:bottom w:val="none" w:sz="0" w:space="0" w:color="auto"/>
                <w:right w:val="none" w:sz="0" w:space="0" w:color="auto"/>
              </w:divBdr>
              <w:divsChild>
                <w:div w:id="668095790">
                  <w:marLeft w:val="0"/>
                  <w:marRight w:val="0"/>
                  <w:marTop w:val="0"/>
                  <w:marBottom w:val="0"/>
                  <w:divBdr>
                    <w:top w:val="none" w:sz="0" w:space="0" w:color="auto"/>
                    <w:left w:val="none" w:sz="0" w:space="0" w:color="auto"/>
                    <w:bottom w:val="none" w:sz="0" w:space="0" w:color="auto"/>
                    <w:right w:val="none" w:sz="0" w:space="0" w:color="auto"/>
                  </w:divBdr>
                  <w:divsChild>
                    <w:div w:id="1015303270">
                      <w:marLeft w:val="0"/>
                      <w:marRight w:val="0"/>
                      <w:marTop w:val="600"/>
                      <w:marBottom w:val="600"/>
                      <w:divBdr>
                        <w:top w:val="none" w:sz="0" w:space="0" w:color="auto"/>
                        <w:left w:val="single" w:sz="48" w:space="12" w:color="005EB8"/>
                        <w:bottom w:val="none" w:sz="0" w:space="0" w:color="auto"/>
                        <w:right w:val="none" w:sz="0" w:space="0" w:color="auto"/>
                      </w:divBdr>
                    </w:div>
                    <w:div w:id="52213167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1465007551">
      <w:bodyDiv w:val="1"/>
      <w:marLeft w:val="0"/>
      <w:marRight w:val="0"/>
      <w:marTop w:val="0"/>
      <w:marBottom w:val="0"/>
      <w:divBdr>
        <w:top w:val="none" w:sz="0" w:space="0" w:color="auto"/>
        <w:left w:val="none" w:sz="0" w:space="0" w:color="auto"/>
        <w:bottom w:val="none" w:sz="0" w:space="0" w:color="auto"/>
        <w:right w:val="none" w:sz="0" w:space="0" w:color="auto"/>
      </w:divBdr>
      <w:divsChild>
        <w:div w:id="768890511">
          <w:marLeft w:val="0"/>
          <w:marRight w:val="0"/>
          <w:marTop w:val="0"/>
          <w:marBottom w:val="0"/>
          <w:divBdr>
            <w:top w:val="none" w:sz="0" w:space="0" w:color="auto"/>
            <w:left w:val="none" w:sz="0" w:space="0" w:color="auto"/>
            <w:bottom w:val="none" w:sz="0" w:space="0" w:color="auto"/>
            <w:right w:val="none" w:sz="0" w:space="0" w:color="auto"/>
          </w:divBdr>
          <w:divsChild>
            <w:div w:id="1750081114">
              <w:marLeft w:val="0"/>
              <w:marRight w:val="0"/>
              <w:marTop w:val="0"/>
              <w:marBottom w:val="0"/>
              <w:divBdr>
                <w:top w:val="none" w:sz="0" w:space="0" w:color="auto"/>
                <w:left w:val="none" w:sz="0" w:space="0" w:color="auto"/>
                <w:bottom w:val="none" w:sz="0" w:space="0" w:color="auto"/>
                <w:right w:val="none" w:sz="0" w:space="0" w:color="auto"/>
              </w:divBdr>
              <w:divsChild>
                <w:div w:id="15364660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4265">
              <w:marLeft w:val="0"/>
              <w:marRight w:val="0"/>
              <w:marTop w:val="0"/>
              <w:marBottom w:val="0"/>
              <w:divBdr>
                <w:top w:val="none" w:sz="0" w:space="0" w:color="auto"/>
                <w:left w:val="none" w:sz="0" w:space="0" w:color="auto"/>
                <w:bottom w:val="none" w:sz="0" w:space="0" w:color="auto"/>
                <w:right w:val="none" w:sz="0" w:space="0" w:color="auto"/>
              </w:divBdr>
              <w:divsChild>
                <w:div w:id="1015422917">
                  <w:marLeft w:val="0"/>
                  <w:marRight w:val="0"/>
                  <w:marTop w:val="0"/>
                  <w:marBottom w:val="0"/>
                  <w:divBdr>
                    <w:top w:val="none" w:sz="0" w:space="0" w:color="auto"/>
                    <w:left w:val="none" w:sz="0" w:space="0" w:color="auto"/>
                    <w:bottom w:val="none" w:sz="0" w:space="0" w:color="auto"/>
                    <w:right w:val="none" w:sz="0" w:space="0" w:color="auto"/>
                  </w:divBdr>
                  <w:divsChild>
                    <w:div w:id="1790122084">
                      <w:marLeft w:val="0"/>
                      <w:marRight w:val="0"/>
                      <w:marTop w:val="0"/>
                      <w:marBottom w:val="0"/>
                      <w:divBdr>
                        <w:top w:val="none" w:sz="0" w:space="0" w:color="auto"/>
                        <w:left w:val="none" w:sz="0" w:space="0" w:color="auto"/>
                        <w:bottom w:val="none" w:sz="0" w:space="0" w:color="auto"/>
                        <w:right w:val="none" w:sz="0" w:space="0" w:color="auto"/>
                      </w:divBdr>
                      <w:divsChild>
                        <w:div w:id="1760710324">
                          <w:marLeft w:val="0"/>
                          <w:marRight w:val="0"/>
                          <w:marTop w:val="0"/>
                          <w:marBottom w:val="0"/>
                          <w:divBdr>
                            <w:top w:val="none" w:sz="0" w:space="0" w:color="auto"/>
                            <w:left w:val="none" w:sz="0" w:space="0" w:color="auto"/>
                            <w:bottom w:val="none" w:sz="0" w:space="0" w:color="auto"/>
                            <w:right w:val="none" w:sz="0" w:space="0" w:color="auto"/>
                          </w:divBdr>
                          <w:divsChild>
                            <w:div w:id="1625112973">
                              <w:marLeft w:val="0"/>
                              <w:marRight w:val="0"/>
                              <w:marTop w:val="0"/>
                              <w:marBottom w:val="0"/>
                              <w:divBdr>
                                <w:top w:val="none" w:sz="0" w:space="0" w:color="auto"/>
                                <w:left w:val="none" w:sz="0" w:space="0" w:color="auto"/>
                                <w:bottom w:val="none" w:sz="0" w:space="0" w:color="auto"/>
                                <w:right w:val="none" w:sz="0" w:space="0" w:color="auto"/>
                              </w:divBdr>
                              <w:divsChild>
                                <w:div w:id="111479020">
                                  <w:marLeft w:val="0"/>
                                  <w:marRight w:val="0"/>
                                  <w:marTop w:val="0"/>
                                  <w:marBottom w:val="0"/>
                                  <w:divBdr>
                                    <w:top w:val="none" w:sz="0" w:space="0" w:color="auto"/>
                                    <w:left w:val="none" w:sz="0" w:space="0" w:color="auto"/>
                                    <w:bottom w:val="none" w:sz="0" w:space="0" w:color="auto"/>
                                    <w:right w:val="none" w:sz="0" w:space="0" w:color="auto"/>
                                  </w:divBdr>
                                  <w:divsChild>
                                    <w:div w:id="17616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468388">
      <w:bodyDiv w:val="1"/>
      <w:marLeft w:val="0"/>
      <w:marRight w:val="0"/>
      <w:marTop w:val="0"/>
      <w:marBottom w:val="0"/>
      <w:divBdr>
        <w:top w:val="none" w:sz="0" w:space="0" w:color="auto"/>
        <w:left w:val="none" w:sz="0" w:space="0" w:color="auto"/>
        <w:bottom w:val="none" w:sz="0" w:space="0" w:color="auto"/>
        <w:right w:val="none" w:sz="0" w:space="0" w:color="auto"/>
      </w:divBdr>
      <w:divsChild>
        <w:div w:id="1090732122">
          <w:marLeft w:val="0"/>
          <w:marRight w:val="0"/>
          <w:marTop w:val="0"/>
          <w:marBottom w:val="0"/>
          <w:divBdr>
            <w:top w:val="none" w:sz="0" w:space="0" w:color="auto"/>
            <w:left w:val="none" w:sz="0" w:space="0" w:color="auto"/>
            <w:bottom w:val="none" w:sz="0" w:space="0" w:color="auto"/>
            <w:right w:val="none" w:sz="0" w:space="0" w:color="auto"/>
          </w:divBdr>
          <w:divsChild>
            <w:div w:id="1225140502">
              <w:marLeft w:val="0"/>
              <w:marRight w:val="0"/>
              <w:marTop w:val="0"/>
              <w:marBottom w:val="0"/>
              <w:divBdr>
                <w:top w:val="none" w:sz="0" w:space="0" w:color="auto"/>
                <w:left w:val="none" w:sz="0" w:space="0" w:color="auto"/>
                <w:bottom w:val="none" w:sz="0" w:space="0" w:color="auto"/>
                <w:right w:val="none" w:sz="0" w:space="0" w:color="auto"/>
              </w:divBdr>
              <w:divsChild>
                <w:div w:id="359598026">
                  <w:marLeft w:val="0"/>
                  <w:marRight w:val="0"/>
                  <w:marTop w:val="0"/>
                  <w:marBottom w:val="0"/>
                  <w:divBdr>
                    <w:top w:val="none" w:sz="0" w:space="0" w:color="auto"/>
                    <w:left w:val="none" w:sz="0" w:space="0" w:color="auto"/>
                    <w:bottom w:val="none" w:sz="0" w:space="0" w:color="auto"/>
                    <w:right w:val="none" w:sz="0" w:space="0" w:color="auto"/>
                  </w:divBdr>
                  <w:divsChild>
                    <w:div w:id="732580000">
                      <w:marLeft w:val="0"/>
                      <w:marRight w:val="0"/>
                      <w:marTop w:val="0"/>
                      <w:marBottom w:val="0"/>
                      <w:divBdr>
                        <w:top w:val="none" w:sz="0" w:space="0" w:color="auto"/>
                        <w:left w:val="none" w:sz="0" w:space="0" w:color="auto"/>
                        <w:bottom w:val="none" w:sz="0" w:space="0" w:color="auto"/>
                        <w:right w:val="none" w:sz="0" w:space="0" w:color="auto"/>
                      </w:divBdr>
                      <w:divsChild>
                        <w:div w:id="566844223">
                          <w:marLeft w:val="0"/>
                          <w:marRight w:val="0"/>
                          <w:marTop w:val="0"/>
                          <w:marBottom w:val="0"/>
                          <w:divBdr>
                            <w:top w:val="none" w:sz="0" w:space="0" w:color="auto"/>
                            <w:left w:val="none" w:sz="0" w:space="0" w:color="auto"/>
                            <w:bottom w:val="none" w:sz="0" w:space="0" w:color="auto"/>
                            <w:right w:val="none" w:sz="0" w:space="0" w:color="auto"/>
                          </w:divBdr>
                        </w:div>
                      </w:divsChild>
                    </w:div>
                    <w:div w:id="422068911">
                      <w:marLeft w:val="0"/>
                      <w:marRight w:val="0"/>
                      <w:marTop w:val="0"/>
                      <w:marBottom w:val="0"/>
                      <w:divBdr>
                        <w:top w:val="none" w:sz="0" w:space="0" w:color="auto"/>
                        <w:left w:val="none" w:sz="0" w:space="0" w:color="auto"/>
                        <w:bottom w:val="none" w:sz="0" w:space="0" w:color="auto"/>
                        <w:right w:val="none" w:sz="0" w:space="0" w:color="auto"/>
                      </w:divBdr>
                      <w:divsChild>
                        <w:div w:id="996111412">
                          <w:marLeft w:val="0"/>
                          <w:marRight w:val="0"/>
                          <w:marTop w:val="0"/>
                          <w:marBottom w:val="0"/>
                          <w:divBdr>
                            <w:top w:val="none" w:sz="0" w:space="0" w:color="auto"/>
                            <w:left w:val="none" w:sz="0" w:space="0" w:color="auto"/>
                            <w:bottom w:val="none" w:sz="0" w:space="0" w:color="auto"/>
                            <w:right w:val="none" w:sz="0" w:space="0" w:color="auto"/>
                          </w:divBdr>
                        </w:div>
                      </w:divsChild>
                    </w:div>
                    <w:div w:id="1695958865">
                      <w:marLeft w:val="0"/>
                      <w:marRight w:val="0"/>
                      <w:marTop w:val="0"/>
                      <w:marBottom w:val="0"/>
                      <w:divBdr>
                        <w:top w:val="none" w:sz="0" w:space="0" w:color="auto"/>
                        <w:left w:val="none" w:sz="0" w:space="0" w:color="auto"/>
                        <w:bottom w:val="none" w:sz="0" w:space="0" w:color="auto"/>
                        <w:right w:val="none" w:sz="0" w:space="0" w:color="auto"/>
                      </w:divBdr>
                      <w:divsChild>
                        <w:div w:id="13805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433217">
      <w:bodyDiv w:val="1"/>
      <w:marLeft w:val="0"/>
      <w:marRight w:val="0"/>
      <w:marTop w:val="0"/>
      <w:marBottom w:val="0"/>
      <w:divBdr>
        <w:top w:val="none" w:sz="0" w:space="0" w:color="auto"/>
        <w:left w:val="none" w:sz="0" w:space="0" w:color="auto"/>
        <w:bottom w:val="none" w:sz="0" w:space="0" w:color="auto"/>
        <w:right w:val="none" w:sz="0" w:space="0" w:color="auto"/>
      </w:divBdr>
      <w:divsChild>
        <w:div w:id="1419402165">
          <w:marLeft w:val="0"/>
          <w:marRight w:val="0"/>
          <w:marTop w:val="0"/>
          <w:marBottom w:val="0"/>
          <w:divBdr>
            <w:top w:val="none" w:sz="0" w:space="0" w:color="auto"/>
            <w:left w:val="none" w:sz="0" w:space="0" w:color="auto"/>
            <w:bottom w:val="none" w:sz="0" w:space="0" w:color="auto"/>
            <w:right w:val="none" w:sz="0" w:space="0" w:color="auto"/>
          </w:divBdr>
          <w:divsChild>
            <w:div w:id="161237837">
              <w:marLeft w:val="0"/>
              <w:marRight w:val="0"/>
              <w:marTop w:val="0"/>
              <w:marBottom w:val="0"/>
              <w:divBdr>
                <w:top w:val="none" w:sz="0" w:space="0" w:color="auto"/>
                <w:left w:val="none" w:sz="0" w:space="0" w:color="auto"/>
                <w:bottom w:val="none" w:sz="0" w:space="0" w:color="auto"/>
                <w:right w:val="none" w:sz="0" w:space="0" w:color="auto"/>
              </w:divBdr>
              <w:divsChild>
                <w:div w:id="1299844547">
                  <w:marLeft w:val="0"/>
                  <w:marRight w:val="0"/>
                  <w:marTop w:val="0"/>
                  <w:marBottom w:val="0"/>
                  <w:divBdr>
                    <w:top w:val="none" w:sz="0" w:space="0" w:color="auto"/>
                    <w:left w:val="none" w:sz="0" w:space="0" w:color="auto"/>
                    <w:bottom w:val="none" w:sz="0" w:space="0" w:color="auto"/>
                    <w:right w:val="none" w:sz="0" w:space="0" w:color="auto"/>
                  </w:divBdr>
                  <w:divsChild>
                    <w:div w:id="346254611">
                      <w:marLeft w:val="0"/>
                      <w:marRight w:val="0"/>
                      <w:marTop w:val="0"/>
                      <w:marBottom w:val="0"/>
                      <w:divBdr>
                        <w:top w:val="none" w:sz="0" w:space="0" w:color="auto"/>
                        <w:left w:val="none" w:sz="0" w:space="0" w:color="auto"/>
                        <w:bottom w:val="none" w:sz="0" w:space="0" w:color="auto"/>
                        <w:right w:val="none" w:sz="0" w:space="0" w:color="auto"/>
                      </w:divBdr>
                      <w:divsChild>
                        <w:div w:id="1972587746">
                          <w:marLeft w:val="0"/>
                          <w:marRight w:val="0"/>
                          <w:marTop w:val="0"/>
                          <w:marBottom w:val="0"/>
                          <w:divBdr>
                            <w:top w:val="none" w:sz="0" w:space="0" w:color="auto"/>
                            <w:left w:val="none" w:sz="0" w:space="0" w:color="auto"/>
                            <w:bottom w:val="none" w:sz="0" w:space="0" w:color="auto"/>
                            <w:right w:val="none" w:sz="0" w:space="0" w:color="auto"/>
                          </w:divBdr>
                        </w:div>
                      </w:divsChild>
                    </w:div>
                    <w:div w:id="960918042">
                      <w:marLeft w:val="0"/>
                      <w:marRight w:val="0"/>
                      <w:marTop w:val="0"/>
                      <w:marBottom w:val="0"/>
                      <w:divBdr>
                        <w:top w:val="none" w:sz="0" w:space="0" w:color="auto"/>
                        <w:left w:val="none" w:sz="0" w:space="0" w:color="auto"/>
                        <w:bottom w:val="none" w:sz="0" w:space="0" w:color="auto"/>
                        <w:right w:val="none" w:sz="0" w:space="0" w:color="auto"/>
                      </w:divBdr>
                      <w:divsChild>
                        <w:div w:id="196819260">
                          <w:marLeft w:val="0"/>
                          <w:marRight w:val="0"/>
                          <w:marTop w:val="0"/>
                          <w:marBottom w:val="0"/>
                          <w:divBdr>
                            <w:top w:val="none" w:sz="0" w:space="0" w:color="auto"/>
                            <w:left w:val="none" w:sz="0" w:space="0" w:color="auto"/>
                            <w:bottom w:val="none" w:sz="0" w:space="0" w:color="auto"/>
                            <w:right w:val="none" w:sz="0" w:space="0" w:color="auto"/>
                          </w:divBdr>
                        </w:div>
                      </w:divsChild>
                    </w:div>
                    <w:div w:id="148130667">
                      <w:marLeft w:val="0"/>
                      <w:marRight w:val="0"/>
                      <w:marTop w:val="0"/>
                      <w:marBottom w:val="0"/>
                      <w:divBdr>
                        <w:top w:val="none" w:sz="0" w:space="0" w:color="auto"/>
                        <w:left w:val="none" w:sz="0" w:space="0" w:color="auto"/>
                        <w:bottom w:val="none" w:sz="0" w:space="0" w:color="auto"/>
                        <w:right w:val="none" w:sz="0" w:space="0" w:color="auto"/>
                      </w:divBdr>
                      <w:divsChild>
                        <w:div w:id="578373427">
                          <w:marLeft w:val="0"/>
                          <w:marRight w:val="0"/>
                          <w:marTop w:val="0"/>
                          <w:marBottom w:val="0"/>
                          <w:divBdr>
                            <w:top w:val="none" w:sz="0" w:space="0" w:color="auto"/>
                            <w:left w:val="none" w:sz="0" w:space="0" w:color="auto"/>
                            <w:bottom w:val="none" w:sz="0" w:space="0" w:color="auto"/>
                            <w:right w:val="none" w:sz="0" w:space="0" w:color="auto"/>
                          </w:divBdr>
                        </w:div>
                      </w:divsChild>
                    </w:div>
                    <w:div w:id="1873876551">
                      <w:marLeft w:val="0"/>
                      <w:marRight w:val="0"/>
                      <w:marTop w:val="0"/>
                      <w:marBottom w:val="0"/>
                      <w:divBdr>
                        <w:top w:val="none" w:sz="0" w:space="0" w:color="auto"/>
                        <w:left w:val="none" w:sz="0" w:space="0" w:color="auto"/>
                        <w:bottom w:val="none" w:sz="0" w:space="0" w:color="auto"/>
                        <w:right w:val="none" w:sz="0" w:space="0" w:color="auto"/>
                      </w:divBdr>
                    </w:div>
                    <w:div w:id="497574272">
                      <w:marLeft w:val="0"/>
                      <w:marRight w:val="0"/>
                      <w:marTop w:val="0"/>
                      <w:marBottom w:val="0"/>
                      <w:divBdr>
                        <w:top w:val="none" w:sz="0" w:space="0" w:color="auto"/>
                        <w:left w:val="none" w:sz="0" w:space="0" w:color="auto"/>
                        <w:bottom w:val="none" w:sz="0" w:space="0" w:color="auto"/>
                        <w:right w:val="none" w:sz="0" w:space="0" w:color="auto"/>
                      </w:divBdr>
                      <w:divsChild>
                        <w:div w:id="1506751506">
                          <w:marLeft w:val="0"/>
                          <w:marRight w:val="0"/>
                          <w:marTop w:val="0"/>
                          <w:marBottom w:val="0"/>
                          <w:divBdr>
                            <w:top w:val="none" w:sz="0" w:space="0" w:color="auto"/>
                            <w:left w:val="none" w:sz="0" w:space="0" w:color="auto"/>
                            <w:bottom w:val="none" w:sz="0" w:space="0" w:color="auto"/>
                            <w:right w:val="none" w:sz="0" w:space="0" w:color="auto"/>
                          </w:divBdr>
                          <w:divsChild>
                            <w:div w:id="4949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2388">
                      <w:marLeft w:val="0"/>
                      <w:marRight w:val="0"/>
                      <w:marTop w:val="0"/>
                      <w:marBottom w:val="0"/>
                      <w:divBdr>
                        <w:top w:val="none" w:sz="0" w:space="0" w:color="auto"/>
                        <w:left w:val="none" w:sz="0" w:space="0" w:color="auto"/>
                        <w:bottom w:val="none" w:sz="0" w:space="0" w:color="auto"/>
                        <w:right w:val="none" w:sz="0" w:space="0" w:color="auto"/>
                      </w:divBdr>
                      <w:divsChild>
                        <w:div w:id="1739013787">
                          <w:marLeft w:val="0"/>
                          <w:marRight w:val="0"/>
                          <w:marTop w:val="0"/>
                          <w:marBottom w:val="0"/>
                          <w:divBdr>
                            <w:top w:val="none" w:sz="0" w:space="0" w:color="auto"/>
                            <w:left w:val="none" w:sz="0" w:space="0" w:color="auto"/>
                            <w:bottom w:val="none" w:sz="0" w:space="0" w:color="auto"/>
                            <w:right w:val="none" w:sz="0" w:space="0" w:color="auto"/>
                          </w:divBdr>
                          <w:divsChild>
                            <w:div w:id="1924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570">
                      <w:marLeft w:val="0"/>
                      <w:marRight w:val="0"/>
                      <w:marTop w:val="0"/>
                      <w:marBottom w:val="0"/>
                      <w:divBdr>
                        <w:top w:val="none" w:sz="0" w:space="0" w:color="auto"/>
                        <w:left w:val="none" w:sz="0" w:space="0" w:color="auto"/>
                        <w:bottom w:val="none" w:sz="0" w:space="0" w:color="auto"/>
                        <w:right w:val="none" w:sz="0" w:space="0" w:color="auto"/>
                      </w:divBdr>
                      <w:divsChild>
                        <w:div w:id="1076174751">
                          <w:marLeft w:val="0"/>
                          <w:marRight w:val="0"/>
                          <w:marTop w:val="0"/>
                          <w:marBottom w:val="0"/>
                          <w:divBdr>
                            <w:top w:val="none" w:sz="0" w:space="0" w:color="auto"/>
                            <w:left w:val="none" w:sz="0" w:space="0" w:color="auto"/>
                            <w:bottom w:val="none" w:sz="0" w:space="0" w:color="auto"/>
                            <w:right w:val="none" w:sz="0" w:space="0" w:color="auto"/>
                          </w:divBdr>
                        </w:div>
                      </w:divsChild>
                    </w:div>
                    <w:div w:id="1768188851">
                      <w:marLeft w:val="0"/>
                      <w:marRight w:val="0"/>
                      <w:marTop w:val="0"/>
                      <w:marBottom w:val="0"/>
                      <w:divBdr>
                        <w:top w:val="none" w:sz="0" w:space="0" w:color="auto"/>
                        <w:left w:val="none" w:sz="0" w:space="0" w:color="auto"/>
                        <w:bottom w:val="none" w:sz="0" w:space="0" w:color="auto"/>
                        <w:right w:val="none" w:sz="0" w:space="0" w:color="auto"/>
                      </w:divBdr>
                      <w:divsChild>
                        <w:div w:id="173613087">
                          <w:marLeft w:val="0"/>
                          <w:marRight w:val="0"/>
                          <w:marTop w:val="0"/>
                          <w:marBottom w:val="0"/>
                          <w:divBdr>
                            <w:top w:val="none" w:sz="0" w:space="0" w:color="auto"/>
                            <w:left w:val="none" w:sz="0" w:space="0" w:color="auto"/>
                            <w:bottom w:val="none" w:sz="0" w:space="0" w:color="auto"/>
                            <w:right w:val="none" w:sz="0" w:space="0" w:color="auto"/>
                          </w:divBdr>
                        </w:div>
                      </w:divsChild>
                    </w:div>
                    <w:div w:id="1161239016">
                      <w:marLeft w:val="0"/>
                      <w:marRight w:val="0"/>
                      <w:marTop w:val="0"/>
                      <w:marBottom w:val="0"/>
                      <w:divBdr>
                        <w:top w:val="none" w:sz="0" w:space="0" w:color="auto"/>
                        <w:left w:val="none" w:sz="0" w:space="0" w:color="auto"/>
                        <w:bottom w:val="none" w:sz="0" w:space="0" w:color="auto"/>
                        <w:right w:val="none" w:sz="0" w:space="0" w:color="auto"/>
                      </w:divBdr>
                      <w:divsChild>
                        <w:div w:id="682704338">
                          <w:marLeft w:val="0"/>
                          <w:marRight w:val="0"/>
                          <w:marTop w:val="0"/>
                          <w:marBottom w:val="0"/>
                          <w:divBdr>
                            <w:top w:val="none" w:sz="0" w:space="0" w:color="auto"/>
                            <w:left w:val="none" w:sz="0" w:space="0" w:color="auto"/>
                            <w:bottom w:val="none" w:sz="0" w:space="0" w:color="auto"/>
                            <w:right w:val="none" w:sz="0" w:space="0" w:color="auto"/>
                          </w:divBdr>
                        </w:div>
                      </w:divsChild>
                    </w:div>
                    <w:div w:id="1246307791">
                      <w:marLeft w:val="0"/>
                      <w:marRight w:val="0"/>
                      <w:marTop w:val="0"/>
                      <w:marBottom w:val="0"/>
                      <w:divBdr>
                        <w:top w:val="none" w:sz="0" w:space="0" w:color="auto"/>
                        <w:left w:val="none" w:sz="0" w:space="0" w:color="auto"/>
                        <w:bottom w:val="none" w:sz="0" w:space="0" w:color="auto"/>
                        <w:right w:val="none" w:sz="0" w:space="0" w:color="auto"/>
                      </w:divBdr>
                      <w:divsChild>
                        <w:div w:id="1869677767">
                          <w:marLeft w:val="0"/>
                          <w:marRight w:val="0"/>
                          <w:marTop w:val="0"/>
                          <w:marBottom w:val="0"/>
                          <w:divBdr>
                            <w:top w:val="none" w:sz="0" w:space="0" w:color="auto"/>
                            <w:left w:val="none" w:sz="0" w:space="0" w:color="auto"/>
                            <w:bottom w:val="none" w:sz="0" w:space="0" w:color="auto"/>
                            <w:right w:val="none" w:sz="0" w:space="0" w:color="auto"/>
                          </w:divBdr>
                        </w:div>
                      </w:divsChild>
                    </w:div>
                    <w:div w:id="649793492">
                      <w:marLeft w:val="0"/>
                      <w:marRight w:val="0"/>
                      <w:marTop w:val="0"/>
                      <w:marBottom w:val="0"/>
                      <w:divBdr>
                        <w:top w:val="none" w:sz="0" w:space="0" w:color="auto"/>
                        <w:left w:val="none" w:sz="0" w:space="0" w:color="auto"/>
                        <w:bottom w:val="none" w:sz="0" w:space="0" w:color="auto"/>
                        <w:right w:val="none" w:sz="0" w:space="0" w:color="auto"/>
                      </w:divBdr>
                      <w:divsChild>
                        <w:div w:id="844445444">
                          <w:marLeft w:val="0"/>
                          <w:marRight w:val="0"/>
                          <w:marTop w:val="0"/>
                          <w:marBottom w:val="0"/>
                          <w:divBdr>
                            <w:top w:val="none" w:sz="0" w:space="0" w:color="auto"/>
                            <w:left w:val="none" w:sz="0" w:space="0" w:color="auto"/>
                            <w:bottom w:val="none" w:sz="0" w:space="0" w:color="auto"/>
                            <w:right w:val="none" w:sz="0" w:space="0" w:color="auto"/>
                          </w:divBdr>
                        </w:div>
                      </w:divsChild>
                    </w:div>
                    <w:div w:id="1774666976">
                      <w:marLeft w:val="0"/>
                      <w:marRight w:val="0"/>
                      <w:marTop w:val="0"/>
                      <w:marBottom w:val="0"/>
                      <w:divBdr>
                        <w:top w:val="none" w:sz="0" w:space="0" w:color="auto"/>
                        <w:left w:val="none" w:sz="0" w:space="0" w:color="auto"/>
                        <w:bottom w:val="none" w:sz="0" w:space="0" w:color="auto"/>
                        <w:right w:val="none" w:sz="0" w:space="0" w:color="auto"/>
                      </w:divBdr>
                      <w:divsChild>
                        <w:div w:id="1374696394">
                          <w:marLeft w:val="0"/>
                          <w:marRight w:val="0"/>
                          <w:marTop w:val="0"/>
                          <w:marBottom w:val="0"/>
                          <w:divBdr>
                            <w:top w:val="none" w:sz="0" w:space="0" w:color="auto"/>
                            <w:left w:val="none" w:sz="0" w:space="0" w:color="auto"/>
                            <w:bottom w:val="none" w:sz="0" w:space="0" w:color="auto"/>
                            <w:right w:val="none" w:sz="0" w:space="0" w:color="auto"/>
                          </w:divBdr>
                        </w:div>
                      </w:divsChild>
                    </w:div>
                    <w:div w:id="994576683">
                      <w:marLeft w:val="0"/>
                      <w:marRight w:val="0"/>
                      <w:marTop w:val="0"/>
                      <w:marBottom w:val="0"/>
                      <w:divBdr>
                        <w:top w:val="none" w:sz="0" w:space="0" w:color="auto"/>
                        <w:left w:val="none" w:sz="0" w:space="0" w:color="auto"/>
                        <w:bottom w:val="none" w:sz="0" w:space="0" w:color="auto"/>
                        <w:right w:val="none" w:sz="0" w:space="0" w:color="auto"/>
                      </w:divBdr>
                      <w:divsChild>
                        <w:div w:id="1934437330">
                          <w:marLeft w:val="0"/>
                          <w:marRight w:val="0"/>
                          <w:marTop w:val="0"/>
                          <w:marBottom w:val="0"/>
                          <w:divBdr>
                            <w:top w:val="none" w:sz="0" w:space="0" w:color="auto"/>
                            <w:left w:val="none" w:sz="0" w:space="0" w:color="auto"/>
                            <w:bottom w:val="none" w:sz="0" w:space="0" w:color="auto"/>
                            <w:right w:val="none" w:sz="0" w:space="0" w:color="auto"/>
                          </w:divBdr>
                        </w:div>
                      </w:divsChild>
                    </w:div>
                    <w:div w:id="1287853005">
                      <w:marLeft w:val="0"/>
                      <w:marRight w:val="0"/>
                      <w:marTop w:val="0"/>
                      <w:marBottom w:val="0"/>
                      <w:divBdr>
                        <w:top w:val="none" w:sz="0" w:space="0" w:color="auto"/>
                        <w:left w:val="none" w:sz="0" w:space="0" w:color="auto"/>
                        <w:bottom w:val="none" w:sz="0" w:space="0" w:color="auto"/>
                        <w:right w:val="none" w:sz="0" w:space="0" w:color="auto"/>
                      </w:divBdr>
                      <w:divsChild>
                        <w:div w:id="1781222050">
                          <w:marLeft w:val="0"/>
                          <w:marRight w:val="0"/>
                          <w:marTop w:val="0"/>
                          <w:marBottom w:val="0"/>
                          <w:divBdr>
                            <w:top w:val="none" w:sz="0" w:space="0" w:color="auto"/>
                            <w:left w:val="none" w:sz="0" w:space="0" w:color="auto"/>
                            <w:bottom w:val="none" w:sz="0" w:space="0" w:color="auto"/>
                            <w:right w:val="none" w:sz="0" w:space="0" w:color="auto"/>
                          </w:divBdr>
                        </w:div>
                      </w:divsChild>
                    </w:div>
                    <w:div w:id="538013844">
                      <w:marLeft w:val="0"/>
                      <w:marRight w:val="0"/>
                      <w:marTop w:val="0"/>
                      <w:marBottom w:val="0"/>
                      <w:divBdr>
                        <w:top w:val="none" w:sz="0" w:space="0" w:color="auto"/>
                        <w:left w:val="none" w:sz="0" w:space="0" w:color="auto"/>
                        <w:bottom w:val="none" w:sz="0" w:space="0" w:color="auto"/>
                        <w:right w:val="none" w:sz="0" w:space="0" w:color="auto"/>
                      </w:divBdr>
                      <w:divsChild>
                        <w:div w:id="1835681247">
                          <w:marLeft w:val="0"/>
                          <w:marRight w:val="0"/>
                          <w:marTop w:val="0"/>
                          <w:marBottom w:val="0"/>
                          <w:divBdr>
                            <w:top w:val="none" w:sz="0" w:space="0" w:color="auto"/>
                            <w:left w:val="none" w:sz="0" w:space="0" w:color="auto"/>
                            <w:bottom w:val="none" w:sz="0" w:space="0" w:color="auto"/>
                            <w:right w:val="none" w:sz="0" w:space="0" w:color="auto"/>
                          </w:divBdr>
                        </w:div>
                      </w:divsChild>
                    </w:div>
                    <w:div w:id="2102487908">
                      <w:marLeft w:val="0"/>
                      <w:marRight w:val="0"/>
                      <w:marTop w:val="0"/>
                      <w:marBottom w:val="0"/>
                      <w:divBdr>
                        <w:top w:val="none" w:sz="0" w:space="0" w:color="auto"/>
                        <w:left w:val="none" w:sz="0" w:space="0" w:color="auto"/>
                        <w:bottom w:val="none" w:sz="0" w:space="0" w:color="auto"/>
                        <w:right w:val="none" w:sz="0" w:space="0" w:color="auto"/>
                      </w:divBdr>
                      <w:divsChild>
                        <w:div w:id="93938748">
                          <w:marLeft w:val="0"/>
                          <w:marRight w:val="0"/>
                          <w:marTop w:val="0"/>
                          <w:marBottom w:val="0"/>
                          <w:divBdr>
                            <w:top w:val="none" w:sz="0" w:space="0" w:color="auto"/>
                            <w:left w:val="none" w:sz="0" w:space="0" w:color="auto"/>
                            <w:bottom w:val="none" w:sz="0" w:space="0" w:color="auto"/>
                            <w:right w:val="none" w:sz="0" w:space="0" w:color="auto"/>
                          </w:divBdr>
                        </w:div>
                      </w:divsChild>
                    </w:div>
                    <w:div w:id="1988976638">
                      <w:marLeft w:val="0"/>
                      <w:marRight w:val="0"/>
                      <w:marTop w:val="0"/>
                      <w:marBottom w:val="0"/>
                      <w:divBdr>
                        <w:top w:val="none" w:sz="0" w:space="0" w:color="auto"/>
                        <w:left w:val="none" w:sz="0" w:space="0" w:color="auto"/>
                        <w:bottom w:val="none" w:sz="0" w:space="0" w:color="auto"/>
                        <w:right w:val="none" w:sz="0" w:space="0" w:color="auto"/>
                      </w:divBdr>
                      <w:divsChild>
                        <w:div w:id="247927088">
                          <w:marLeft w:val="0"/>
                          <w:marRight w:val="0"/>
                          <w:marTop w:val="0"/>
                          <w:marBottom w:val="0"/>
                          <w:divBdr>
                            <w:top w:val="none" w:sz="0" w:space="0" w:color="auto"/>
                            <w:left w:val="none" w:sz="0" w:space="0" w:color="auto"/>
                            <w:bottom w:val="none" w:sz="0" w:space="0" w:color="auto"/>
                            <w:right w:val="none" w:sz="0" w:space="0" w:color="auto"/>
                          </w:divBdr>
                        </w:div>
                      </w:divsChild>
                    </w:div>
                    <w:div w:id="19280437">
                      <w:marLeft w:val="0"/>
                      <w:marRight w:val="0"/>
                      <w:marTop w:val="0"/>
                      <w:marBottom w:val="0"/>
                      <w:divBdr>
                        <w:top w:val="none" w:sz="0" w:space="0" w:color="auto"/>
                        <w:left w:val="none" w:sz="0" w:space="0" w:color="auto"/>
                        <w:bottom w:val="none" w:sz="0" w:space="0" w:color="auto"/>
                        <w:right w:val="none" w:sz="0" w:space="0" w:color="auto"/>
                      </w:divBdr>
                      <w:divsChild>
                        <w:div w:id="809129850">
                          <w:marLeft w:val="0"/>
                          <w:marRight w:val="0"/>
                          <w:marTop w:val="0"/>
                          <w:marBottom w:val="0"/>
                          <w:divBdr>
                            <w:top w:val="none" w:sz="0" w:space="0" w:color="auto"/>
                            <w:left w:val="none" w:sz="0" w:space="0" w:color="auto"/>
                            <w:bottom w:val="none" w:sz="0" w:space="0" w:color="auto"/>
                            <w:right w:val="none" w:sz="0" w:space="0" w:color="auto"/>
                          </w:divBdr>
                        </w:div>
                      </w:divsChild>
                    </w:div>
                    <w:div w:id="61176726">
                      <w:marLeft w:val="0"/>
                      <w:marRight w:val="0"/>
                      <w:marTop w:val="0"/>
                      <w:marBottom w:val="0"/>
                      <w:divBdr>
                        <w:top w:val="none" w:sz="0" w:space="0" w:color="auto"/>
                        <w:left w:val="none" w:sz="0" w:space="0" w:color="auto"/>
                        <w:bottom w:val="none" w:sz="0" w:space="0" w:color="auto"/>
                        <w:right w:val="none" w:sz="0" w:space="0" w:color="auto"/>
                      </w:divBdr>
                      <w:divsChild>
                        <w:div w:id="9460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337112">
      <w:bodyDiv w:val="1"/>
      <w:marLeft w:val="0"/>
      <w:marRight w:val="0"/>
      <w:marTop w:val="0"/>
      <w:marBottom w:val="0"/>
      <w:divBdr>
        <w:top w:val="none" w:sz="0" w:space="0" w:color="auto"/>
        <w:left w:val="none" w:sz="0" w:space="0" w:color="auto"/>
        <w:bottom w:val="none" w:sz="0" w:space="0" w:color="auto"/>
        <w:right w:val="none" w:sz="0" w:space="0" w:color="auto"/>
      </w:divBdr>
      <w:divsChild>
        <w:div w:id="827213518">
          <w:marLeft w:val="0"/>
          <w:marRight w:val="0"/>
          <w:marTop w:val="0"/>
          <w:marBottom w:val="0"/>
          <w:divBdr>
            <w:top w:val="none" w:sz="0" w:space="0" w:color="auto"/>
            <w:left w:val="none" w:sz="0" w:space="0" w:color="auto"/>
            <w:bottom w:val="none" w:sz="0" w:space="0" w:color="auto"/>
            <w:right w:val="none" w:sz="0" w:space="0" w:color="auto"/>
          </w:divBdr>
          <w:divsChild>
            <w:div w:id="139201488">
              <w:marLeft w:val="0"/>
              <w:marRight w:val="0"/>
              <w:marTop w:val="0"/>
              <w:marBottom w:val="0"/>
              <w:divBdr>
                <w:top w:val="none" w:sz="0" w:space="0" w:color="auto"/>
                <w:left w:val="none" w:sz="0" w:space="0" w:color="auto"/>
                <w:bottom w:val="none" w:sz="0" w:space="0" w:color="auto"/>
                <w:right w:val="none" w:sz="0" w:space="0" w:color="auto"/>
              </w:divBdr>
              <w:divsChild>
                <w:div w:id="597450435">
                  <w:marLeft w:val="0"/>
                  <w:marRight w:val="0"/>
                  <w:marTop w:val="0"/>
                  <w:marBottom w:val="0"/>
                  <w:divBdr>
                    <w:top w:val="none" w:sz="0" w:space="0" w:color="auto"/>
                    <w:left w:val="none" w:sz="0" w:space="0" w:color="auto"/>
                    <w:bottom w:val="none" w:sz="0" w:space="0" w:color="auto"/>
                    <w:right w:val="none" w:sz="0" w:space="0" w:color="auto"/>
                  </w:divBdr>
                  <w:divsChild>
                    <w:div w:id="790175932">
                      <w:marLeft w:val="0"/>
                      <w:marRight w:val="0"/>
                      <w:marTop w:val="0"/>
                      <w:marBottom w:val="0"/>
                      <w:divBdr>
                        <w:top w:val="none" w:sz="0" w:space="0" w:color="auto"/>
                        <w:left w:val="none" w:sz="0" w:space="0" w:color="auto"/>
                        <w:bottom w:val="none" w:sz="0" w:space="0" w:color="auto"/>
                        <w:right w:val="none" w:sz="0" w:space="0" w:color="auto"/>
                      </w:divBdr>
                      <w:divsChild>
                        <w:div w:id="229580223">
                          <w:marLeft w:val="0"/>
                          <w:marRight w:val="0"/>
                          <w:marTop w:val="0"/>
                          <w:marBottom w:val="0"/>
                          <w:divBdr>
                            <w:top w:val="none" w:sz="0" w:space="0" w:color="auto"/>
                            <w:left w:val="none" w:sz="0" w:space="0" w:color="auto"/>
                            <w:bottom w:val="none" w:sz="0" w:space="0" w:color="auto"/>
                            <w:right w:val="none" w:sz="0" w:space="0" w:color="auto"/>
                          </w:divBdr>
                        </w:div>
                      </w:divsChild>
                    </w:div>
                    <w:div w:id="1690913294">
                      <w:marLeft w:val="0"/>
                      <w:marRight w:val="0"/>
                      <w:marTop w:val="0"/>
                      <w:marBottom w:val="0"/>
                      <w:divBdr>
                        <w:top w:val="none" w:sz="0" w:space="0" w:color="auto"/>
                        <w:left w:val="none" w:sz="0" w:space="0" w:color="auto"/>
                        <w:bottom w:val="none" w:sz="0" w:space="0" w:color="auto"/>
                        <w:right w:val="none" w:sz="0" w:space="0" w:color="auto"/>
                      </w:divBdr>
                      <w:divsChild>
                        <w:div w:id="1845707777">
                          <w:marLeft w:val="0"/>
                          <w:marRight w:val="0"/>
                          <w:marTop w:val="0"/>
                          <w:marBottom w:val="0"/>
                          <w:divBdr>
                            <w:top w:val="none" w:sz="0" w:space="0" w:color="auto"/>
                            <w:left w:val="none" w:sz="0" w:space="0" w:color="auto"/>
                            <w:bottom w:val="none" w:sz="0" w:space="0" w:color="auto"/>
                            <w:right w:val="none" w:sz="0" w:space="0" w:color="auto"/>
                          </w:divBdr>
                        </w:div>
                      </w:divsChild>
                    </w:div>
                    <w:div w:id="1139957507">
                      <w:marLeft w:val="0"/>
                      <w:marRight w:val="0"/>
                      <w:marTop w:val="0"/>
                      <w:marBottom w:val="0"/>
                      <w:divBdr>
                        <w:top w:val="none" w:sz="0" w:space="0" w:color="auto"/>
                        <w:left w:val="none" w:sz="0" w:space="0" w:color="auto"/>
                        <w:bottom w:val="none" w:sz="0" w:space="0" w:color="auto"/>
                        <w:right w:val="none" w:sz="0" w:space="0" w:color="auto"/>
                      </w:divBdr>
                      <w:divsChild>
                        <w:div w:id="677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86681">
      <w:bodyDiv w:val="1"/>
      <w:marLeft w:val="0"/>
      <w:marRight w:val="0"/>
      <w:marTop w:val="0"/>
      <w:marBottom w:val="0"/>
      <w:divBdr>
        <w:top w:val="none" w:sz="0" w:space="0" w:color="auto"/>
        <w:left w:val="none" w:sz="0" w:space="0" w:color="auto"/>
        <w:bottom w:val="none" w:sz="0" w:space="0" w:color="auto"/>
        <w:right w:val="none" w:sz="0" w:space="0" w:color="auto"/>
      </w:divBdr>
      <w:divsChild>
        <w:div w:id="2073962752">
          <w:marLeft w:val="0"/>
          <w:marRight w:val="0"/>
          <w:marTop w:val="0"/>
          <w:marBottom w:val="0"/>
          <w:divBdr>
            <w:top w:val="none" w:sz="0" w:space="0" w:color="auto"/>
            <w:left w:val="none" w:sz="0" w:space="0" w:color="auto"/>
            <w:bottom w:val="none" w:sz="0" w:space="0" w:color="auto"/>
            <w:right w:val="none" w:sz="0" w:space="0" w:color="auto"/>
          </w:divBdr>
          <w:divsChild>
            <w:div w:id="43456517">
              <w:marLeft w:val="0"/>
              <w:marRight w:val="0"/>
              <w:marTop w:val="0"/>
              <w:marBottom w:val="0"/>
              <w:divBdr>
                <w:top w:val="none" w:sz="0" w:space="0" w:color="auto"/>
                <w:left w:val="none" w:sz="0" w:space="0" w:color="auto"/>
                <w:bottom w:val="none" w:sz="0" w:space="0" w:color="auto"/>
                <w:right w:val="none" w:sz="0" w:space="0" w:color="auto"/>
              </w:divBdr>
              <w:divsChild>
                <w:div w:id="111174583">
                  <w:marLeft w:val="0"/>
                  <w:marRight w:val="0"/>
                  <w:marTop w:val="0"/>
                  <w:marBottom w:val="0"/>
                  <w:divBdr>
                    <w:top w:val="none" w:sz="0" w:space="0" w:color="auto"/>
                    <w:left w:val="none" w:sz="0" w:space="0" w:color="auto"/>
                    <w:bottom w:val="none" w:sz="0" w:space="0" w:color="auto"/>
                    <w:right w:val="none" w:sz="0" w:space="0" w:color="auto"/>
                  </w:divBdr>
                  <w:divsChild>
                    <w:div w:id="1205868339">
                      <w:marLeft w:val="0"/>
                      <w:marRight w:val="0"/>
                      <w:marTop w:val="0"/>
                      <w:marBottom w:val="0"/>
                      <w:divBdr>
                        <w:top w:val="none" w:sz="0" w:space="0" w:color="auto"/>
                        <w:left w:val="none" w:sz="0" w:space="0" w:color="auto"/>
                        <w:bottom w:val="none" w:sz="0" w:space="0" w:color="auto"/>
                        <w:right w:val="none" w:sz="0" w:space="0" w:color="auto"/>
                      </w:divBdr>
                      <w:divsChild>
                        <w:div w:id="683943213">
                          <w:marLeft w:val="0"/>
                          <w:marRight w:val="0"/>
                          <w:marTop w:val="0"/>
                          <w:marBottom w:val="0"/>
                          <w:divBdr>
                            <w:top w:val="none" w:sz="0" w:space="0" w:color="auto"/>
                            <w:left w:val="none" w:sz="0" w:space="0" w:color="auto"/>
                            <w:bottom w:val="none" w:sz="0" w:space="0" w:color="auto"/>
                            <w:right w:val="none" w:sz="0" w:space="0" w:color="auto"/>
                          </w:divBdr>
                          <w:divsChild>
                            <w:div w:id="5331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00759">
                      <w:marLeft w:val="0"/>
                      <w:marRight w:val="0"/>
                      <w:marTop w:val="0"/>
                      <w:marBottom w:val="0"/>
                      <w:divBdr>
                        <w:top w:val="none" w:sz="0" w:space="0" w:color="auto"/>
                        <w:left w:val="none" w:sz="0" w:space="0" w:color="auto"/>
                        <w:bottom w:val="none" w:sz="0" w:space="0" w:color="auto"/>
                        <w:right w:val="none" w:sz="0" w:space="0" w:color="auto"/>
                      </w:divBdr>
                      <w:divsChild>
                        <w:div w:id="74481251">
                          <w:marLeft w:val="0"/>
                          <w:marRight w:val="0"/>
                          <w:marTop w:val="0"/>
                          <w:marBottom w:val="0"/>
                          <w:divBdr>
                            <w:top w:val="none" w:sz="0" w:space="0" w:color="auto"/>
                            <w:left w:val="none" w:sz="0" w:space="0" w:color="auto"/>
                            <w:bottom w:val="none" w:sz="0" w:space="0" w:color="auto"/>
                            <w:right w:val="none" w:sz="0" w:space="0" w:color="auto"/>
                          </w:divBdr>
                          <w:divsChild>
                            <w:div w:id="1352951889">
                              <w:marLeft w:val="0"/>
                              <w:marRight w:val="0"/>
                              <w:marTop w:val="0"/>
                              <w:marBottom w:val="0"/>
                              <w:divBdr>
                                <w:top w:val="none" w:sz="0" w:space="0" w:color="auto"/>
                                <w:left w:val="none" w:sz="0" w:space="0" w:color="auto"/>
                                <w:bottom w:val="none" w:sz="0" w:space="0" w:color="auto"/>
                                <w:right w:val="none" w:sz="0" w:space="0" w:color="auto"/>
                              </w:divBdr>
                              <w:divsChild>
                                <w:div w:id="21436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pine" TargetMode="External"/><Relationship Id="rId13" Type="http://schemas.openxmlformats.org/officeDocument/2006/relationships/hyperlink" Target="https://www.nhs.uk/your-nhs-data-matters/" TargetMode="External"/><Relationship Id="rId18" Type="http://schemas.openxmlformats.org/officeDocument/2006/relationships/hyperlink" Target="https://digital.nhs.uk/services/national-data-opt-out/understanding-the-national-data-opt-out/how-opt-outs-are-recorded" TargetMode="External"/><Relationship Id="rId3" Type="http://schemas.openxmlformats.org/officeDocument/2006/relationships/settings" Target="settings.xml"/><Relationship Id="rId21" Type="http://schemas.openxmlformats.org/officeDocument/2006/relationships/hyperlink" Target="https://digital.nhs.uk/services/national-data-opt-out/understanding-the-national-data-opt-out/legally-required-data-disclosures" TargetMode="External"/><Relationship Id="rId7" Type="http://schemas.openxmlformats.org/officeDocument/2006/relationships/hyperlink" Target="https://digital.nhs.uk/services/nhs-number" TargetMode="Externa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digital.nhs.uk/services/national-data-opt-out/supporting-patients-information-and-resources" TargetMode="External"/><Relationship Id="rId2" Type="http://schemas.openxmlformats.org/officeDocument/2006/relationships/styles" Target="styles.xml"/><Relationship Id="rId16" Type="http://schemas.openxmlformats.org/officeDocument/2006/relationships/hyperlink" Target="https://digital.nhs.uk/services/national-data-opt-out/understanding-the-national-data-opt-out/setting-or-changing-a-national-data-opt-out-choice" TargetMode="External"/><Relationship Id="rId20" Type="http://schemas.openxmlformats.org/officeDocument/2006/relationships/hyperlink" Target="https://digital.nhs.uk/services/national-data-opt-out/understanding-the-national-data-opt-out/confidential-patient-information" TargetMode="External"/><Relationship Id="rId1" Type="http://schemas.openxmlformats.org/officeDocument/2006/relationships/numbering" Target="numbering.xml"/><Relationship Id="rId6" Type="http://schemas.openxmlformats.org/officeDocument/2006/relationships/hyperlink" Target="https://www.nhs.uk/your-nhs-data-matters/manage-your-choice" TargetMode="External"/><Relationship Id="rId11" Type="http://schemas.openxmlformats.org/officeDocument/2006/relationships/hyperlink" Target="https://digital.nhs.uk/services/e-referral-service" TargetMode="External"/><Relationship Id="rId24" Type="http://schemas.openxmlformats.org/officeDocument/2006/relationships/theme" Target="theme/theme1.xml"/><Relationship Id="rId5" Type="http://schemas.openxmlformats.org/officeDocument/2006/relationships/hyperlink" Target="https://www.nhs.uk/your-nhs-data-matters/" TargetMode="External"/><Relationship Id="rId15" Type="http://schemas.openxmlformats.org/officeDocument/2006/relationships/hyperlink" Target="https://digital.nhs.uk/about-nhs-digital/our-work/keeping-patient-data-safe/how-we-look-after-your-health-and-care-information/your-information-choices/how-opt-outs-work" TargetMode="External"/><Relationship Id="rId23" Type="http://schemas.openxmlformats.org/officeDocument/2006/relationships/fontTable" Target="fontTable.xml"/><Relationship Id="rId10" Type="http://schemas.openxmlformats.org/officeDocument/2006/relationships/hyperlink" Target="https://digital.nhs.uk/services/electronic-prescription-service" TargetMode="External"/><Relationship Id="rId19" Type="http://schemas.openxmlformats.org/officeDocument/2006/relationships/hyperlink" Target="https://digital.nhs.uk/services/national-data-opt-out/understanding-the-national-data-opt-out/individual-care-and-research-and-planning-uses-of-data" TargetMode="External"/><Relationship Id="rId4" Type="http://schemas.openxmlformats.org/officeDocument/2006/relationships/webSettings" Target="web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www.nhs.uk/your-nhs-data-matters/" TargetMode="External"/><Relationship Id="rId22" Type="http://schemas.openxmlformats.org/officeDocument/2006/relationships/hyperlink" Target="https://digital.nhs.uk/services/national-data-opt-out/operational-policy-guidanc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Taylor</dc:creator>
  <cp:lastModifiedBy>ALTY, Ruth (MARPLE BRIDGE SURGERY)</cp:lastModifiedBy>
  <cp:revision>4</cp:revision>
  <cp:lastPrinted>2025-05-07T13:13:00Z</cp:lastPrinted>
  <dcterms:created xsi:type="dcterms:W3CDTF">2020-01-15T16:45:00Z</dcterms:created>
  <dcterms:modified xsi:type="dcterms:W3CDTF">2025-05-07T13:13:00Z</dcterms:modified>
</cp:coreProperties>
</file>