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6586B5B5" w:rsidR="006D7977" w:rsidRPr="005C5309" w:rsidRDefault="00313484" w:rsidP="00313484">
      <w:pPr>
        <w:pStyle w:val="Heading1"/>
        <w:jc w:val="center"/>
      </w:pPr>
      <w:r>
        <w:t>Moorfield House Surgery P</w:t>
      </w:r>
      <w:r w:rsidR="00645217" w:rsidRPr="005C5309">
        <w:t xml:space="preserve">rivacy </w:t>
      </w:r>
      <w:r>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89E12A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313484">
        <w:rPr>
          <w:rFonts w:ascii="Arial" w:eastAsia="Arial" w:hAnsi="Arial" w:cs="Arial"/>
          <w:color w:val="000000" w:themeColor="text1"/>
        </w:rPr>
        <w:t>Moorfield House Surgery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1DF593C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313484">
        <w:rPr>
          <w:rFonts w:ascii="Arial" w:eastAsia="Arial" w:hAnsi="Arial" w:cs="Arial"/>
          <w:color w:val="000000" w:themeColor="text1"/>
        </w:rPr>
        <w:t>11 Wakefield Road, Garforth, Leeds, LS25 1AN</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55E40B77"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313484">
        <w:rPr>
          <w:rFonts w:ascii="Arial" w:eastAsia="Arial" w:hAnsi="Arial" w:cs="Arial"/>
          <w:color w:val="000000" w:themeColor="text1"/>
        </w:rPr>
        <w:t>0113 2862214</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1426A5FC"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hyperlink r:id="rId12" w:history="1">
        <w:r w:rsidR="00313484" w:rsidRPr="005F2234">
          <w:rPr>
            <w:rStyle w:val="Hyperlink"/>
            <w:rFonts w:ascii="Arial" w:eastAsia="Arial" w:hAnsi="Arial" w:cs="Arial"/>
          </w:rPr>
          <w:t>moorfieldhouse.admin@nhs.net</w:t>
        </w:r>
      </w:hyperlink>
      <w:r w:rsidR="00313484">
        <w:rPr>
          <w:rFonts w:ascii="Arial" w:eastAsia="Arial" w:hAnsi="Arial" w:cs="Arial"/>
          <w:color w:val="000000" w:themeColor="text1"/>
        </w:rPr>
        <w:t xml:space="preserve"> </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1057B22E" w14:textId="77777777" w:rsidR="00313484" w:rsidRDefault="00313484">
      <w:pPr>
        <w:pBdr>
          <w:top w:val="nil"/>
          <w:left w:val="nil"/>
          <w:bottom w:val="nil"/>
          <w:right w:val="nil"/>
          <w:between w:val="nil"/>
        </w:pBdr>
        <w:rPr>
          <w:rFonts w:ascii="Arial" w:eastAsia="Arial" w:hAnsi="Arial" w:cs="Arial"/>
          <w:color w:val="000000" w:themeColor="text1"/>
        </w:rPr>
      </w:pPr>
    </w:p>
    <w:p w14:paraId="00000030" w14:textId="604F7A3A" w:rsidR="006D7977" w:rsidRDefault="00313484">
      <w:pPr>
        <w:pBdr>
          <w:top w:val="nil"/>
          <w:left w:val="nil"/>
          <w:bottom w:val="nil"/>
          <w:right w:val="nil"/>
          <w:between w:val="nil"/>
        </w:pBdr>
        <w:rPr>
          <w:rFonts w:ascii="Arial" w:eastAsia="Arial" w:hAnsi="Arial" w:cs="Arial"/>
          <w:color w:val="000000" w:themeColor="text1"/>
        </w:rPr>
      </w:pPr>
      <w:r w:rsidRPr="00313484">
        <w:rPr>
          <w:rFonts w:ascii="Arial" w:eastAsia="Arial" w:hAnsi="Arial" w:cs="Arial"/>
          <w:color w:val="000000" w:themeColor="text1"/>
        </w:rPr>
        <w:t xml:space="preserve">The practice is registered with the Information Commissioners Office as a Data Controller- our registration number is: ZA488893 and you can view our registration here </w:t>
      </w:r>
      <w:hyperlink r:id="rId13" w:history="1">
        <w:r w:rsidRPr="005F2234">
          <w:rPr>
            <w:rStyle w:val="Hyperlink"/>
            <w:rFonts w:ascii="Arial" w:eastAsia="Arial" w:hAnsi="Arial" w:cs="Arial"/>
          </w:rPr>
          <w:t>https://ico.org.uk/ESDWebPages/Search</w:t>
        </w:r>
      </w:hyperlink>
      <w:r>
        <w:rPr>
          <w:rFonts w:ascii="Arial" w:eastAsia="Arial" w:hAnsi="Arial" w:cs="Arial"/>
          <w:color w:val="000000" w:themeColor="text1"/>
        </w:rPr>
        <w:t xml:space="preserve"> </w:t>
      </w:r>
    </w:p>
    <w:p w14:paraId="55016918" w14:textId="77777777" w:rsidR="00313484" w:rsidRPr="00313484" w:rsidRDefault="00313484">
      <w:pPr>
        <w:pBdr>
          <w:top w:val="nil"/>
          <w:left w:val="nil"/>
          <w:bottom w:val="nil"/>
          <w:right w:val="nil"/>
          <w:between w:val="nil"/>
        </w:pBdr>
        <w:rPr>
          <w:rFonts w:ascii="Arial" w:eastAsia="Arial" w:hAnsi="Arial" w:cs="Arial"/>
          <w:color w:val="000000" w:themeColor="text1"/>
        </w:rPr>
      </w:pPr>
    </w:p>
    <w:p w14:paraId="00000031" w14:textId="6E4883AF" w:rsidR="006D7977" w:rsidRPr="00D15FB7" w:rsidRDefault="00645217" w:rsidP="005C5309">
      <w:pPr>
        <w:pStyle w:val="Heading1"/>
        <w:rPr>
          <w:color w:val="000000"/>
        </w:rPr>
      </w:pPr>
      <w:r w:rsidRPr="00313484">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0B1F62DE"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313484">
        <w:rPr>
          <w:rFonts w:ascii="Arial" w:eastAsia="Arial" w:hAnsi="Arial" w:cs="Arial"/>
          <w:color w:val="000000" w:themeColor="text1"/>
        </w:rPr>
        <w:t>Aaron Linden</w:t>
      </w:r>
      <w:r w:rsidR="00313484">
        <w:rPr>
          <w:rFonts w:ascii="Arial" w:eastAsia="Arial" w:hAnsi="Arial" w:cs="Arial"/>
          <w:color w:val="000000" w:themeColor="text1"/>
        </w:rPr>
        <w:t xml:space="preserve"> </w:t>
      </w:r>
      <w:r w:rsidRPr="001E3BBE">
        <w:rPr>
          <w:rFonts w:ascii="Arial" w:eastAsia="Arial" w:hAnsi="Arial" w:cs="Arial"/>
          <w:color w:val="000000" w:themeColor="text1"/>
        </w:rPr>
        <w:t xml:space="preserve">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w:t>
      </w:r>
      <w:r w:rsidRPr="00313484">
        <w:rPr>
          <w:rFonts w:ascii="Arial" w:eastAsia="Arial" w:hAnsi="Arial" w:cs="Arial"/>
          <w:color w:val="000000" w:themeColor="text1"/>
        </w:rPr>
        <w:t xml:space="preserve">at </w:t>
      </w:r>
      <w:hyperlink r:id="rId14" w:history="1">
        <w:r w:rsidR="00313484" w:rsidRPr="005F2234">
          <w:rPr>
            <w:rStyle w:val="Hyperlink"/>
            <w:rFonts w:ascii="Arial" w:hAnsi="Arial" w:cs="Arial"/>
            <w:lang w:val="en"/>
          </w:rPr>
          <w:t>wyicb-leeds.dpo@nhs.net</w:t>
        </w:r>
      </w:hyperlink>
      <w:r w:rsidRPr="00313484">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8"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3E753AC6" w14:textId="77777777" w:rsidR="00767CD5" w:rsidRPr="00AA57FD" w:rsidRDefault="00767CD5" w:rsidP="00376841">
      <w:pPr>
        <w:shd w:val="clear" w:color="auto" w:fill="FFFFFF"/>
        <w:rPr>
          <w:rFonts w:ascii="Arial" w:eastAsia="Times New Roman" w:hAnsi="Arial" w:cs="Arial"/>
          <w:color w:val="333333"/>
          <w:sz w:val="32"/>
          <w:szCs w:val="32"/>
          <w:lang w:eastAsia="en-GB"/>
        </w:rPr>
      </w:pP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0B7C9F1F" w14:textId="77777777" w:rsidR="00313484" w:rsidRPr="00313484" w:rsidRDefault="00313484" w:rsidP="00AA57FD">
      <w:pPr>
        <w:pBdr>
          <w:top w:val="nil"/>
          <w:left w:val="nil"/>
          <w:bottom w:val="nil"/>
          <w:right w:val="nil"/>
          <w:between w:val="nil"/>
        </w:pBdr>
        <w:rPr>
          <w:rFonts w:ascii="Arial" w:eastAsiaTheme="majorEastAsia" w:hAnsi="Arial" w:cs="Arial"/>
        </w:rPr>
      </w:pPr>
      <w:r w:rsidRPr="00313484">
        <w:rPr>
          <w:rFonts w:ascii="Arial" w:eastAsiaTheme="majorEastAsia" w:hAnsi="Arial" w:cs="Arial"/>
        </w:rPr>
        <w:t>We are members of LS25/26 PCN along with Garforth Medical Centre, Gibson Lane Surgery, Kippax Hall Surgery, Lofthouse Surgery, Nova Scotia Medical Centre &amp; Oulton Medical Centre of other practices in PCN.</w:t>
      </w:r>
    </w:p>
    <w:p w14:paraId="2C404222" w14:textId="77777777" w:rsidR="00313484" w:rsidRDefault="00313484" w:rsidP="00AA57FD">
      <w:pPr>
        <w:pBdr>
          <w:top w:val="nil"/>
          <w:left w:val="nil"/>
          <w:bottom w:val="nil"/>
          <w:right w:val="nil"/>
          <w:between w:val="nil"/>
        </w:pBdr>
        <w:rPr>
          <w:color w:val="000000"/>
          <w:sz w:val="27"/>
          <w:szCs w:val="27"/>
        </w:rPr>
      </w:pPr>
    </w:p>
    <w:p w14:paraId="26B96502" w14:textId="46F125B4"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Default="00AA57FD" w:rsidP="00AA57FD">
      <w:pPr>
        <w:rPr>
          <w:rStyle w:val="Heading2Char"/>
          <w:color w:val="auto"/>
          <w:sz w:val="32"/>
          <w:szCs w:val="32"/>
        </w:rPr>
      </w:pPr>
      <w:bookmarkStart w:id="1" w:name="_Toc122588339"/>
      <w:r w:rsidRPr="00AA57FD">
        <w:rPr>
          <w:rStyle w:val="Heading2Char"/>
          <w:color w:val="auto"/>
          <w:sz w:val="32"/>
          <w:szCs w:val="32"/>
        </w:rPr>
        <w:t>For commissioning and healthcare planning purposes:</w:t>
      </w:r>
      <w:bookmarkEnd w:id="1"/>
    </w:p>
    <w:p w14:paraId="25794F44" w14:textId="77777777" w:rsidR="00767CD5" w:rsidRPr="00AA57FD" w:rsidRDefault="00767CD5" w:rsidP="00AA57FD">
      <w:pPr>
        <w:rPr>
          <w:rStyle w:val="Heading2Char"/>
          <w:b w:val="0"/>
          <w:color w:val="auto"/>
          <w:sz w:val="32"/>
          <w:szCs w:val="32"/>
        </w:rPr>
      </w:pPr>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4"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7C84F1C" w14:textId="77777777" w:rsidR="00767CD5" w:rsidRDefault="00767CD5" w:rsidP="007E0975">
      <w:pPr>
        <w:shd w:val="clear" w:color="auto" w:fill="FFFFFF"/>
        <w:rPr>
          <w:rStyle w:val="Heading2Char"/>
          <w:color w:val="auto"/>
          <w:sz w:val="32"/>
          <w:szCs w:val="32"/>
        </w:rPr>
      </w:pP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2A9F253C" w14:textId="77777777" w:rsidR="00767CD5" w:rsidRDefault="00767CD5" w:rsidP="0091165F">
      <w:pPr>
        <w:shd w:val="clear" w:color="auto" w:fill="FFFFFF"/>
        <w:rPr>
          <w:rStyle w:val="Heading2Char"/>
          <w:color w:val="auto"/>
          <w:sz w:val="32"/>
          <w:szCs w:val="32"/>
        </w:rPr>
      </w:pP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8"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9"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3C46F4CC" w14:textId="77777777" w:rsidR="00767CD5" w:rsidRPr="00C217F7" w:rsidRDefault="00767CD5" w:rsidP="00AA57FD">
      <w:pPr>
        <w:shd w:val="clear" w:color="auto" w:fill="FFFFFF"/>
        <w:rPr>
          <w:rStyle w:val="Heading2Char"/>
          <w:bCs/>
          <w:color w:val="auto"/>
          <w:sz w:val="32"/>
          <w:szCs w:val="32"/>
        </w:rPr>
      </w:pPr>
    </w:p>
    <w:p w14:paraId="07EAA0C8" w14:textId="14A33B00" w:rsidR="003943EE" w:rsidRDefault="003943EE" w:rsidP="00AA57FD">
      <w:pPr>
        <w:shd w:val="clear" w:color="auto" w:fill="FFFFFF"/>
        <w:rPr>
          <w:rStyle w:val="Heading2Char"/>
          <w:b w:val="0"/>
          <w:color w:val="auto"/>
        </w:rPr>
      </w:pPr>
      <w:hyperlink r:id="rId30"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1"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2"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3"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2E67C6CE" w14:textId="77777777" w:rsidR="00767CD5" w:rsidRDefault="00767CD5" w:rsidP="00AA57FD">
      <w:pPr>
        <w:shd w:val="clear" w:color="auto" w:fill="FFFFFF"/>
        <w:rPr>
          <w:rStyle w:val="Heading2Char"/>
          <w:b w:val="0"/>
          <w:color w:val="auto"/>
          <w:sz w:val="28"/>
          <w:szCs w:val="28"/>
        </w:rPr>
      </w:pPr>
    </w:p>
    <w:p w14:paraId="3986201F" w14:textId="77777777" w:rsidR="00767CD5" w:rsidRDefault="00767CD5" w:rsidP="00AA57FD">
      <w:pPr>
        <w:shd w:val="clear" w:color="auto" w:fill="FFFFFF"/>
        <w:rPr>
          <w:rStyle w:val="Heading2Char"/>
          <w:b w:val="0"/>
          <w:color w:val="auto"/>
          <w:sz w:val="28"/>
          <w:szCs w:val="28"/>
        </w:rPr>
      </w:pPr>
    </w:p>
    <w:p w14:paraId="03C52BF9" w14:textId="3E60FED8" w:rsidR="00AA57FD" w:rsidRDefault="00AA57FD" w:rsidP="00AA57FD">
      <w:pPr>
        <w:shd w:val="clear" w:color="auto" w:fill="FFFFFF"/>
        <w:rPr>
          <w:rStyle w:val="Heading2Char"/>
          <w:color w:val="auto"/>
          <w:sz w:val="32"/>
          <w:szCs w:val="32"/>
        </w:rPr>
      </w:pPr>
      <w:bookmarkStart w:id="2" w:name="_Toc122588340"/>
      <w:r w:rsidRPr="00AA57FD">
        <w:rPr>
          <w:rStyle w:val="Heading2Char"/>
          <w:color w:val="auto"/>
          <w:sz w:val="32"/>
          <w:szCs w:val="32"/>
        </w:rPr>
        <w:lastRenderedPageBreak/>
        <w:t>For research purposes</w:t>
      </w:r>
      <w:bookmarkEnd w:id="2"/>
    </w:p>
    <w:p w14:paraId="72AB077E" w14:textId="77777777" w:rsidR="00767CD5" w:rsidRPr="00AA57FD" w:rsidRDefault="00767CD5" w:rsidP="00AA57FD">
      <w:pPr>
        <w:shd w:val="clear" w:color="auto" w:fill="FFFFFF"/>
        <w:rPr>
          <w:rStyle w:val="Heading2Char"/>
          <w:b w:val="0"/>
          <w:color w:val="auto"/>
          <w:sz w:val="32"/>
          <w:szCs w:val="32"/>
        </w:rPr>
      </w:pPr>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lastRenderedPageBreak/>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lastRenderedPageBreak/>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lastRenderedPageBreak/>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lastRenderedPageBreak/>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26CFBC5"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313484">
        <w:rPr>
          <w:rFonts w:ascii="Arial" w:eastAsia="Times New Roman" w:hAnsi="Arial" w:cs="Arial"/>
          <w:color w:val="333333"/>
          <w:lang w:eastAsia="en-GB"/>
        </w:rPr>
        <w:t xml:space="preserve"> </w:t>
      </w:r>
      <w:hyperlink r:id="rId45" w:history="1">
        <w:r w:rsidR="00313484" w:rsidRPr="005F2234">
          <w:rPr>
            <w:rStyle w:val="Hyperlink"/>
            <w:rFonts w:ascii="Arial" w:eastAsia="Times New Roman" w:hAnsi="Arial" w:cs="Arial"/>
            <w:lang w:eastAsia="en-GB"/>
          </w:rPr>
          <w:t>moorfieldhouse.admin@nhs.net</w:t>
        </w:r>
      </w:hyperlink>
      <w:r w:rsidR="00313484">
        <w:rPr>
          <w:rFonts w:ascii="Arial" w:eastAsia="Times New Roman" w:hAnsi="Arial" w:cs="Arial"/>
          <w:color w:val="333333"/>
          <w:lang w:eastAsia="en-GB"/>
        </w:rPr>
        <w:t xml:space="preserve">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lastRenderedPageBreak/>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8"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9"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50"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51"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2">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7C3F4713" w14:textId="58E8118A" w:rsidR="00317454" w:rsidRPr="00313484" w:rsidRDefault="00313484" w:rsidP="00317454">
      <w:pPr>
        <w:pBdr>
          <w:top w:val="nil"/>
          <w:left w:val="nil"/>
          <w:bottom w:val="nil"/>
          <w:right w:val="nil"/>
          <w:between w:val="nil"/>
        </w:pBdr>
        <w:rPr>
          <w:rFonts w:ascii="Arial" w:eastAsia="Arial" w:hAnsi="Arial" w:cs="Arial"/>
          <w:color w:val="000000" w:themeColor="text1"/>
        </w:rPr>
      </w:pPr>
      <w:r w:rsidRPr="00313484">
        <w:rPr>
          <w:rFonts w:ascii="Arial" w:eastAsia="Arial" w:hAnsi="Arial" w:cs="Arial"/>
          <w:color w:val="000000" w:themeColor="text1"/>
        </w:rPr>
        <w:t xml:space="preserve">If you have any concerns about our use of your personal information, you can make a complaint to us at Moorfield House Surgery, 11 Wakefield Road, Garforth, Leeds, LS25 1AN or email </w:t>
      </w:r>
      <w:hyperlink r:id="rId53" w:history="1">
        <w:r w:rsidRPr="00313484">
          <w:rPr>
            <w:rFonts w:ascii="Arial" w:eastAsia="Arial" w:hAnsi="Arial" w:cs="Arial"/>
            <w:color w:val="000000" w:themeColor="text1"/>
          </w:rPr>
          <w:t>moorfieldhouse.admin@nhs.net</w:t>
        </w:r>
      </w:hyperlink>
    </w:p>
    <w:p w14:paraId="75316EE5" w14:textId="77777777" w:rsidR="00313484" w:rsidRPr="00D15FB7" w:rsidRDefault="0031348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7BD9F10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January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5CCD4CEA"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 xml:space="preserve">Other ways we use your </w:t>
      </w:r>
      <w:r w:rsidR="00767CD5" w:rsidRPr="00562891">
        <w:rPr>
          <w:rFonts w:ascii="Arial" w:eastAsia="Arial" w:hAnsi="Arial" w:cs="Arial"/>
          <w:b/>
          <w:bCs/>
          <w:color w:val="000000"/>
          <w:sz w:val="32"/>
          <w:szCs w:val="32"/>
        </w:rPr>
        <w:t>information.</w:t>
      </w:r>
      <w:r w:rsidR="00317454">
        <w:rPr>
          <w:rFonts w:ascii="Arial" w:eastAsia="Arial" w:hAnsi="Arial" w:cs="Arial"/>
          <w:b/>
          <w:bCs/>
          <w:color w:val="000000"/>
          <w:sz w:val="32"/>
          <w:szCs w:val="32"/>
        </w:rPr>
        <w:t xml:space="preserve"> </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4E4E144B"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0000011A" w14:textId="0A9386F0" w:rsidR="006D7977" w:rsidRPr="00313484" w:rsidRDefault="00313484">
      <w:pPr>
        <w:pBdr>
          <w:top w:val="nil"/>
          <w:left w:val="nil"/>
          <w:bottom w:val="nil"/>
          <w:right w:val="nil"/>
          <w:between w:val="nil"/>
        </w:pBdr>
        <w:rPr>
          <w:rFonts w:ascii="Arial" w:eastAsia="Arial" w:hAnsi="Arial" w:cs="Arial"/>
          <w:color w:val="000000"/>
        </w:rPr>
      </w:pPr>
      <w:r w:rsidRPr="00313484">
        <w:rPr>
          <w:rFonts w:ascii="Arial" w:eastAsia="Arial" w:hAnsi="Arial" w:cs="Arial"/>
          <w:color w:val="000000"/>
        </w:rPr>
        <w:t>We will only retain surveillance data for a reasonable period or as long as is required by law</w:t>
      </w:r>
      <w:r>
        <w:rPr>
          <w:rFonts w:ascii="Arial" w:eastAsia="Arial" w:hAnsi="Arial" w:cs="Arial"/>
          <w:color w:val="000000"/>
        </w:rPr>
        <w:t>.</w:t>
      </w:r>
    </w:p>
    <w:p w14:paraId="75F868C9" w14:textId="77777777" w:rsidR="00313484" w:rsidRDefault="00313484">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3705DCA5"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sidR="00313484">
        <w:rPr>
          <w:rFonts w:ascii="Arial" w:eastAsia="Arial" w:hAnsi="Arial" w:cs="Arial"/>
          <w:color w:val="000000"/>
        </w:rPr>
        <w:t xml:space="preserve"> Moorfield House Surgery </w:t>
      </w:r>
      <w:r w:rsidRPr="00C778EF">
        <w:rPr>
          <w:rFonts w:ascii="Arial" w:eastAsia="Arial" w:hAnsi="Arial" w:cs="Arial"/>
          <w:color w:val="000000"/>
        </w:rPr>
        <w:t>we are now obliged to inform</w:t>
      </w:r>
      <w:r w:rsidR="00313484">
        <w:rPr>
          <w:rFonts w:ascii="Arial" w:eastAsia="Arial" w:hAnsi="Arial" w:cs="Arial"/>
          <w:color w:val="000000"/>
        </w:rPr>
        <w:t xml:space="preserve"> Leeds Teaching Hospitals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w:t>
      </w:r>
      <w:r w:rsidRPr="006E4397">
        <w:rPr>
          <w:rFonts w:ascii="Arial" w:eastAsia="Arial" w:hAnsi="Arial" w:cs="Arial"/>
          <w:color w:val="000000"/>
        </w:rPr>
        <w:lastRenderedPageBreak/>
        <w:t>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5"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p w14:paraId="1D93ED73" w14:textId="77777777" w:rsidR="00912325" w:rsidRDefault="00912325" w:rsidP="00C778EF">
      <w:pPr>
        <w:pBdr>
          <w:top w:val="nil"/>
          <w:left w:val="nil"/>
          <w:bottom w:val="nil"/>
          <w:right w:val="nil"/>
          <w:between w:val="nil"/>
        </w:pBdr>
        <w:rPr>
          <w:rFonts w:ascii="Arial" w:eastAsia="Arial" w:hAnsi="Arial" w:cs="Arial"/>
          <w:color w:val="000000"/>
        </w:rPr>
      </w:pPr>
    </w:p>
    <w:p w14:paraId="2840DAC7" w14:textId="77777777" w:rsidR="00912325" w:rsidRDefault="00912325" w:rsidP="00C778EF">
      <w:pPr>
        <w:pBdr>
          <w:top w:val="nil"/>
          <w:left w:val="nil"/>
          <w:bottom w:val="nil"/>
          <w:right w:val="nil"/>
          <w:between w:val="nil"/>
        </w:pBdr>
        <w:rPr>
          <w:rFonts w:ascii="Arial" w:eastAsia="Arial" w:hAnsi="Arial" w:cs="Arial"/>
          <w:color w:val="000000"/>
        </w:rPr>
      </w:pPr>
    </w:p>
    <w:p w14:paraId="31D34CD2" w14:textId="77777777" w:rsidR="00912325" w:rsidRDefault="00912325" w:rsidP="00C778EF">
      <w:pPr>
        <w:pBdr>
          <w:top w:val="nil"/>
          <w:left w:val="nil"/>
          <w:bottom w:val="nil"/>
          <w:right w:val="nil"/>
          <w:between w:val="nil"/>
        </w:pBdr>
        <w:rPr>
          <w:rFonts w:ascii="Arial" w:eastAsia="Arial" w:hAnsi="Arial" w:cs="Arial"/>
          <w:color w:val="000000"/>
        </w:rPr>
      </w:pPr>
    </w:p>
    <w:p w14:paraId="31CCAF79" w14:textId="77777777" w:rsidR="00912325" w:rsidRPr="00912325" w:rsidRDefault="00912325" w:rsidP="00912325">
      <w:pPr>
        <w:pBdr>
          <w:top w:val="nil"/>
          <w:left w:val="nil"/>
          <w:bottom w:val="nil"/>
          <w:right w:val="nil"/>
          <w:between w:val="nil"/>
        </w:pBdr>
        <w:rPr>
          <w:rFonts w:ascii="Arial" w:eastAsia="Arial" w:hAnsi="Arial" w:cs="Arial"/>
          <w:b/>
          <w:bCs/>
          <w:color w:val="000000"/>
        </w:rPr>
      </w:pPr>
      <w:proofErr w:type="spellStart"/>
      <w:r w:rsidRPr="00912325">
        <w:rPr>
          <w:rFonts w:ascii="Arial" w:eastAsia="Arial" w:hAnsi="Arial" w:cs="Arial"/>
          <w:b/>
          <w:bCs/>
          <w:color w:val="000000"/>
        </w:rPr>
        <w:lastRenderedPageBreak/>
        <w:t>OpenSAFELY</w:t>
      </w:r>
      <w:proofErr w:type="spellEnd"/>
      <w:r w:rsidRPr="00912325">
        <w:rPr>
          <w:rFonts w:ascii="Arial" w:eastAsia="Arial" w:hAnsi="Arial" w:cs="Arial"/>
          <w:b/>
          <w:bCs/>
          <w:color w:val="000000"/>
        </w:rPr>
        <w:t xml:space="preserve"> Data Analytics Service</w:t>
      </w:r>
    </w:p>
    <w:p w14:paraId="14748DD3" w14:textId="77777777" w:rsidR="00912325" w:rsidRPr="00912325" w:rsidRDefault="00912325" w:rsidP="00912325">
      <w:pPr>
        <w:pBdr>
          <w:top w:val="nil"/>
          <w:left w:val="nil"/>
          <w:bottom w:val="nil"/>
          <w:right w:val="nil"/>
          <w:between w:val="nil"/>
        </w:pBdr>
        <w:rPr>
          <w:rFonts w:ascii="Arial" w:eastAsia="Arial" w:hAnsi="Arial" w:cs="Arial"/>
          <w:b/>
          <w:bCs/>
          <w:color w:val="000000"/>
        </w:rPr>
      </w:pPr>
    </w:p>
    <w:p w14:paraId="56719B76" w14:textId="77777777" w:rsidR="00912325" w:rsidRPr="00912325" w:rsidRDefault="00912325" w:rsidP="00912325">
      <w:p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 xml:space="preserve">The NHS </w:t>
      </w:r>
      <w:proofErr w:type="spellStart"/>
      <w:r w:rsidRPr="00912325">
        <w:rPr>
          <w:rFonts w:ascii="Arial" w:eastAsia="Arial" w:hAnsi="Arial" w:cs="Arial"/>
          <w:color w:val="000000"/>
        </w:rPr>
        <w:t>OpenSAFELY</w:t>
      </w:r>
      <w:proofErr w:type="spellEnd"/>
      <w:r w:rsidRPr="00912325">
        <w:rPr>
          <w:rFonts w:ascii="Arial" w:eastAsia="Arial" w:hAnsi="Arial" w:cs="Arial"/>
          <w:color w:val="000000"/>
        </w:rPr>
        <w:t xml:space="preserve"> Data Analytics Service is a secure data analytics service managed by NHS England. It allows patient data held by your GP practice and by NHS England, to be analysed in a safe and secure way that protects your privacy.</w:t>
      </w:r>
    </w:p>
    <w:p w14:paraId="5F65E677" w14:textId="77777777" w:rsidR="00912325" w:rsidRPr="00912325" w:rsidRDefault="00912325" w:rsidP="00912325">
      <w:pPr>
        <w:pBdr>
          <w:top w:val="nil"/>
          <w:left w:val="nil"/>
          <w:bottom w:val="nil"/>
          <w:right w:val="nil"/>
          <w:between w:val="nil"/>
        </w:pBdr>
        <w:rPr>
          <w:rFonts w:ascii="Arial" w:eastAsia="Arial" w:hAnsi="Arial" w:cs="Arial"/>
          <w:color w:val="000000"/>
        </w:rPr>
      </w:pPr>
    </w:p>
    <w:p w14:paraId="634752F2" w14:textId="77777777" w:rsidR="00912325" w:rsidRPr="00912325" w:rsidRDefault="00912325" w:rsidP="00912325">
      <w:p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 xml:space="preserve">The system provides access to de-identified (pseudonymised) personal data to support Approved Users (academics, data analysts, data scientists and researchers) to undertake approved projects for the purposes of: </w:t>
      </w:r>
    </w:p>
    <w:p w14:paraId="42460773"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clinical audit (a way to check if healthcare is being provided in line with care standards to help improve the quality of healthcare services)</w:t>
      </w:r>
    </w:p>
    <w:p w14:paraId="13989215"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service evaluation (to assess how well a healthcare service is achieving its intended aims)</w:t>
      </w:r>
    </w:p>
    <w:p w14:paraId="5F28F828"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health surveillance (to better understand the health of the population)</w:t>
      </w:r>
    </w:p>
    <w:p w14:paraId="41C51024"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research, such as to find new treatments, improve early diagnosis of disease and prevent ill-health</w:t>
      </w:r>
    </w:p>
    <w:p w14:paraId="4009075A"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to plan NHS services, develop and improve health and social care policy, and to </w:t>
      </w:r>
      <w:hyperlink r:id="rId56" w:history="1">
        <w:r w:rsidRPr="00912325">
          <w:rPr>
            <w:rStyle w:val="Hyperlink"/>
            <w:rFonts w:ascii="Arial" w:eastAsia="Arial" w:hAnsi="Arial" w:cs="Arial"/>
          </w:rPr>
          <w:t>commission</w:t>
        </w:r>
      </w:hyperlink>
      <w:r w:rsidRPr="00912325">
        <w:rPr>
          <w:rFonts w:ascii="Arial" w:eastAsia="Arial" w:hAnsi="Arial" w:cs="Arial"/>
          <w:color w:val="000000"/>
        </w:rPr>
        <w:t> NHS services</w:t>
      </w:r>
    </w:p>
    <w:p w14:paraId="356BCC1B" w14:textId="77777777" w:rsidR="00912325" w:rsidRPr="00912325" w:rsidRDefault="00912325" w:rsidP="00912325">
      <w:pPr>
        <w:numPr>
          <w:ilvl w:val="0"/>
          <w:numId w:val="51"/>
        </w:numPr>
        <w:pBdr>
          <w:top w:val="nil"/>
          <w:left w:val="nil"/>
          <w:bottom w:val="nil"/>
          <w:right w:val="nil"/>
          <w:between w:val="nil"/>
        </w:pBdr>
        <w:rPr>
          <w:rFonts w:ascii="Arial" w:eastAsia="Arial" w:hAnsi="Arial" w:cs="Arial"/>
          <w:color w:val="000000"/>
        </w:rPr>
      </w:pPr>
      <w:r w:rsidRPr="00912325">
        <w:rPr>
          <w:rFonts w:ascii="Arial" w:eastAsia="Arial" w:hAnsi="Arial" w:cs="Arial"/>
          <w:color w:val="000000"/>
        </w:rPr>
        <w:t>public health purposes (to identify and monitor diseases that pose a risk to the health of population)</w:t>
      </w:r>
    </w:p>
    <w:p w14:paraId="0381FB6F" w14:textId="77777777" w:rsidR="00912325" w:rsidRPr="00912325" w:rsidRDefault="00912325" w:rsidP="00912325">
      <w:pPr>
        <w:pBdr>
          <w:top w:val="nil"/>
          <w:left w:val="nil"/>
          <w:bottom w:val="nil"/>
          <w:right w:val="nil"/>
          <w:between w:val="nil"/>
        </w:pBdr>
        <w:rPr>
          <w:rFonts w:ascii="Arial" w:eastAsia="Arial" w:hAnsi="Arial" w:cs="Arial"/>
          <w:color w:val="000000"/>
        </w:rPr>
      </w:pPr>
    </w:p>
    <w:p w14:paraId="2C9779B6" w14:textId="77777777" w:rsidR="00912325" w:rsidRPr="00912325" w:rsidRDefault="00912325" w:rsidP="00912325">
      <w:pPr>
        <w:pBdr>
          <w:top w:val="nil"/>
          <w:left w:val="nil"/>
          <w:bottom w:val="nil"/>
          <w:right w:val="nil"/>
          <w:between w:val="nil"/>
        </w:pBdr>
        <w:rPr>
          <w:rFonts w:ascii="Arial" w:eastAsia="Arial" w:hAnsi="Arial" w:cs="Arial"/>
          <w:color w:val="000000"/>
        </w:rPr>
      </w:pPr>
      <w:hyperlink r:id="rId57" w:history="1">
        <w:r w:rsidRPr="00912325">
          <w:rPr>
            <w:rStyle w:val="Hyperlink"/>
            <w:rFonts w:ascii="Arial" w:eastAsia="Arial" w:hAnsi="Arial" w:cs="Arial"/>
          </w:rPr>
          <w:t xml:space="preserve">The </w:t>
        </w:r>
        <w:proofErr w:type="spellStart"/>
        <w:r w:rsidRPr="00912325">
          <w:rPr>
            <w:rStyle w:val="Hyperlink"/>
            <w:rFonts w:ascii="Arial" w:eastAsia="Arial" w:hAnsi="Arial" w:cs="Arial"/>
          </w:rPr>
          <w:t>OpenSAFELY</w:t>
        </w:r>
        <w:proofErr w:type="spellEnd"/>
        <w:r w:rsidRPr="00912325">
          <w:rPr>
            <w:rStyle w:val="Hyperlink"/>
            <w:rFonts w:ascii="Arial" w:eastAsia="Arial" w:hAnsi="Arial" w:cs="Arial"/>
          </w:rPr>
          <w:t xml:space="preserve"> Data Analytics Service privacy notice page</w:t>
        </w:r>
      </w:hyperlink>
      <w:r w:rsidRPr="00912325">
        <w:rPr>
          <w:rFonts w:ascii="Arial" w:eastAsia="Arial" w:hAnsi="Arial" w:cs="Arial"/>
          <w:color w:val="000000"/>
        </w:rPr>
        <w:t xml:space="preserve"> has more information about how your information is used, and about your </w:t>
      </w:r>
      <w:hyperlink r:id="rId58" w:anchor="opt-outs" w:history="1">
        <w:r w:rsidRPr="00912325">
          <w:rPr>
            <w:rStyle w:val="Hyperlink"/>
            <w:rFonts w:ascii="Arial" w:eastAsia="Arial" w:hAnsi="Arial" w:cs="Arial"/>
          </w:rPr>
          <w:t>options to opt-out of your data being used for this purpose</w:t>
        </w:r>
      </w:hyperlink>
      <w:r w:rsidRPr="00912325">
        <w:rPr>
          <w:rFonts w:ascii="Arial" w:eastAsia="Arial" w:hAnsi="Arial" w:cs="Arial"/>
          <w:color w:val="000000"/>
        </w:rPr>
        <w:t xml:space="preserve">. </w:t>
      </w:r>
    </w:p>
    <w:p w14:paraId="5F128867" w14:textId="77777777" w:rsidR="00912325" w:rsidRPr="00C778EF" w:rsidRDefault="00912325" w:rsidP="00C778EF">
      <w:pPr>
        <w:pBdr>
          <w:top w:val="nil"/>
          <w:left w:val="nil"/>
          <w:bottom w:val="nil"/>
          <w:right w:val="nil"/>
          <w:between w:val="nil"/>
        </w:pBdr>
        <w:rPr>
          <w:rFonts w:ascii="Arial" w:eastAsia="Arial" w:hAnsi="Arial" w:cs="Arial"/>
          <w:color w:val="000000"/>
        </w:rPr>
      </w:pPr>
    </w:p>
    <w:sectPr w:rsidR="00912325" w:rsidRPr="00C778EF">
      <w:footerReference w:type="default" r:id="rId59"/>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6"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0"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50"/>
  </w:num>
  <w:num w:numId="3" w16cid:durableId="1293944799">
    <w:abstractNumId w:val="4"/>
  </w:num>
  <w:num w:numId="4" w16cid:durableId="1605574612">
    <w:abstractNumId w:val="13"/>
  </w:num>
  <w:num w:numId="5" w16cid:durableId="1571424244">
    <w:abstractNumId w:val="33"/>
  </w:num>
  <w:num w:numId="6" w16cid:durableId="1309899880">
    <w:abstractNumId w:val="9"/>
  </w:num>
  <w:num w:numId="7" w16cid:durableId="1976372044">
    <w:abstractNumId w:val="34"/>
  </w:num>
  <w:num w:numId="8" w16cid:durableId="292755487">
    <w:abstractNumId w:val="30"/>
  </w:num>
  <w:num w:numId="9" w16cid:durableId="1763063237">
    <w:abstractNumId w:val="21"/>
  </w:num>
  <w:num w:numId="10" w16cid:durableId="1322855900">
    <w:abstractNumId w:val="18"/>
  </w:num>
  <w:num w:numId="11" w16cid:durableId="1386098480">
    <w:abstractNumId w:val="46"/>
  </w:num>
  <w:num w:numId="12" w16cid:durableId="1565606591">
    <w:abstractNumId w:val="31"/>
  </w:num>
  <w:num w:numId="13" w16cid:durableId="2096902277">
    <w:abstractNumId w:val="10"/>
  </w:num>
  <w:num w:numId="14" w16cid:durableId="1996227934">
    <w:abstractNumId w:val="35"/>
  </w:num>
  <w:num w:numId="15" w16cid:durableId="230435302">
    <w:abstractNumId w:val="19"/>
  </w:num>
  <w:num w:numId="16" w16cid:durableId="296497451">
    <w:abstractNumId w:val="37"/>
  </w:num>
  <w:num w:numId="17" w16cid:durableId="1818380463">
    <w:abstractNumId w:val="40"/>
  </w:num>
  <w:num w:numId="18" w16cid:durableId="506166376">
    <w:abstractNumId w:val="28"/>
  </w:num>
  <w:num w:numId="19" w16cid:durableId="2019968031">
    <w:abstractNumId w:val="42"/>
  </w:num>
  <w:num w:numId="20" w16cid:durableId="396318278">
    <w:abstractNumId w:val="32"/>
  </w:num>
  <w:num w:numId="21" w16cid:durableId="2114014173">
    <w:abstractNumId w:val="36"/>
  </w:num>
  <w:num w:numId="22" w16cid:durableId="458693591">
    <w:abstractNumId w:val="44"/>
  </w:num>
  <w:num w:numId="23" w16cid:durableId="998314022">
    <w:abstractNumId w:val="1"/>
  </w:num>
  <w:num w:numId="24" w16cid:durableId="911503862">
    <w:abstractNumId w:val="38"/>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7"/>
  </w:num>
  <w:num w:numId="32" w16cid:durableId="1173765301">
    <w:abstractNumId w:val="49"/>
  </w:num>
  <w:num w:numId="33" w16cid:durableId="142739294">
    <w:abstractNumId w:val="45"/>
  </w:num>
  <w:num w:numId="34" w16cid:durableId="244922278">
    <w:abstractNumId w:val="15"/>
  </w:num>
  <w:num w:numId="35" w16cid:durableId="1346983508">
    <w:abstractNumId w:val="17"/>
  </w:num>
  <w:num w:numId="36" w16cid:durableId="1553616073">
    <w:abstractNumId w:val="47"/>
  </w:num>
  <w:num w:numId="37" w16cid:durableId="1724132977">
    <w:abstractNumId w:val="39"/>
  </w:num>
  <w:num w:numId="38" w16cid:durableId="1660882236">
    <w:abstractNumId w:val="25"/>
  </w:num>
  <w:num w:numId="39" w16cid:durableId="96872765">
    <w:abstractNumId w:val="26"/>
  </w:num>
  <w:num w:numId="40" w16cid:durableId="405343479">
    <w:abstractNumId w:val="6"/>
  </w:num>
  <w:num w:numId="41" w16cid:durableId="241138992">
    <w:abstractNumId w:val="41"/>
  </w:num>
  <w:num w:numId="42" w16cid:durableId="1324120992">
    <w:abstractNumId w:val="43"/>
  </w:num>
  <w:num w:numId="43" w16cid:durableId="355350754">
    <w:abstractNumId w:val="48"/>
  </w:num>
  <w:num w:numId="44" w16cid:durableId="750197170">
    <w:abstractNumId w:val="2"/>
  </w:num>
  <w:num w:numId="45" w16cid:durableId="857086831">
    <w:abstractNumId w:val="5"/>
  </w:num>
  <w:num w:numId="46" w16cid:durableId="1543518968">
    <w:abstractNumId w:val="0"/>
  </w:num>
  <w:num w:numId="47" w16cid:durableId="649135165">
    <w:abstractNumId w:val="29"/>
  </w:num>
  <w:num w:numId="48" w16cid:durableId="260914115">
    <w:abstractNumId w:val="11"/>
  </w:num>
  <w:num w:numId="49" w16cid:durableId="478690889">
    <w:abstractNumId w:val="7"/>
  </w:num>
  <w:num w:numId="50" w16cid:durableId="773867798">
    <w:abstractNumId w:val="3"/>
  </w:num>
  <w:num w:numId="51" w16cid:durableId="2069835937">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484"/>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67CD5"/>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1C20"/>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325"/>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678236653">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383217298">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Search"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www.westyorkshire.icb.nhs.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get-your-data-deleted/" TargetMode="External"/><Relationship Id="rId50" Type="http://schemas.openxmlformats.org/officeDocument/2006/relationships/hyperlink" Target="https://ico.org.uk/your-data-matters/your-rights-relating-to-decisions-being-made-about-you-without-human-involvement/" TargetMode="External"/><Relationship Id="rId55" Type="http://schemas.openxmlformats.org/officeDocument/2006/relationships/hyperlink" Target="https://www.heidihealth.com/uk" TargetMode="External"/><Relationship Id="rId63"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www.leedscarerecord.org/about/can-i-object/"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digital.nhs.uk/services/summary-care-records-scr/summary-care-records-scr-information-for-patients"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mailto:moorfieldhouse.admin@nhs.net" TargetMode="External"/><Relationship Id="rId53" Type="http://schemas.openxmlformats.org/officeDocument/2006/relationships/hyperlink" Target="mailto:moorfieldhouse.admin@nhs.net" TargetMode="External"/><Relationship Id="rId58"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hyperlink" Target="https://www.england.nhs.uk/primary-care/primary-care-networks/" TargetMode="Externa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your-right-to-limit-how-organisations-use-your-data/" TargetMode="External"/><Relationship Id="rId56" Type="http://schemas.openxmlformats.org/officeDocument/2006/relationships/hyperlink" Target="https://www.england.nhs.uk/commissioning/" TargetMode="External"/><Relationship Id="rId64"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ico.org.uk/your-data-matters/your-right-to-data-portability/" TargetMode="External"/><Relationship Id="rId3" Type="http://schemas.openxmlformats.org/officeDocument/2006/relationships/customXml" Target="../customXml/item3.xml"/><Relationship Id="rId12" Type="http://schemas.openxmlformats.org/officeDocument/2006/relationships/hyperlink" Target="mailto:moorfieldhouse.admin@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corrected/" TargetMode="External"/><Relationship Id="rId59" Type="http://schemas.openxmlformats.org/officeDocument/2006/relationships/footer" Target="footer1.xml"/><Relationship Id="rId20" Type="http://schemas.openxmlformats.org/officeDocument/2006/relationships/hyperlink" Target="https://www.leeds.gov.uk/" TargetMode="External"/><Relationship Id="rId41" Type="http://schemas.openxmlformats.org/officeDocument/2006/relationships/hyperlink" Target="https://www.dsptoolkit.nhs.uk/" TargetMode="External"/><Relationship Id="rId54" Type="http://schemas.openxmlformats.org/officeDocument/2006/relationships/hyperlink" Target="https://www.ico.org.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www.leedscarerecord.org/"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the-right-to-object-to-the-use-of-your-data/" TargetMode="External"/><Relationship Id="rId57"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10" Type="http://schemas.openxmlformats.org/officeDocument/2006/relationships/footnotes" Target="footnotes.xm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www.nhs.uk/your-nhs-data-matter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1F7830"/>
    <w:rsid w:val="002057B8"/>
    <w:rsid w:val="00225222"/>
    <w:rsid w:val="00270601"/>
    <w:rsid w:val="002B25E8"/>
    <w:rsid w:val="00475BD6"/>
    <w:rsid w:val="00531E4E"/>
    <w:rsid w:val="00557E5B"/>
    <w:rsid w:val="005E543F"/>
    <w:rsid w:val="006B343F"/>
    <w:rsid w:val="006B3EFD"/>
    <w:rsid w:val="00745B7B"/>
    <w:rsid w:val="00745D40"/>
    <w:rsid w:val="007F1C20"/>
    <w:rsid w:val="009A6841"/>
    <w:rsid w:val="009C5B4A"/>
    <w:rsid w:val="00A4375F"/>
    <w:rsid w:val="00A75977"/>
    <w:rsid w:val="00AC5371"/>
    <w:rsid w:val="00B23D82"/>
    <w:rsid w:val="00B37182"/>
    <w:rsid w:val="00B62715"/>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6335</Words>
  <Characters>36113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DAVIS, Hayley (MOORFIELD HOUSE SURGERY)</cp:lastModifiedBy>
  <cp:revision>3</cp:revision>
  <dcterms:created xsi:type="dcterms:W3CDTF">2025-06-06T10:29:00Z</dcterms:created>
  <dcterms:modified xsi:type="dcterms:W3CDTF">2025-09-25T09:55:00Z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