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954D" w14:textId="671F693E" w:rsidR="00836CDD" w:rsidRDefault="00836CDD">
      <w:r>
        <w:t>Kingstone Surgery, October newsletter</w:t>
      </w:r>
    </w:p>
    <w:p w14:paraId="367BE9E8" w14:textId="5D545098" w:rsidR="000F3B2B" w:rsidRDefault="00836CDD">
      <w:r>
        <w:t xml:space="preserve">First off: </w:t>
      </w:r>
      <w:r w:rsidRPr="00836CDD">
        <w:rPr>
          <w:b/>
          <w:bCs/>
        </w:rPr>
        <w:t>Flu vaccinations</w:t>
      </w:r>
      <w:r>
        <w:t>! We hope most of you have now booked your flu vaccinations with us in preparation for the winter ahead. We have been grateful for your treats to keep us going during these clinics: including some delicious apples, chocolate cupcakes and some marmalade cake! If not yet booked- please do so. We will put on clinics for as long as we have requests coming in.</w:t>
      </w:r>
    </w:p>
    <w:p w14:paraId="3C69BB44" w14:textId="63211FC5" w:rsidR="00836CDD" w:rsidRDefault="00836CDD" w:rsidP="00836CDD">
      <w:r w:rsidRPr="00836CDD">
        <w:t>There</w:t>
      </w:r>
      <w:r>
        <w:t xml:space="preserve"> are, as usual, lots of new changes going on this autumn.</w:t>
      </w:r>
    </w:p>
    <w:p w14:paraId="3E1E9E1E" w14:textId="072A6EA0" w:rsidR="00836CDD" w:rsidRDefault="00836CDD" w:rsidP="00836CDD">
      <w:r>
        <w:t xml:space="preserve">Next up </w:t>
      </w:r>
      <w:r w:rsidRPr="00836CDD">
        <w:t>is a scheme to help people back into work when they are ready.</w:t>
      </w:r>
      <w:r w:rsidRPr="00836CDD">
        <w:t> </w:t>
      </w:r>
      <w:proofErr w:type="spellStart"/>
      <w:r w:rsidRPr="00836CDD">
        <w:rPr>
          <w:b/>
          <w:bCs/>
        </w:rPr>
        <w:t>WorkWell</w:t>
      </w:r>
      <w:proofErr w:type="spellEnd"/>
      <w:r w:rsidRPr="00836CDD">
        <w:t xml:space="preserve"> is a free service, which provides help tailored for you whilst you're in work, off sick or out-of-work. They can support your employment difficulties, help you to move towards your goals and connect you with services for your wellbeing and health. Want to know more? </w:t>
      </w:r>
      <w:r>
        <w:t xml:space="preserve">Visit </w:t>
      </w:r>
      <w:r w:rsidRPr="00836CDD">
        <w:t>https://www.herefordshiregeneralpractice.co.uk/health-and-wellbeing/workwell</w:t>
      </w:r>
      <w:r w:rsidRPr="00836CDD">
        <w:t xml:space="preserve"> </w:t>
      </w:r>
      <w:r w:rsidRPr="00836CDD">
        <w:t>or refer yourself directly by calling 01432 262668</w:t>
      </w:r>
      <w:r>
        <w:t>.</w:t>
      </w:r>
    </w:p>
    <w:p w14:paraId="189A398C" w14:textId="72EB6944" w:rsidR="00836CDD" w:rsidRDefault="00836CDD" w:rsidP="00836CDD">
      <w:r>
        <w:t>We also have a new exciting Tuesday ‘</w:t>
      </w:r>
      <w:r>
        <w:rPr>
          <w:b/>
          <w:bCs/>
        </w:rPr>
        <w:t>W</w:t>
      </w:r>
      <w:r w:rsidRPr="00836CDD">
        <w:rPr>
          <w:b/>
          <w:bCs/>
        </w:rPr>
        <w:t xml:space="preserve">inter </w:t>
      </w:r>
      <w:r>
        <w:rPr>
          <w:b/>
          <w:bCs/>
        </w:rPr>
        <w:t>W</w:t>
      </w:r>
      <w:r w:rsidRPr="00836CDD">
        <w:rPr>
          <w:b/>
          <w:bCs/>
        </w:rPr>
        <w:t xml:space="preserve">ellbeing </w:t>
      </w:r>
      <w:r>
        <w:rPr>
          <w:b/>
          <w:bCs/>
        </w:rPr>
        <w:t>C</w:t>
      </w:r>
      <w:r w:rsidRPr="00836CDD">
        <w:rPr>
          <w:b/>
          <w:bCs/>
        </w:rPr>
        <w:t>ircle’</w:t>
      </w:r>
      <w:r>
        <w:t xml:space="preserve"> to be held at Kingstone village hall from 11.30-13.30 starting from November. See our Wellbeing Practitioner Jolanta Seavor’s poster below. It looks like an excellent addition to our local services. I am a particular fan of the chair-yoga! Please help make it a success by getting involved. Either simply turn up, or email </w:t>
      </w:r>
      <w:hyperlink r:id="rId4" w:history="1">
        <w:r w:rsidRPr="00A042DF">
          <w:rPr>
            <w:rStyle w:val="Hyperlink"/>
          </w:rPr>
          <w:t>thl.wellbeing.swherefordshirepcn@nhs.net</w:t>
        </w:r>
      </w:hyperlink>
      <w:r>
        <w:t xml:space="preserve"> for more information.</w:t>
      </w:r>
    </w:p>
    <w:p w14:paraId="187EC1CC" w14:textId="5315CF2E" w:rsidR="00836CDD" w:rsidRPr="00836CDD" w:rsidRDefault="00836CDD" w:rsidP="00836CDD">
      <w:r w:rsidRPr="00836CDD">
        <w:drawing>
          <wp:inline distT="0" distB="0" distL="0" distR="0" wp14:anchorId="06B9E9C3" wp14:editId="42111F1A">
            <wp:extent cx="5731510" cy="3230245"/>
            <wp:effectExtent l="0" t="0" r="2540" b="8255"/>
            <wp:docPr id="1228731242"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31242" name="Picture 1" descr="A poster with text and images&#10;&#10;AI-generated content may be incorrect."/>
                    <pic:cNvPicPr/>
                  </pic:nvPicPr>
                  <pic:blipFill>
                    <a:blip r:embed="rId5"/>
                    <a:stretch>
                      <a:fillRect/>
                    </a:stretch>
                  </pic:blipFill>
                  <pic:spPr>
                    <a:xfrm>
                      <a:off x="0" y="0"/>
                      <a:ext cx="5731510" cy="3230245"/>
                    </a:xfrm>
                    <a:prstGeom prst="rect">
                      <a:avLst/>
                    </a:prstGeom>
                  </pic:spPr>
                </pic:pic>
              </a:graphicData>
            </a:graphic>
          </wp:inline>
        </w:drawing>
      </w:r>
    </w:p>
    <w:p w14:paraId="51C518BE" w14:textId="4D09644E" w:rsidR="00836CDD" w:rsidRPr="00836CDD" w:rsidRDefault="00836CDD">
      <w:r>
        <w:t>We are also delighted to let you know that we have secured some funding to help us build a new consultation room by converting our shed. This will mean we can</w:t>
      </w:r>
      <w:r>
        <w:t xml:space="preserve"> try to serve our growing population</w:t>
      </w:r>
      <w:r>
        <w:t xml:space="preserve"> by training more local GPs and putting on more doctor and phlebotomy appointments. We are hoping that in combination with the </w:t>
      </w:r>
      <w:r w:rsidRPr="00836CDD">
        <w:rPr>
          <w:b/>
          <w:bCs/>
        </w:rPr>
        <w:t>Kingstone Surgery Charitable Trust</w:t>
      </w:r>
      <w:r>
        <w:rPr>
          <w:b/>
          <w:bCs/>
        </w:rPr>
        <w:t>’</w:t>
      </w:r>
      <w:r w:rsidRPr="00836CDD">
        <w:rPr>
          <w:b/>
          <w:bCs/>
        </w:rPr>
        <w:t>s</w:t>
      </w:r>
      <w:r>
        <w:t xml:space="preserve"> incredible fundraising for the external dispensing machine we will be able to keep the queues down and the appointments up. I was particularly sorry not to be able to make the KSCT awesome looking ‘Boogey in the Barn’. Those who did, please fill me in!</w:t>
      </w:r>
    </w:p>
    <w:sectPr w:rsidR="00836CDD" w:rsidRPr="00836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DD"/>
    <w:rsid w:val="000F3B2B"/>
    <w:rsid w:val="00836CDD"/>
    <w:rsid w:val="008F59AC"/>
    <w:rsid w:val="00AC2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722D"/>
  <w15:chartTrackingRefBased/>
  <w15:docId w15:val="{EBD362E8-1B74-444E-B06C-6C5C47BB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C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36C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6C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36C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36C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6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C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36C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6C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36C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36C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36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CDD"/>
    <w:rPr>
      <w:rFonts w:eastAsiaTheme="majorEastAsia" w:cstheme="majorBidi"/>
      <w:color w:val="272727" w:themeColor="text1" w:themeTint="D8"/>
    </w:rPr>
  </w:style>
  <w:style w:type="paragraph" w:styleId="Title">
    <w:name w:val="Title"/>
    <w:basedOn w:val="Normal"/>
    <w:next w:val="Normal"/>
    <w:link w:val="TitleChar"/>
    <w:uiPriority w:val="10"/>
    <w:qFormat/>
    <w:rsid w:val="00836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CDD"/>
    <w:pPr>
      <w:spacing w:before="160"/>
      <w:jc w:val="center"/>
    </w:pPr>
    <w:rPr>
      <w:i/>
      <w:iCs/>
      <w:color w:val="404040" w:themeColor="text1" w:themeTint="BF"/>
    </w:rPr>
  </w:style>
  <w:style w:type="character" w:customStyle="1" w:styleId="QuoteChar">
    <w:name w:val="Quote Char"/>
    <w:basedOn w:val="DefaultParagraphFont"/>
    <w:link w:val="Quote"/>
    <w:uiPriority w:val="29"/>
    <w:rsid w:val="00836CDD"/>
    <w:rPr>
      <w:i/>
      <w:iCs/>
      <w:color w:val="404040" w:themeColor="text1" w:themeTint="BF"/>
    </w:rPr>
  </w:style>
  <w:style w:type="paragraph" w:styleId="ListParagraph">
    <w:name w:val="List Paragraph"/>
    <w:basedOn w:val="Normal"/>
    <w:uiPriority w:val="34"/>
    <w:qFormat/>
    <w:rsid w:val="00836CDD"/>
    <w:pPr>
      <w:ind w:left="720"/>
      <w:contextualSpacing/>
    </w:pPr>
  </w:style>
  <w:style w:type="character" w:styleId="IntenseEmphasis">
    <w:name w:val="Intense Emphasis"/>
    <w:basedOn w:val="DefaultParagraphFont"/>
    <w:uiPriority w:val="21"/>
    <w:qFormat/>
    <w:rsid w:val="00836CDD"/>
    <w:rPr>
      <w:i/>
      <w:iCs/>
      <w:color w:val="2E74B5" w:themeColor="accent1" w:themeShade="BF"/>
    </w:rPr>
  </w:style>
  <w:style w:type="paragraph" w:styleId="IntenseQuote">
    <w:name w:val="Intense Quote"/>
    <w:basedOn w:val="Normal"/>
    <w:next w:val="Normal"/>
    <w:link w:val="IntenseQuoteChar"/>
    <w:uiPriority w:val="30"/>
    <w:qFormat/>
    <w:rsid w:val="00836C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6CDD"/>
    <w:rPr>
      <w:i/>
      <w:iCs/>
      <w:color w:val="2E74B5" w:themeColor="accent1" w:themeShade="BF"/>
    </w:rPr>
  </w:style>
  <w:style w:type="character" w:styleId="IntenseReference">
    <w:name w:val="Intense Reference"/>
    <w:basedOn w:val="DefaultParagraphFont"/>
    <w:uiPriority w:val="32"/>
    <w:qFormat/>
    <w:rsid w:val="00836CDD"/>
    <w:rPr>
      <w:b/>
      <w:bCs/>
      <w:smallCaps/>
      <w:color w:val="2E74B5" w:themeColor="accent1" w:themeShade="BF"/>
      <w:spacing w:val="5"/>
    </w:rPr>
  </w:style>
  <w:style w:type="character" w:styleId="Hyperlink">
    <w:name w:val="Hyperlink"/>
    <w:basedOn w:val="DefaultParagraphFont"/>
    <w:uiPriority w:val="99"/>
    <w:unhideWhenUsed/>
    <w:rsid w:val="00836CDD"/>
    <w:rPr>
      <w:color w:val="0563C1" w:themeColor="hyperlink"/>
      <w:u w:val="single"/>
    </w:rPr>
  </w:style>
  <w:style w:type="character" w:styleId="UnresolvedMention">
    <w:name w:val="Unresolved Mention"/>
    <w:basedOn w:val="DefaultParagraphFont"/>
    <w:uiPriority w:val="99"/>
    <w:semiHidden/>
    <w:unhideWhenUsed/>
    <w:rsid w:val="00836CDD"/>
    <w:rPr>
      <w:color w:val="605E5C"/>
      <w:shd w:val="clear" w:color="auto" w:fill="E1DFDD"/>
    </w:rPr>
  </w:style>
  <w:style w:type="character" w:styleId="FollowedHyperlink">
    <w:name w:val="FollowedHyperlink"/>
    <w:basedOn w:val="DefaultParagraphFont"/>
    <w:uiPriority w:val="99"/>
    <w:semiHidden/>
    <w:unhideWhenUsed/>
    <w:rsid w:val="00836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hl.wellbeing.swherefordshirepc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312</Words>
  <Characters>1779</Characters>
  <Application>Microsoft Office Word</Application>
  <DocSecurity>0</DocSecurity>
  <Lines>14</Lines>
  <Paragraphs>4</Paragraphs>
  <ScaleCrop>false</ScaleCrop>
  <Company>Herefordshire GPs</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WELLESLEY, Rosie (THE SURGERY KINGSTONE)</dc:creator>
  <cp:keywords/>
  <dc:description/>
  <cp:lastModifiedBy>WELLESLEY, Rosie (THE SURGERY KINGSTONE)</cp:lastModifiedBy>
  <cp:revision>1</cp:revision>
  <dcterms:created xsi:type="dcterms:W3CDTF">2025-10-13T14:14:00Z</dcterms:created>
  <dcterms:modified xsi:type="dcterms:W3CDTF">2025-10-13T14:47:00Z</dcterms:modified>
</cp:coreProperties>
</file>