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FC1" w:rsidR="00B94FC1" w:rsidP="00B94FC1" w:rsidRDefault="00B94FC1" w14:paraId="5DE23A69" w14:textId="77777777">
      <w:pPr>
        <w:spacing w:before="100" w:beforeAutospacing="1" w:after="100" w:afterAutospacing="1" w:line="240" w:lineRule="auto"/>
        <w:jc w:val="center"/>
        <w:outlineLvl w:val="0"/>
        <w:rPr>
          <w:rFonts w:eastAsia="Times New Roman" w:cs="Times New Roman"/>
          <w:b/>
          <w:bCs/>
          <w:kern w:val="36"/>
          <w:sz w:val="48"/>
          <w:szCs w:val="48"/>
          <w:lang w:eastAsia="en-GB"/>
          <w14:ligatures w14:val="none"/>
        </w:rPr>
      </w:pPr>
      <w:r w:rsidRPr="00B94FC1">
        <w:rPr>
          <w:rFonts w:eastAsia="Times New Roman" w:cs="Times New Roman"/>
          <w:b/>
          <w:bCs/>
          <w:kern w:val="36"/>
          <w:sz w:val="48"/>
          <w:szCs w:val="48"/>
          <w:lang w:eastAsia="en-GB"/>
          <w14:ligatures w14:val="none"/>
        </w:rPr>
        <w:t>Tower House Surgery</w:t>
      </w:r>
    </w:p>
    <w:p w:rsidRPr="00B94FC1" w:rsidR="00B94FC1" w:rsidP="00B94FC1" w:rsidRDefault="00B94FC1" w14:paraId="4AE7BAB7" w14:textId="77777777">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B94FC1">
        <w:rPr>
          <w:rFonts w:eastAsia="Times New Roman" w:cs="Times New Roman"/>
          <w:b/>
          <w:bCs/>
          <w:kern w:val="0"/>
          <w:sz w:val="36"/>
          <w:szCs w:val="36"/>
          <w:lang w:eastAsia="en-GB"/>
          <w14:ligatures w14:val="none"/>
        </w:rPr>
        <w:t>Patient Participation Group (PPG) Introductory Meeting</w:t>
      </w:r>
    </w:p>
    <w:p w:rsidRPr="00B94FC1" w:rsidR="00B94FC1" w:rsidP="00B94FC1" w:rsidRDefault="00B94FC1" w14:paraId="36F2DFE3" w14:textId="77777777">
      <w:pPr>
        <w:spacing w:before="100" w:beforeAutospacing="1" w:after="100" w:afterAutospacing="1" w:line="240" w:lineRule="auto"/>
        <w:rPr>
          <w:rFonts w:eastAsia="Times New Roman" w:cs="Times New Roman"/>
          <w:kern w:val="0"/>
          <w:sz w:val="24"/>
          <w:szCs w:val="24"/>
          <w:lang w:eastAsia="en-GB"/>
          <w14:ligatures w14:val="none"/>
        </w:rPr>
      </w:pPr>
      <w:r w:rsidRPr="00B94FC1">
        <w:rPr>
          <w:rFonts w:ascii="Segoe UI Emoji" w:hAnsi="Segoe UI Emoji" w:eastAsia="Times New Roman" w:cs="Segoe UI Emoji"/>
          <w:kern w:val="0"/>
          <w:sz w:val="24"/>
          <w:szCs w:val="24"/>
          <w:lang w:eastAsia="en-GB"/>
          <w14:ligatures w14:val="none"/>
        </w:rPr>
        <w:t>📅</w:t>
      </w:r>
      <w:r w:rsidRPr="00B94FC1">
        <w:rPr>
          <w:rFonts w:eastAsia="Times New Roman" w:cs="Times New Roman"/>
          <w:kern w:val="0"/>
          <w:sz w:val="24"/>
          <w:szCs w:val="24"/>
          <w:lang w:eastAsia="en-GB"/>
          <w14:ligatures w14:val="none"/>
        </w:rPr>
        <w:t xml:space="preserve"> </w:t>
      </w:r>
      <w:r w:rsidRPr="00B94FC1">
        <w:rPr>
          <w:rFonts w:eastAsia="Times New Roman" w:cs="Times New Roman"/>
          <w:b/>
          <w:bCs/>
          <w:kern w:val="0"/>
          <w:sz w:val="24"/>
          <w:szCs w:val="24"/>
          <w:lang w:eastAsia="en-GB"/>
          <w14:ligatures w14:val="none"/>
        </w:rPr>
        <w:t>Date:</w:t>
      </w:r>
      <w:r w:rsidRPr="00B94FC1">
        <w:rPr>
          <w:rFonts w:eastAsia="Times New Roman" w:cs="Times New Roman"/>
          <w:kern w:val="0"/>
          <w:sz w:val="24"/>
          <w:szCs w:val="24"/>
          <w:lang w:eastAsia="en-GB"/>
          <w14:ligatures w14:val="none"/>
        </w:rPr>
        <w:t xml:space="preserve"> 13th March 2025</w:t>
      </w:r>
      <w:r w:rsidRPr="00B94FC1">
        <w:rPr>
          <w:rFonts w:eastAsia="Times New Roman" w:cs="Times New Roman"/>
          <w:kern w:val="0"/>
          <w:sz w:val="24"/>
          <w:szCs w:val="24"/>
          <w:lang w:eastAsia="en-GB"/>
          <w14:ligatures w14:val="none"/>
        </w:rPr>
        <w:br/>
      </w:r>
      <w:r w:rsidRPr="00B94FC1">
        <w:rPr>
          <w:rFonts w:ascii="Segoe UI Emoji" w:hAnsi="Segoe UI Emoji" w:eastAsia="Times New Roman" w:cs="Segoe UI Emoji"/>
          <w:kern w:val="0"/>
          <w:sz w:val="24"/>
          <w:szCs w:val="24"/>
          <w:lang w:eastAsia="en-GB"/>
          <w14:ligatures w14:val="none"/>
        </w:rPr>
        <w:t>📍</w:t>
      </w:r>
      <w:r w:rsidRPr="00B94FC1">
        <w:rPr>
          <w:rFonts w:eastAsia="Times New Roman" w:cs="Times New Roman"/>
          <w:kern w:val="0"/>
          <w:sz w:val="24"/>
          <w:szCs w:val="24"/>
          <w:lang w:eastAsia="en-GB"/>
          <w14:ligatures w14:val="none"/>
        </w:rPr>
        <w:t xml:space="preserve"> </w:t>
      </w:r>
      <w:r w:rsidRPr="00B94FC1">
        <w:rPr>
          <w:rFonts w:eastAsia="Times New Roman" w:cs="Times New Roman"/>
          <w:b/>
          <w:bCs/>
          <w:kern w:val="0"/>
          <w:sz w:val="24"/>
          <w:szCs w:val="24"/>
          <w:lang w:eastAsia="en-GB"/>
          <w14:ligatures w14:val="none"/>
        </w:rPr>
        <w:t>Location:</w:t>
      </w:r>
      <w:r w:rsidRPr="00B94FC1">
        <w:rPr>
          <w:rFonts w:eastAsia="Times New Roman" w:cs="Times New Roman"/>
          <w:kern w:val="0"/>
          <w:sz w:val="24"/>
          <w:szCs w:val="24"/>
          <w:lang w:eastAsia="en-GB"/>
          <w14:ligatures w14:val="none"/>
        </w:rPr>
        <w:t xml:space="preserve"> Tower House Surgery</w:t>
      </w:r>
    </w:p>
    <w:p w:rsidRPr="00B94FC1" w:rsidR="00B94FC1" w:rsidP="00B94FC1" w:rsidRDefault="00B94FC1" w14:paraId="1E83E667"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Attendees:</w:t>
      </w:r>
    </w:p>
    <w:p w:rsidRPr="00B94FC1" w:rsidR="00B94FC1" w:rsidP="00B94FC1" w:rsidRDefault="00B94FC1" w14:paraId="452AB637" w14:textId="77777777">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Patrick Legg</w:t>
      </w:r>
      <w:r w:rsidRPr="00B94FC1">
        <w:rPr>
          <w:rFonts w:eastAsia="Times New Roman" w:cs="Times New Roman"/>
          <w:kern w:val="0"/>
          <w:sz w:val="24"/>
          <w:szCs w:val="24"/>
          <w:lang w:eastAsia="en-GB"/>
          <w14:ligatures w14:val="none"/>
        </w:rPr>
        <w:t xml:space="preserve"> – Business Manager</w:t>
      </w:r>
    </w:p>
    <w:p w:rsidRPr="00B94FC1" w:rsidR="00B94FC1" w:rsidP="00B94FC1" w:rsidRDefault="00B94FC1" w14:paraId="129D29AF" w14:textId="77777777">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Sarah Dugdale</w:t>
      </w:r>
      <w:r w:rsidRPr="00B94FC1">
        <w:rPr>
          <w:rFonts w:eastAsia="Times New Roman" w:cs="Times New Roman"/>
          <w:kern w:val="0"/>
          <w:sz w:val="24"/>
          <w:szCs w:val="24"/>
          <w:lang w:eastAsia="en-GB"/>
          <w14:ligatures w14:val="none"/>
        </w:rPr>
        <w:t xml:space="preserve"> – Operations Manager</w:t>
      </w:r>
    </w:p>
    <w:p w:rsidRPr="00B94FC1" w:rsidR="00B94FC1" w:rsidP="00B94FC1" w:rsidRDefault="00B94FC1" w14:paraId="3254DFEA" w14:textId="77777777">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Stacey Champion</w:t>
      </w:r>
      <w:r w:rsidRPr="00B94FC1">
        <w:rPr>
          <w:rFonts w:eastAsia="Times New Roman" w:cs="Times New Roman"/>
          <w:kern w:val="0"/>
          <w:sz w:val="24"/>
          <w:szCs w:val="24"/>
          <w:lang w:eastAsia="en-GB"/>
          <w14:ligatures w14:val="none"/>
        </w:rPr>
        <w:t xml:space="preserve"> – Office Supervisor</w:t>
      </w:r>
    </w:p>
    <w:p w:rsidRPr="00B94FC1" w:rsidR="00B94FC1" w:rsidP="0D4F3D26" w:rsidRDefault="00B94FC1" w14:paraId="7D1ED677" w14:textId="3E8162D0">
      <w:pPr>
        <w:numPr>
          <w:ilvl w:val="0"/>
          <w:numId w:val="1"/>
        </w:numPr>
        <w:spacing w:before="100" w:beforeAutospacing="on" w:after="100" w:afterAutospacing="on" w:line="240" w:lineRule="auto"/>
        <w:rPr>
          <w:rFonts w:eastAsia="Times New Roman" w:cs="Times New Roman"/>
          <w:color w:val="auto"/>
          <w:kern w:val="0"/>
          <w:sz w:val="24"/>
          <w:szCs w:val="24"/>
          <w:lang w:eastAsia="en-GB"/>
          <w14:ligatures w14:val="none"/>
        </w:rPr>
      </w:pPr>
      <w:r w:rsidRPr="0D4F3D26" w:rsidR="49A117E8">
        <w:rPr>
          <w:rFonts w:eastAsia="Times New Roman" w:cs="Times New Roman"/>
          <w:b w:val="1"/>
          <w:bCs w:val="1"/>
          <w:color w:val="auto"/>
          <w:kern w:val="0"/>
          <w:sz w:val="24"/>
          <w:szCs w:val="24"/>
          <w:lang w:eastAsia="en-GB"/>
          <w14:ligatures w14:val="none"/>
        </w:rPr>
        <w:t>Sara</w:t>
      </w:r>
      <w:r w:rsidRPr="0D4F3D26" w:rsidR="14FEA1AE">
        <w:rPr>
          <w:rFonts w:eastAsia="Times New Roman" w:cs="Times New Roman"/>
          <w:b w:val="1"/>
          <w:bCs w:val="1"/>
          <w:color w:val="auto"/>
          <w:kern w:val="0"/>
          <w:sz w:val="24"/>
          <w:szCs w:val="24"/>
          <w:lang w:eastAsia="en-GB"/>
          <w14:ligatures w14:val="none"/>
        </w:rPr>
        <w:t>h</w:t>
      </w:r>
      <w:r w:rsidRPr="0D4F3D26" w:rsidR="26805E07">
        <w:rPr>
          <w:rFonts w:eastAsia="Times New Roman" w:cs="Times New Roman"/>
          <w:b w:val="1"/>
          <w:bCs w:val="1"/>
          <w:color w:val="auto"/>
          <w:kern w:val="0"/>
          <w:sz w:val="24"/>
          <w:szCs w:val="24"/>
          <w:lang w:eastAsia="en-GB"/>
          <w14:ligatures w14:val="none"/>
        </w:rPr>
        <w:t xml:space="preserve"> Lacey</w:t>
      </w:r>
      <w:r w:rsidRPr="0D4F3D26" w:rsidR="49A117E8">
        <w:rPr>
          <w:rFonts w:eastAsia="Times New Roman" w:cs="Times New Roman"/>
          <w:color w:val="auto"/>
          <w:kern w:val="0"/>
          <w:sz w:val="24"/>
          <w:szCs w:val="24"/>
          <w:lang w:eastAsia="en-GB"/>
          <w14:ligatures w14:val="none"/>
        </w:rPr>
        <w:t xml:space="preserve">– PPG Volunteer</w:t>
      </w:r>
    </w:p>
    <w:p w:rsidRPr="00B94FC1" w:rsidR="00B94FC1" w:rsidP="0D4F3D26" w:rsidRDefault="00B94FC1" w14:paraId="231697DB" w14:textId="1149B7B9">
      <w:pPr>
        <w:numPr>
          <w:ilvl w:val="0"/>
          <w:numId w:val="1"/>
        </w:numPr>
        <w:spacing w:before="100" w:beforeAutospacing="on" w:after="100" w:afterAutospacing="on" w:line="240" w:lineRule="auto"/>
        <w:rPr>
          <w:rFonts w:eastAsia="Times New Roman" w:cs="Times New Roman"/>
          <w:color w:val="auto"/>
          <w:kern w:val="0"/>
          <w:sz w:val="24"/>
          <w:szCs w:val="24"/>
          <w:lang w:eastAsia="en-GB"/>
          <w14:ligatures w14:val="none"/>
        </w:rPr>
      </w:pPr>
      <w:r w:rsidRPr="0D4F3D26" w:rsidR="55ECB212">
        <w:rPr>
          <w:rFonts w:eastAsia="Times New Roman" w:cs="Times New Roman"/>
          <w:b w:val="1"/>
          <w:bCs w:val="1"/>
          <w:color w:val="auto"/>
          <w:kern w:val="0"/>
          <w:sz w:val="24"/>
          <w:szCs w:val="24"/>
          <w:lang w:eastAsia="en-GB"/>
          <w14:ligatures w14:val="none"/>
        </w:rPr>
        <w:t xml:space="preserve">Derek </w:t>
      </w:r>
      <w:r w:rsidRPr="0D4F3D26" w:rsidR="55ECB212">
        <w:rPr>
          <w:rFonts w:eastAsia="Times New Roman" w:cs="Times New Roman"/>
          <w:b w:val="1"/>
          <w:bCs w:val="1"/>
          <w:color w:val="auto"/>
          <w:kern w:val="0"/>
          <w:sz w:val="24"/>
          <w:szCs w:val="24"/>
          <w:lang w:eastAsia="en-GB"/>
          <w14:ligatures w14:val="none"/>
        </w:rPr>
        <w:t xml:space="preserve">Ive</w:t>
      </w:r>
      <w:r w:rsidRPr="0D4F3D26" w:rsidR="49A117E8">
        <w:rPr>
          <w:rFonts w:eastAsia="Times New Roman" w:cs="Times New Roman"/>
          <w:color w:val="auto"/>
          <w:kern w:val="0"/>
          <w:sz w:val="24"/>
          <w:szCs w:val="24"/>
          <w:lang w:eastAsia="en-GB"/>
          <w14:ligatures w14:val="none"/>
        </w:rPr>
        <w:t xml:space="preserve"> – PPG Volunteer</w:t>
      </w:r>
    </w:p>
    <w:p w:rsidRPr="00B94FC1" w:rsidR="00B94FC1" w:rsidP="0D4F3D26" w:rsidRDefault="00B94FC1" w14:paraId="34CC7384" w14:textId="48B84106">
      <w:pPr>
        <w:numPr>
          <w:ilvl w:val="0"/>
          <w:numId w:val="1"/>
        </w:numPr>
        <w:spacing w:before="100" w:beforeAutospacing="on" w:after="100" w:afterAutospacing="on" w:line="240" w:lineRule="auto"/>
        <w:rPr>
          <w:rFonts w:eastAsia="Times New Roman" w:cs="Times New Roman"/>
          <w:color w:val="auto"/>
          <w:kern w:val="0"/>
          <w:sz w:val="24"/>
          <w:szCs w:val="24"/>
          <w:lang w:eastAsia="en-GB"/>
          <w14:ligatures w14:val="none"/>
        </w:rPr>
      </w:pPr>
      <w:r w:rsidRPr="0D4F3D26" w:rsidR="69152028">
        <w:rPr>
          <w:rFonts w:eastAsia="Times New Roman" w:cs="Times New Roman"/>
          <w:b w:val="1"/>
          <w:bCs w:val="1"/>
          <w:color w:val="auto"/>
          <w:kern w:val="0"/>
          <w:sz w:val="24"/>
          <w:szCs w:val="24"/>
          <w:lang w:eastAsia="en-GB"/>
          <w14:ligatures w14:val="none"/>
        </w:rPr>
        <w:t>Pauline Veale</w:t>
      </w:r>
      <w:r w:rsidRPr="0D4F3D26" w:rsidR="49A117E8">
        <w:rPr>
          <w:rFonts w:eastAsia="Times New Roman" w:cs="Times New Roman"/>
          <w:b w:val="1"/>
          <w:bCs w:val="1"/>
          <w:color w:val="auto"/>
          <w:kern w:val="0"/>
          <w:sz w:val="24"/>
          <w:szCs w:val="24"/>
          <w:lang w:eastAsia="en-GB"/>
          <w14:ligatures w14:val="none"/>
        </w:rPr>
        <w:t xml:space="preserve"> </w:t>
      </w:r>
      <w:r w:rsidRPr="0D4F3D26" w:rsidR="49A117E8">
        <w:rPr>
          <w:rFonts w:eastAsia="Times New Roman" w:cs="Times New Roman"/>
          <w:b w:val="1"/>
          <w:bCs w:val="1"/>
          <w:color w:val="auto"/>
          <w:kern w:val="0"/>
          <w:sz w:val="24"/>
          <w:szCs w:val="24"/>
          <w:lang w:eastAsia="en-GB"/>
          <w14:ligatures w14:val="none"/>
        </w:rPr>
        <w:t xml:space="preserve">– </w:t>
      </w:r>
      <w:r w:rsidRPr="0D4F3D26" w:rsidR="49A117E8">
        <w:rPr>
          <w:rFonts w:eastAsia="Times New Roman" w:cs="Times New Roman"/>
          <w:b w:val="0"/>
          <w:bCs w:val="0"/>
          <w:color w:val="auto"/>
          <w:kern w:val="0"/>
          <w:sz w:val="24"/>
          <w:szCs w:val="24"/>
          <w:lang w:eastAsia="en-GB"/>
          <w14:ligatures w14:val="none"/>
        </w:rPr>
        <w:t>PPG Volunteer</w:t>
      </w:r>
    </w:p>
    <w:p w:rsidRPr="00B94FC1" w:rsidR="00B94FC1" w:rsidP="0D4F3D26" w:rsidRDefault="00B94FC1" w14:paraId="22786952" w14:textId="77777777">
      <w:pPr>
        <w:numPr>
          <w:ilvl w:val="0"/>
          <w:numId w:val="1"/>
        </w:numPr>
        <w:spacing w:before="100" w:beforeAutospacing="on" w:after="100" w:afterAutospacing="on" w:line="240" w:lineRule="auto"/>
        <w:rPr>
          <w:rFonts w:eastAsia="Times New Roman" w:cs="Times New Roman"/>
          <w:color w:val="auto"/>
          <w:kern w:val="0"/>
          <w:sz w:val="24"/>
          <w:szCs w:val="24"/>
          <w:lang w:eastAsia="en-GB"/>
          <w14:ligatures w14:val="none"/>
        </w:rPr>
      </w:pPr>
      <w:r w:rsidRPr="0D4F3D26" w:rsidR="7D989E0F">
        <w:rPr>
          <w:rFonts w:eastAsia="Times New Roman" w:cs="Times New Roman"/>
          <w:b w:val="1"/>
          <w:bCs w:val="1"/>
          <w:color w:val="auto"/>
          <w:kern w:val="0"/>
          <w:sz w:val="24"/>
          <w:szCs w:val="24"/>
          <w:lang w:eastAsia="en-GB"/>
          <w14:ligatures w14:val="none"/>
        </w:rPr>
        <w:t>Helen Vrba</w:t>
      </w:r>
      <w:r w:rsidRPr="0D4F3D26" w:rsidR="49A117E8">
        <w:rPr>
          <w:rFonts w:eastAsia="Times New Roman" w:cs="Times New Roman"/>
          <w:color w:val="auto"/>
          <w:kern w:val="0"/>
          <w:sz w:val="24"/>
          <w:szCs w:val="24"/>
          <w:lang w:eastAsia="en-GB"/>
          <w14:ligatures w14:val="none"/>
        </w:rPr>
        <w:t xml:space="preserve"> – PPG Volunteer</w:t>
      </w:r>
    </w:p>
    <w:p w:rsidRPr="00B94FC1" w:rsidR="00B94FC1" w:rsidP="00B94FC1" w:rsidRDefault="00B94FC1" w14:paraId="006D2484" w14:textId="77777777">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B94FC1">
        <w:rPr>
          <w:rFonts w:eastAsia="Times New Roman" w:cs="Times New Roman"/>
          <w:b/>
          <w:bCs/>
          <w:kern w:val="0"/>
          <w:sz w:val="36"/>
          <w:szCs w:val="36"/>
          <w:lang w:eastAsia="en-GB"/>
          <w14:ligatures w14:val="none"/>
        </w:rPr>
        <w:t>Minutes of the Meeting</w:t>
      </w:r>
    </w:p>
    <w:p w:rsidRPr="00B94FC1" w:rsidR="00B94FC1" w:rsidP="00B94FC1" w:rsidRDefault="00B94FC1" w14:paraId="761E987E"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1) Welcome and Introductions</w:t>
      </w:r>
    </w:p>
    <w:p w:rsidRPr="00B94FC1" w:rsidR="00B94FC1" w:rsidP="00B94FC1" w:rsidRDefault="00B94FC1" w14:paraId="0ECD10FD" w14:textId="77777777">
      <w:pPr>
        <w:spacing w:before="100" w:beforeAutospacing="1" w:after="100" w:afterAutospacing="1" w:line="240" w:lineRule="auto"/>
        <w:jc w:val="both"/>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t>The meeting commenced with a warm welcome from Patrick Legg, who thanked all attendees for their participation. Each member introduced themselves and shared their interest in supporting the PPG.</w:t>
      </w:r>
    </w:p>
    <w:p w:rsidRPr="00B94FC1" w:rsidR="00B94FC1" w:rsidP="00B94FC1" w:rsidRDefault="00B94FC1" w14:paraId="6C11789F"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2) Purpose of the Patient Participation Group (PPG)</w:t>
      </w:r>
    </w:p>
    <w:p w:rsidRPr="00B94FC1" w:rsidR="00B94FC1" w:rsidP="00B94FC1" w:rsidRDefault="00B94FC1" w14:paraId="754D6D3C" w14:textId="52196A10">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t>Patrick Legg provided an overview of the purpose of a PPG and its significance in ensuring an effective, patient-</w:t>
      </w:r>
      <w:r>
        <w:rPr>
          <w:rFonts w:eastAsia="Times New Roman" w:cs="Times New Roman"/>
          <w:kern w:val="0"/>
          <w:sz w:val="24"/>
          <w:szCs w:val="24"/>
          <w:lang w:eastAsia="en-GB"/>
          <w14:ligatures w14:val="none"/>
        </w:rPr>
        <w:t>focused</w:t>
      </w:r>
      <w:r w:rsidRPr="00B94FC1">
        <w:rPr>
          <w:rFonts w:eastAsia="Times New Roman" w:cs="Times New Roman"/>
          <w:kern w:val="0"/>
          <w:sz w:val="24"/>
          <w:szCs w:val="24"/>
          <w:lang w:eastAsia="en-GB"/>
          <w14:ligatures w14:val="none"/>
        </w:rPr>
        <w:t>, and well-led GP practice.</w:t>
      </w:r>
    </w:p>
    <w:p w:rsidRPr="00B94FC1" w:rsidR="00B94FC1" w:rsidP="00B94FC1" w:rsidRDefault="00B94FC1" w14:paraId="36649234" w14:textId="77777777">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i/>
          <w:iCs/>
          <w:kern w:val="0"/>
          <w:sz w:val="24"/>
          <w:szCs w:val="24"/>
          <w:lang w:eastAsia="en-GB"/>
          <w14:ligatures w14:val="none"/>
        </w:rPr>
        <w:t>PPGs play a crucial role in shaping primary care services by providing a platform for constructive dialogue between patients and practice staff. According to NHS England (NHSE), an effective PPG should:</w:t>
      </w:r>
    </w:p>
    <w:p w:rsidRPr="00B94FC1" w:rsidR="00B94FC1" w:rsidP="00B94FC1" w:rsidRDefault="00B94FC1" w14:paraId="4B49B506" w14:textId="77777777">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i/>
          <w:iCs/>
          <w:kern w:val="0"/>
          <w:sz w:val="24"/>
          <w:szCs w:val="24"/>
          <w:lang w:eastAsia="en-GB"/>
          <w14:ligatures w14:val="none"/>
        </w:rPr>
        <w:t>Act as a critical friend to the practice, offering patient perspectives on services and proposed changes.</w:t>
      </w:r>
    </w:p>
    <w:p w:rsidRPr="00B94FC1" w:rsidR="00B94FC1" w:rsidP="00B94FC1" w:rsidRDefault="00B94FC1" w14:paraId="65B282BD" w14:textId="77777777">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i/>
          <w:iCs/>
          <w:kern w:val="0"/>
          <w:sz w:val="24"/>
          <w:szCs w:val="24"/>
          <w:lang w:eastAsia="en-GB"/>
          <w14:ligatures w14:val="none"/>
        </w:rPr>
        <w:t>Support health awareness and education initiatives within the community.</w:t>
      </w:r>
    </w:p>
    <w:p w:rsidRPr="00B94FC1" w:rsidR="00B94FC1" w:rsidP="00B94FC1" w:rsidRDefault="00B94FC1" w14:paraId="0C4E8B84" w14:textId="77777777">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i/>
          <w:iCs/>
          <w:kern w:val="0"/>
          <w:sz w:val="24"/>
          <w:szCs w:val="24"/>
          <w:lang w:eastAsia="en-GB"/>
          <w14:ligatures w14:val="none"/>
        </w:rPr>
        <w:t>Help identify and address issues affecting patient experience and access to care.</w:t>
      </w:r>
    </w:p>
    <w:p w:rsidRPr="00B94FC1" w:rsidR="00B94FC1" w:rsidP="00B94FC1" w:rsidRDefault="00B94FC1" w14:paraId="3C4B0E49" w14:textId="77777777">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i/>
          <w:iCs/>
          <w:kern w:val="0"/>
          <w:sz w:val="24"/>
          <w:szCs w:val="24"/>
          <w:lang w:eastAsia="en-GB"/>
          <w14:ligatures w14:val="none"/>
        </w:rPr>
        <w:t>Facilitate communication between the surgery and its patients to ensure transparency and responsiveness.</w:t>
      </w:r>
    </w:p>
    <w:p w:rsidRPr="00B94FC1" w:rsidR="00B94FC1" w:rsidP="00B94FC1" w:rsidRDefault="00B94FC1" w14:paraId="266FDD5D"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3) Terms of Reference</w:t>
      </w:r>
    </w:p>
    <w:p w:rsidRPr="00B94FC1" w:rsidR="00B94FC1" w:rsidP="00B94FC1" w:rsidRDefault="00B94FC1" w14:paraId="2C8C0045" w14:textId="77777777">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lastRenderedPageBreak/>
        <w:t xml:space="preserve">The draft </w:t>
      </w:r>
      <w:r w:rsidRPr="00B94FC1">
        <w:rPr>
          <w:rFonts w:eastAsia="Times New Roman" w:cs="Times New Roman"/>
          <w:b/>
          <w:bCs/>
          <w:kern w:val="0"/>
          <w:sz w:val="24"/>
          <w:szCs w:val="24"/>
          <w:lang w:eastAsia="en-GB"/>
          <w14:ligatures w14:val="none"/>
        </w:rPr>
        <w:t>Terms of Reference (</w:t>
      </w:r>
      <w:proofErr w:type="spellStart"/>
      <w:r w:rsidRPr="00B94FC1">
        <w:rPr>
          <w:rFonts w:eastAsia="Times New Roman" w:cs="Times New Roman"/>
          <w:b/>
          <w:bCs/>
          <w:kern w:val="0"/>
          <w:sz w:val="24"/>
          <w:szCs w:val="24"/>
          <w:lang w:eastAsia="en-GB"/>
          <w14:ligatures w14:val="none"/>
        </w:rPr>
        <w:t>ToR</w:t>
      </w:r>
      <w:proofErr w:type="spellEnd"/>
      <w:r w:rsidRPr="00B94FC1">
        <w:rPr>
          <w:rFonts w:eastAsia="Times New Roman" w:cs="Times New Roman"/>
          <w:b/>
          <w:bCs/>
          <w:kern w:val="0"/>
          <w:sz w:val="24"/>
          <w:szCs w:val="24"/>
          <w:lang w:eastAsia="en-GB"/>
          <w14:ligatures w14:val="none"/>
        </w:rPr>
        <w:t>)</w:t>
      </w:r>
      <w:r w:rsidRPr="00B94FC1">
        <w:rPr>
          <w:rFonts w:eastAsia="Times New Roman" w:cs="Times New Roman"/>
          <w:kern w:val="0"/>
          <w:sz w:val="24"/>
          <w:szCs w:val="24"/>
          <w:lang w:eastAsia="en-GB"/>
          <w14:ligatures w14:val="none"/>
        </w:rPr>
        <w:t xml:space="preserve"> were introduced by Patrick Legg and circulated to attendees (attached in Appendix 1).</w:t>
      </w:r>
    </w:p>
    <w:p w:rsidRPr="00B94FC1" w:rsidR="00B94FC1" w:rsidP="0D4F3D26" w:rsidRDefault="00B94FC1" w14:paraId="11F3157C" w14:textId="2BA4B27D">
      <w:pPr>
        <w:spacing w:before="100" w:beforeAutospacing="on" w:after="100" w:afterAutospacing="on" w:line="240" w:lineRule="auto"/>
        <w:rPr>
          <w:rFonts w:eastAsia="Times New Roman" w:cs="Times New Roman"/>
          <w:i w:val="1"/>
          <w:iCs w:val="1"/>
          <w:kern w:val="0"/>
          <w:sz w:val="24"/>
          <w:szCs w:val="24"/>
          <w:lang w:eastAsia="en-GB"/>
          <w14:ligatures w14:val="none"/>
        </w:rPr>
      </w:pPr>
      <w:r w:rsidRPr="0D4F3D26" w:rsidR="49A117E8">
        <w:rPr>
          <w:rFonts w:eastAsia="Times New Roman" w:cs="Times New Roman"/>
          <w:i w:val="1"/>
          <w:iCs w:val="1"/>
          <w:kern w:val="0"/>
          <w:sz w:val="24"/>
          <w:szCs w:val="24"/>
          <w:lang w:eastAsia="en-GB"/>
          <w14:ligatures w14:val="none"/>
        </w:rPr>
        <w:t xml:space="preserve">Having a clearly defined </w:t>
      </w:r>
      <w:r w:rsidRPr="0D4F3D26" w:rsidR="49A117E8">
        <w:rPr>
          <w:rFonts w:eastAsia="Times New Roman" w:cs="Times New Roman"/>
          <w:i w:val="1"/>
          <w:iCs w:val="1"/>
          <w:kern w:val="0"/>
          <w:sz w:val="24"/>
          <w:szCs w:val="24"/>
          <w:lang w:eastAsia="en-GB"/>
          <w14:ligatures w14:val="none"/>
        </w:rPr>
        <w:t>ToR</w:t>
      </w:r>
      <w:r w:rsidRPr="0D4F3D26" w:rsidR="49A117E8">
        <w:rPr>
          <w:rFonts w:eastAsia="Times New Roman" w:cs="Times New Roman"/>
          <w:i w:val="1"/>
          <w:iCs w:val="1"/>
          <w:kern w:val="0"/>
          <w:sz w:val="24"/>
          <w:szCs w:val="24"/>
          <w:lang w:eastAsia="en-GB"/>
          <w14:ligatures w14:val="none"/>
        </w:rPr>
        <w:t xml:space="preserve"> is essential as it provides structure, ensures clarity of roles and responsibilities, and sets expectations for how the group will </w:t>
      </w:r>
      <w:r w:rsidRPr="0D4F3D26" w:rsidR="49A117E8">
        <w:rPr>
          <w:rFonts w:eastAsia="Times New Roman" w:cs="Times New Roman"/>
          <w:i w:val="1"/>
          <w:iCs w:val="1"/>
          <w:kern w:val="0"/>
          <w:sz w:val="24"/>
          <w:szCs w:val="24"/>
          <w:lang w:eastAsia="en-GB"/>
          <w14:ligatures w14:val="none"/>
        </w:rPr>
        <w:t xml:space="preserve">operate</w:t>
      </w:r>
      <w:r w:rsidRPr="0D4F3D26" w:rsidR="49A117E8">
        <w:rPr>
          <w:rFonts w:eastAsia="Times New Roman" w:cs="Times New Roman"/>
          <w:i w:val="1"/>
          <w:iCs w:val="1"/>
          <w:kern w:val="0"/>
          <w:sz w:val="24"/>
          <w:szCs w:val="24"/>
          <w:lang w:eastAsia="en-GB"/>
          <w14:ligatures w14:val="none"/>
        </w:rPr>
        <w:t xml:space="preserve">. It also helps </w:t>
      </w:r>
      <w:r w:rsidRPr="0D4F3D26" w:rsidR="49A117E8">
        <w:rPr>
          <w:rFonts w:eastAsia="Times New Roman" w:cs="Times New Roman"/>
          <w:i w:val="1"/>
          <w:iCs w:val="1"/>
          <w:kern w:val="0"/>
          <w:sz w:val="24"/>
          <w:szCs w:val="24"/>
          <w:lang w:eastAsia="en-GB"/>
          <w14:ligatures w14:val="none"/>
        </w:rPr>
        <w:t xml:space="preserve">establish</w:t>
      </w:r>
      <w:r w:rsidRPr="0D4F3D26" w:rsidR="49A117E8">
        <w:rPr>
          <w:rFonts w:eastAsia="Times New Roman" w:cs="Times New Roman"/>
          <w:i w:val="1"/>
          <w:iCs w:val="1"/>
          <w:kern w:val="0"/>
          <w:sz w:val="24"/>
          <w:szCs w:val="24"/>
          <w:lang w:eastAsia="en-GB"/>
          <w14:ligatures w14:val="none"/>
        </w:rPr>
        <w:t xml:space="preserve"> an effective governance framework, ensuring that meetings </w:t>
      </w:r>
      <w:r w:rsidRPr="0D4F3D26" w:rsidR="49A117E8">
        <w:rPr>
          <w:rFonts w:eastAsia="Times New Roman" w:cs="Times New Roman"/>
          <w:i w:val="1"/>
          <w:iCs w:val="1"/>
          <w:kern w:val="0"/>
          <w:sz w:val="24"/>
          <w:szCs w:val="24"/>
          <w:lang w:eastAsia="en-GB"/>
          <w14:ligatures w14:val="none"/>
        </w:rPr>
        <w:t xml:space="preserve">remain</w:t>
      </w:r>
      <w:r w:rsidRPr="0D4F3D26" w:rsidR="49A117E8">
        <w:rPr>
          <w:rFonts w:eastAsia="Times New Roman" w:cs="Times New Roman"/>
          <w:i w:val="1"/>
          <w:iCs w:val="1"/>
          <w:kern w:val="0"/>
          <w:sz w:val="24"/>
          <w:szCs w:val="24"/>
          <w:lang w:eastAsia="en-GB"/>
          <w14:ligatures w14:val="none"/>
        </w:rPr>
        <w:t xml:space="preserve"> purposeful and productive.</w:t>
      </w:r>
      <w:r w:rsidRPr="0D4F3D26" w:rsidR="274120FE">
        <w:rPr>
          <w:rFonts w:eastAsia="Times New Roman" w:cs="Times New Roman"/>
          <w:i w:val="1"/>
          <w:iCs w:val="1"/>
          <w:kern w:val="0"/>
          <w:sz w:val="24"/>
          <w:szCs w:val="24"/>
          <w:lang w:eastAsia="en-GB"/>
          <w14:ligatures w14:val="none"/>
        </w:rPr>
        <w:t xml:space="preserve"> This also include the Code of Conduct by which we </w:t>
      </w:r>
      <w:r w:rsidRPr="0D4F3D26" w:rsidR="274120FE">
        <w:rPr>
          <w:rFonts w:eastAsia="Times New Roman" w:cs="Times New Roman"/>
          <w:i w:val="1"/>
          <w:iCs w:val="1"/>
          <w:kern w:val="0"/>
          <w:sz w:val="24"/>
          <w:szCs w:val="24"/>
          <w:lang w:eastAsia="en-GB"/>
          <w14:ligatures w14:val="none"/>
        </w:rPr>
        <w:t xml:space="preserve">expcect</w:t>
      </w:r>
      <w:r w:rsidRPr="0D4F3D26" w:rsidR="274120FE">
        <w:rPr>
          <w:rFonts w:eastAsia="Times New Roman" w:cs="Times New Roman"/>
          <w:i w:val="1"/>
          <w:iCs w:val="1"/>
          <w:kern w:val="0"/>
          <w:sz w:val="24"/>
          <w:szCs w:val="24"/>
          <w:lang w:eastAsia="en-GB"/>
          <w14:ligatures w14:val="none"/>
        </w:rPr>
        <w:t xml:space="preserve"> all members to abide by. A copy of the </w:t>
      </w:r>
      <w:r w:rsidRPr="0D4F3D26" w:rsidR="274120FE">
        <w:rPr>
          <w:rFonts w:eastAsia="Times New Roman" w:cs="Times New Roman"/>
          <w:i w:val="1"/>
          <w:iCs w:val="1"/>
          <w:kern w:val="0"/>
          <w:sz w:val="24"/>
          <w:szCs w:val="24"/>
          <w:lang w:eastAsia="en-GB"/>
          <w14:ligatures w14:val="none"/>
        </w:rPr>
        <w:t xml:space="preserve">ToR</w:t>
      </w:r>
      <w:r w:rsidRPr="0D4F3D26" w:rsidR="274120FE">
        <w:rPr>
          <w:rFonts w:eastAsia="Times New Roman" w:cs="Times New Roman"/>
          <w:i w:val="1"/>
          <w:iCs w:val="1"/>
          <w:kern w:val="0"/>
          <w:sz w:val="24"/>
          <w:szCs w:val="24"/>
          <w:lang w:eastAsia="en-GB"/>
          <w14:ligatures w14:val="none"/>
        </w:rPr>
        <w:t xml:space="preserve"> </w:t>
      </w:r>
      <w:r w:rsidRPr="0D4F3D26" w:rsidR="274120FE">
        <w:rPr>
          <w:rFonts w:eastAsia="Times New Roman" w:cs="Times New Roman"/>
          <w:i w:val="1"/>
          <w:iCs w:val="1"/>
          <w:kern w:val="0"/>
          <w:sz w:val="24"/>
          <w:szCs w:val="24"/>
          <w:lang w:eastAsia="en-GB"/>
          <w14:ligatures w14:val="none"/>
        </w:rPr>
        <w:t xml:space="preserve">are</w:t>
      </w:r>
      <w:r w:rsidRPr="0D4F3D26" w:rsidR="274120FE">
        <w:rPr>
          <w:rFonts w:eastAsia="Times New Roman" w:cs="Times New Roman"/>
          <w:i w:val="1"/>
          <w:iCs w:val="1"/>
          <w:kern w:val="0"/>
          <w:sz w:val="24"/>
          <w:szCs w:val="24"/>
          <w:lang w:eastAsia="en-GB"/>
          <w14:ligatures w14:val="none"/>
        </w:rPr>
        <w:t xml:space="preserve"> attached as </w:t>
      </w:r>
      <w:r w:rsidRPr="0D4F3D26" w:rsidR="1BC6E255">
        <w:rPr>
          <w:rFonts w:eastAsia="Times New Roman" w:cs="Times New Roman"/>
          <w:i w:val="1"/>
          <w:iCs w:val="1"/>
          <w:kern w:val="0"/>
          <w:sz w:val="24"/>
          <w:szCs w:val="24"/>
          <w:lang w:eastAsia="en-GB"/>
          <w14:ligatures w14:val="none"/>
        </w:rPr>
        <w:t xml:space="preserve">Appendix One to these minutes.</w:t>
      </w:r>
    </w:p>
    <w:p w:rsidRPr="00B94FC1" w:rsidR="00B94FC1" w:rsidP="00B94FC1" w:rsidRDefault="00B94FC1" w14:paraId="358BF54A"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4) Election of Chair and Vice-Chair</w:t>
      </w:r>
    </w:p>
    <w:p w:rsidRPr="00B94FC1" w:rsidR="00B94FC1" w:rsidP="00B94FC1" w:rsidRDefault="00B94FC1" w14:paraId="554DD70C" w14:textId="4D0F3BCF">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t xml:space="preserve">The group discussed the need to elect a </w:t>
      </w:r>
      <w:r w:rsidRPr="00B94FC1">
        <w:rPr>
          <w:rFonts w:eastAsia="Times New Roman" w:cs="Times New Roman"/>
          <w:b/>
          <w:bCs/>
          <w:kern w:val="0"/>
          <w:sz w:val="24"/>
          <w:szCs w:val="24"/>
          <w:lang w:eastAsia="en-GB"/>
          <w14:ligatures w14:val="none"/>
        </w:rPr>
        <w:t>Chairperson</w:t>
      </w:r>
      <w:r w:rsidRPr="00B94FC1">
        <w:rPr>
          <w:rFonts w:eastAsia="Times New Roman" w:cs="Times New Roman"/>
          <w:kern w:val="0"/>
          <w:sz w:val="24"/>
          <w:szCs w:val="24"/>
          <w:lang w:eastAsia="en-GB"/>
          <w14:ligatures w14:val="none"/>
        </w:rPr>
        <w:t xml:space="preserve"> and </w:t>
      </w:r>
      <w:r w:rsidRPr="00B94FC1">
        <w:rPr>
          <w:rFonts w:eastAsia="Times New Roman" w:cs="Times New Roman"/>
          <w:b/>
          <w:bCs/>
          <w:kern w:val="0"/>
          <w:sz w:val="24"/>
          <w:szCs w:val="24"/>
          <w:lang w:eastAsia="en-GB"/>
          <w14:ligatures w14:val="none"/>
        </w:rPr>
        <w:t>Vice-Chairperson</w:t>
      </w:r>
      <w:r w:rsidRPr="00B94FC1">
        <w:rPr>
          <w:rFonts w:eastAsia="Times New Roman" w:cs="Times New Roman"/>
          <w:kern w:val="0"/>
          <w:sz w:val="24"/>
          <w:szCs w:val="24"/>
          <w:lang w:eastAsia="en-GB"/>
          <w14:ligatures w14:val="none"/>
        </w:rPr>
        <w:t xml:space="preserve"> to provide leadership and coordination for the PPG. It was agreed to defer the election until the next meeting to allow members time to consider their involvement.</w:t>
      </w:r>
      <w:r>
        <w:rPr>
          <w:rFonts w:eastAsia="Times New Roman" w:cs="Times New Roman"/>
          <w:kern w:val="0"/>
          <w:sz w:val="24"/>
          <w:szCs w:val="24"/>
          <w:lang w:eastAsia="en-GB"/>
          <w14:ligatures w14:val="none"/>
        </w:rPr>
        <w:t xml:space="preserve"> The group also acknowledged that some attendees had not been able to make the current meeting, but they will attend next </w:t>
      </w:r>
      <w:proofErr w:type="gramStart"/>
      <w:r>
        <w:rPr>
          <w:rFonts w:eastAsia="Times New Roman" w:cs="Times New Roman"/>
          <w:kern w:val="0"/>
          <w:sz w:val="24"/>
          <w:szCs w:val="24"/>
          <w:lang w:eastAsia="en-GB"/>
          <w14:ligatures w14:val="none"/>
        </w:rPr>
        <w:t>month</w:t>
      </w:r>
      <w:proofErr w:type="gramEnd"/>
      <w:r>
        <w:rPr>
          <w:rFonts w:eastAsia="Times New Roman" w:cs="Times New Roman"/>
          <w:kern w:val="0"/>
          <w:sz w:val="24"/>
          <w:szCs w:val="24"/>
          <w:lang w:eastAsia="en-GB"/>
          <w14:ligatures w14:val="none"/>
        </w:rPr>
        <w:t xml:space="preserve"> and they should be included in the process.</w:t>
      </w:r>
      <w:r w:rsidRPr="00B94FC1">
        <w:rPr>
          <w:rFonts w:eastAsia="Times New Roman" w:cs="Times New Roman"/>
          <w:kern w:val="0"/>
          <w:sz w:val="24"/>
          <w:szCs w:val="24"/>
          <w:lang w:eastAsia="en-GB"/>
          <w14:ligatures w14:val="none"/>
        </w:rPr>
        <w:t xml:space="preserve"> In the interim, </w:t>
      </w:r>
      <w:r w:rsidRPr="00B94FC1">
        <w:rPr>
          <w:rFonts w:eastAsia="Times New Roman" w:cs="Times New Roman"/>
          <w:b/>
          <w:bCs/>
          <w:kern w:val="0"/>
          <w:sz w:val="24"/>
          <w:szCs w:val="24"/>
          <w:lang w:eastAsia="en-GB"/>
          <w14:ligatures w14:val="none"/>
        </w:rPr>
        <w:t>Patrick Legg</w:t>
      </w:r>
      <w:r w:rsidRPr="00B94FC1">
        <w:rPr>
          <w:rFonts w:eastAsia="Times New Roman" w:cs="Times New Roman"/>
          <w:kern w:val="0"/>
          <w:sz w:val="24"/>
          <w:szCs w:val="24"/>
          <w:lang w:eastAsia="en-GB"/>
          <w14:ligatures w14:val="none"/>
        </w:rPr>
        <w:t xml:space="preserve"> will act as the temporary Chair.</w:t>
      </w:r>
    </w:p>
    <w:p w:rsidRPr="00B94FC1" w:rsidR="00B94FC1" w:rsidP="00B94FC1" w:rsidRDefault="00B94FC1" w14:paraId="263FC5EC"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5) Agenda Items for the Next Meeting</w:t>
      </w:r>
    </w:p>
    <w:p w:rsidRPr="00B94FC1" w:rsidR="00B94FC1" w:rsidP="00B94FC1" w:rsidRDefault="00B94FC1" w14:paraId="7798AB0C" w14:textId="77777777">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t>The following topics were agreed upon for discussion at the next PPG meeting:</w:t>
      </w:r>
    </w:p>
    <w:p w:rsidRPr="00B94FC1" w:rsidR="00B94FC1" w:rsidP="00B94FC1" w:rsidRDefault="00B94FC1" w14:paraId="36E6F408" w14:textId="77777777">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Veteran-Friendly Practice Accreditation</w:t>
      </w:r>
      <w:r w:rsidRPr="00B94FC1">
        <w:rPr>
          <w:rFonts w:eastAsia="Times New Roman" w:cs="Times New Roman"/>
          <w:kern w:val="0"/>
          <w:sz w:val="24"/>
          <w:szCs w:val="24"/>
          <w:lang w:eastAsia="en-GB"/>
          <w14:ligatures w14:val="none"/>
        </w:rPr>
        <w:t xml:space="preserve"> – Reviewing how the surgery supports veterans and what improvements can be made.</w:t>
      </w:r>
    </w:p>
    <w:p w:rsidRPr="00B94FC1" w:rsidR="00B94FC1" w:rsidP="00B94FC1" w:rsidRDefault="00B94FC1" w14:paraId="552C965F" w14:textId="77777777">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Appointment Trends &amp; DNA (Did Not Attend) Data</w:t>
      </w:r>
      <w:r w:rsidRPr="00B94FC1">
        <w:rPr>
          <w:rFonts w:eastAsia="Times New Roman" w:cs="Times New Roman"/>
          <w:kern w:val="0"/>
          <w:sz w:val="24"/>
          <w:szCs w:val="24"/>
          <w:lang w:eastAsia="en-GB"/>
          <w14:ligatures w14:val="none"/>
        </w:rPr>
        <w:t xml:space="preserve"> – Comparing pre-COVID and post-COVID demand for appointments.</w:t>
      </w:r>
    </w:p>
    <w:p w:rsidRPr="00B94FC1" w:rsidR="00B94FC1" w:rsidP="00B94FC1" w:rsidRDefault="00B94FC1" w14:paraId="2A918E95" w14:textId="77777777">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Face-to-Face vs. Telephone Appointments</w:t>
      </w:r>
      <w:r w:rsidRPr="00B94FC1">
        <w:rPr>
          <w:rFonts w:eastAsia="Times New Roman" w:cs="Times New Roman"/>
          <w:kern w:val="0"/>
          <w:sz w:val="24"/>
          <w:szCs w:val="24"/>
          <w:lang w:eastAsia="en-GB"/>
          <w14:ligatures w14:val="none"/>
        </w:rPr>
        <w:t xml:space="preserve"> – Understanding patient preferences and how best to balance these services.</w:t>
      </w:r>
    </w:p>
    <w:p w:rsidRPr="00B94FC1" w:rsidR="00B94FC1" w:rsidP="00B94FC1" w:rsidRDefault="00B94FC1" w14:paraId="2D17BC54" w14:textId="77777777">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Catering for Neurodiverse Patients</w:t>
      </w:r>
      <w:r w:rsidRPr="00B94FC1">
        <w:rPr>
          <w:rFonts w:eastAsia="Times New Roman" w:cs="Times New Roman"/>
          <w:kern w:val="0"/>
          <w:sz w:val="24"/>
          <w:szCs w:val="24"/>
          <w:lang w:eastAsia="en-GB"/>
          <w14:ligatures w14:val="none"/>
        </w:rPr>
        <w:t xml:space="preserve"> – Exploring ways to improve accessibility and tailored support for neurodivergent individuals.</w:t>
      </w:r>
    </w:p>
    <w:p w:rsidRPr="00B94FC1" w:rsidR="00B94FC1" w:rsidP="00B94FC1" w:rsidRDefault="00B94FC1" w14:paraId="02A09FF6" w14:textId="77777777">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Healthcare for Recently Released Prisoners</w:t>
      </w:r>
      <w:r w:rsidRPr="00B94FC1">
        <w:rPr>
          <w:rFonts w:eastAsia="Times New Roman" w:cs="Times New Roman"/>
          <w:kern w:val="0"/>
          <w:sz w:val="24"/>
          <w:szCs w:val="24"/>
          <w:lang w:eastAsia="en-GB"/>
          <w14:ligatures w14:val="none"/>
        </w:rPr>
        <w:t xml:space="preserve"> – Reviewing the challenges and best practices in managing care for newly registered patients following release from prison.</w:t>
      </w:r>
    </w:p>
    <w:p w:rsidRPr="00B94FC1" w:rsidR="00B94FC1" w:rsidP="00B94FC1" w:rsidRDefault="00B94FC1" w14:paraId="672551BE"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6) Frequency of Meetings</w:t>
      </w:r>
    </w:p>
    <w:p w:rsidRPr="00B94FC1" w:rsidR="00B94FC1" w:rsidP="00B94FC1" w:rsidRDefault="00B94FC1" w14:paraId="1DBDDAC4" w14:textId="77777777">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t xml:space="preserve">To maintain engagement and ensure meaningful discussions, it was agreed that PPG meetings will be held </w:t>
      </w:r>
      <w:r w:rsidRPr="00B94FC1">
        <w:rPr>
          <w:rFonts w:eastAsia="Times New Roman" w:cs="Times New Roman"/>
          <w:b/>
          <w:bCs/>
          <w:kern w:val="0"/>
          <w:sz w:val="24"/>
          <w:szCs w:val="24"/>
          <w:lang w:eastAsia="en-GB"/>
          <w14:ligatures w14:val="none"/>
        </w:rPr>
        <w:t>every two months</w:t>
      </w:r>
      <w:r w:rsidRPr="00B94FC1">
        <w:rPr>
          <w:rFonts w:eastAsia="Times New Roman" w:cs="Times New Roman"/>
          <w:kern w:val="0"/>
          <w:sz w:val="24"/>
          <w:szCs w:val="24"/>
          <w:lang w:eastAsia="en-GB"/>
          <w14:ligatures w14:val="none"/>
        </w:rPr>
        <w:t>.</w:t>
      </w:r>
      <w:r w:rsidRPr="00B94FC1">
        <w:rPr>
          <w:rFonts w:eastAsia="Times New Roman" w:cs="Times New Roman"/>
          <w:kern w:val="0"/>
          <w:sz w:val="24"/>
          <w:szCs w:val="24"/>
          <w:lang w:eastAsia="en-GB"/>
          <w14:ligatures w14:val="none"/>
        </w:rPr>
        <w:br/>
      </w:r>
      <w:r w:rsidRPr="00B94FC1">
        <w:rPr>
          <w:rFonts w:eastAsia="Times New Roman" w:cs="Times New Roman"/>
          <w:b/>
          <w:bCs/>
          <w:kern w:val="0"/>
          <w:sz w:val="24"/>
          <w:szCs w:val="24"/>
          <w:lang w:eastAsia="en-GB"/>
          <w14:ligatures w14:val="none"/>
        </w:rPr>
        <w:t>Stacey Champion</w:t>
      </w:r>
      <w:r w:rsidRPr="00B94FC1">
        <w:rPr>
          <w:rFonts w:eastAsia="Times New Roman" w:cs="Times New Roman"/>
          <w:kern w:val="0"/>
          <w:sz w:val="24"/>
          <w:szCs w:val="24"/>
          <w:lang w:eastAsia="en-GB"/>
          <w14:ligatures w14:val="none"/>
        </w:rPr>
        <w:t xml:space="preserve"> will coordinate meeting logistics, circulate agendas, and manage administrative tasks.</w:t>
      </w:r>
    </w:p>
    <w:p w:rsidRPr="00B94FC1" w:rsidR="00B94FC1" w:rsidP="00B94FC1" w:rsidRDefault="00B94FC1" w14:paraId="177E5B89"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7) Communication Preferences</w:t>
      </w:r>
    </w:p>
    <w:p w:rsidRPr="00B94FC1" w:rsidR="00B94FC1" w:rsidP="00B94FC1" w:rsidRDefault="00B94FC1" w14:paraId="658A5170" w14:textId="77777777">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t xml:space="preserve">The group discussed options for ongoing communication, including a </w:t>
      </w:r>
      <w:r w:rsidRPr="00B94FC1">
        <w:rPr>
          <w:rFonts w:eastAsia="Times New Roman" w:cs="Times New Roman"/>
          <w:b/>
          <w:bCs/>
          <w:kern w:val="0"/>
          <w:sz w:val="24"/>
          <w:szCs w:val="24"/>
          <w:lang w:eastAsia="en-GB"/>
          <w14:ligatures w14:val="none"/>
        </w:rPr>
        <w:t>WhatsApp group</w:t>
      </w:r>
      <w:r w:rsidRPr="00B94FC1">
        <w:rPr>
          <w:rFonts w:eastAsia="Times New Roman" w:cs="Times New Roman"/>
          <w:kern w:val="0"/>
          <w:sz w:val="24"/>
          <w:szCs w:val="24"/>
          <w:lang w:eastAsia="en-GB"/>
          <w14:ligatures w14:val="none"/>
        </w:rPr>
        <w:t xml:space="preserve"> for informal discussions. However, it was agreed that for the time being, </w:t>
      </w:r>
      <w:r w:rsidRPr="00B94FC1">
        <w:rPr>
          <w:rFonts w:eastAsia="Times New Roman" w:cs="Times New Roman"/>
          <w:b/>
          <w:bCs/>
          <w:kern w:val="0"/>
          <w:sz w:val="24"/>
          <w:szCs w:val="24"/>
          <w:lang w:eastAsia="en-GB"/>
          <w14:ligatures w14:val="none"/>
        </w:rPr>
        <w:t>all official communication will be conducted via email,</w:t>
      </w:r>
      <w:r w:rsidRPr="00B94FC1">
        <w:rPr>
          <w:rFonts w:eastAsia="Times New Roman" w:cs="Times New Roman"/>
          <w:kern w:val="0"/>
          <w:sz w:val="24"/>
          <w:szCs w:val="24"/>
          <w:lang w:eastAsia="en-GB"/>
          <w14:ligatures w14:val="none"/>
        </w:rPr>
        <w:t xml:space="preserve"> managed by </w:t>
      </w:r>
      <w:r w:rsidRPr="00B94FC1">
        <w:rPr>
          <w:rFonts w:eastAsia="Times New Roman" w:cs="Times New Roman"/>
          <w:b/>
          <w:bCs/>
          <w:kern w:val="0"/>
          <w:sz w:val="24"/>
          <w:szCs w:val="24"/>
          <w:lang w:eastAsia="en-GB"/>
          <w14:ligatures w14:val="none"/>
        </w:rPr>
        <w:t>Stacey Champion</w:t>
      </w:r>
      <w:r w:rsidRPr="00B94FC1">
        <w:rPr>
          <w:rFonts w:eastAsia="Times New Roman" w:cs="Times New Roman"/>
          <w:kern w:val="0"/>
          <w:sz w:val="24"/>
          <w:szCs w:val="24"/>
          <w:lang w:eastAsia="en-GB"/>
          <w14:ligatures w14:val="none"/>
        </w:rPr>
        <w:t>.</w:t>
      </w:r>
    </w:p>
    <w:p w:rsidRPr="00B94FC1" w:rsidR="00B94FC1" w:rsidP="00B94FC1" w:rsidRDefault="00B94FC1" w14:paraId="06631826"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8) Open Discussion and AOB (Any Other Business)</w:t>
      </w:r>
    </w:p>
    <w:p w:rsidRPr="00B94FC1" w:rsidR="00B94FC1" w:rsidP="00B94FC1" w:rsidRDefault="00B94FC1" w14:paraId="22A210D8" w14:textId="77777777">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lastRenderedPageBreak/>
        <w:t>Attendees were invited to raise any further questions or topics of interest. A positive discussion followed, with members expressing enthusiasm about the group’s potential to enhance patient engagement and improve services.</w:t>
      </w:r>
    </w:p>
    <w:p w:rsidRPr="00B94FC1" w:rsidR="00B94FC1" w:rsidP="00B94FC1" w:rsidRDefault="00B94FC1" w14:paraId="3E6CFA4C" w14:textId="77777777">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B94FC1">
        <w:rPr>
          <w:rFonts w:eastAsia="Times New Roman" w:cs="Times New Roman"/>
          <w:b/>
          <w:bCs/>
          <w:kern w:val="0"/>
          <w:sz w:val="27"/>
          <w:szCs w:val="27"/>
          <w:lang w:eastAsia="en-GB"/>
          <w14:ligatures w14:val="none"/>
        </w:rPr>
        <w:t>Next Steps:</w:t>
      </w:r>
    </w:p>
    <w:p w:rsidRPr="00B94FC1" w:rsidR="00B94FC1" w:rsidP="00B94FC1" w:rsidRDefault="00B94FC1" w14:paraId="75CB088D" w14:textId="1BD78540">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 xml:space="preserve">Review and </w:t>
      </w:r>
      <w:r>
        <w:rPr>
          <w:rFonts w:eastAsia="Times New Roman" w:cs="Times New Roman"/>
          <w:b/>
          <w:bCs/>
          <w:kern w:val="0"/>
          <w:sz w:val="24"/>
          <w:szCs w:val="24"/>
          <w:lang w:eastAsia="en-GB"/>
          <w14:ligatures w14:val="none"/>
        </w:rPr>
        <w:t>sign</w:t>
      </w:r>
      <w:r w:rsidRPr="00B94FC1">
        <w:rPr>
          <w:rFonts w:eastAsia="Times New Roman" w:cs="Times New Roman"/>
          <w:b/>
          <w:bCs/>
          <w:kern w:val="0"/>
          <w:sz w:val="24"/>
          <w:szCs w:val="24"/>
          <w:lang w:eastAsia="en-GB"/>
          <w14:ligatures w14:val="none"/>
        </w:rPr>
        <w:t xml:space="preserve"> the Terms of Reference</w:t>
      </w:r>
      <w:r w:rsidRPr="00B94FC1">
        <w:rPr>
          <w:rFonts w:eastAsia="Times New Roman" w:cs="Times New Roman"/>
          <w:kern w:val="0"/>
          <w:sz w:val="24"/>
          <w:szCs w:val="24"/>
          <w:lang w:eastAsia="en-GB"/>
          <w14:ligatures w14:val="none"/>
        </w:rPr>
        <w:t xml:space="preserve"> (to be formally adopted at the next meeting).</w:t>
      </w:r>
    </w:p>
    <w:p w:rsidRPr="00B94FC1" w:rsidR="00B94FC1" w:rsidP="00B94FC1" w:rsidRDefault="00B94FC1" w14:paraId="09140C5A" w14:textId="77777777">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Prepare reports on agreed agenda items</w:t>
      </w:r>
      <w:r w:rsidRPr="00B94FC1">
        <w:rPr>
          <w:rFonts w:eastAsia="Times New Roman" w:cs="Times New Roman"/>
          <w:kern w:val="0"/>
          <w:sz w:val="24"/>
          <w:szCs w:val="24"/>
          <w:lang w:eastAsia="en-GB"/>
          <w14:ligatures w14:val="none"/>
        </w:rPr>
        <w:t xml:space="preserve"> (appointment data, veterans' services, and neurodiversity initiatives).</w:t>
      </w:r>
    </w:p>
    <w:p w:rsidRPr="00B94FC1" w:rsidR="00B94FC1" w:rsidP="00B94FC1" w:rsidRDefault="00B94FC1" w14:paraId="612A8760" w14:textId="77777777">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b/>
          <w:bCs/>
          <w:kern w:val="0"/>
          <w:sz w:val="24"/>
          <w:szCs w:val="24"/>
          <w:lang w:eastAsia="en-GB"/>
          <w14:ligatures w14:val="none"/>
        </w:rPr>
        <w:t>Encourage further recruitment for the PPG</w:t>
      </w:r>
      <w:r w:rsidRPr="00B94FC1">
        <w:rPr>
          <w:rFonts w:eastAsia="Times New Roman" w:cs="Times New Roman"/>
          <w:kern w:val="0"/>
          <w:sz w:val="24"/>
          <w:szCs w:val="24"/>
          <w:lang w:eastAsia="en-GB"/>
          <w14:ligatures w14:val="none"/>
        </w:rPr>
        <w:t xml:space="preserve"> to ensure a diverse and representative patient voice.</w:t>
      </w:r>
    </w:p>
    <w:p w:rsidRPr="00B94FC1" w:rsidR="00B94FC1" w:rsidP="00B94FC1" w:rsidRDefault="00B94FC1" w14:paraId="37984DEF" w14:textId="77777777">
      <w:pPr>
        <w:spacing w:before="100" w:beforeAutospacing="1" w:after="100" w:afterAutospacing="1" w:line="240" w:lineRule="auto"/>
        <w:rPr>
          <w:rFonts w:eastAsia="Times New Roman" w:cs="Times New Roman"/>
          <w:kern w:val="0"/>
          <w:sz w:val="24"/>
          <w:szCs w:val="24"/>
          <w:lang w:eastAsia="en-GB"/>
          <w14:ligatures w14:val="none"/>
        </w:rPr>
      </w:pPr>
      <w:r w:rsidRPr="00B94FC1">
        <w:rPr>
          <w:rFonts w:eastAsia="Times New Roman" w:cs="Times New Roman"/>
          <w:kern w:val="0"/>
          <w:sz w:val="24"/>
          <w:szCs w:val="24"/>
          <w:lang w:eastAsia="en-GB"/>
          <w14:ligatures w14:val="none"/>
        </w:rPr>
        <w:t>The meeting concluded with thanks to all participants, and the next meeting date will be confirmed via email.</w:t>
      </w:r>
    </w:p>
    <w:p w:rsidRPr="00B94FC1" w:rsidR="003E0061" w:rsidRDefault="003E0061" w14:paraId="3C7A6A39" w14:textId="77777777" w14:noSpellErr="1"/>
    <w:p w:rsidR="0D4F3D26" w:rsidRDefault="0D4F3D26" w14:paraId="007C090A" w14:textId="7FE0ECE7"/>
    <w:p w:rsidR="0D4F3D26" w:rsidRDefault="0D4F3D26" w14:paraId="70B359D6" w14:textId="23140415"/>
    <w:p w:rsidR="0D4F3D26" w:rsidRDefault="0D4F3D26" w14:paraId="3D0160F8" w14:textId="22F5076A"/>
    <w:p w:rsidR="0D4F3D26" w:rsidRDefault="0D4F3D26" w14:paraId="75394413" w14:textId="156490C5"/>
    <w:p w:rsidR="0D4F3D26" w:rsidRDefault="0D4F3D26" w14:paraId="4B1CF701" w14:textId="5C5CBA7E"/>
    <w:p w:rsidR="0D4F3D26" w:rsidRDefault="0D4F3D26" w14:paraId="7506E1DE" w14:textId="69DBFFC4"/>
    <w:p w:rsidR="4D7B30E8" w:rsidP="4D7B30E8" w:rsidRDefault="4D7B30E8" w14:paraId="62EAD9C7" w14:textId="5C422F13">
      <w:pPr>
        <w:rPr>
          <w:b w:val="1"/>
          <w:bCs w:val="1"/>
          <w:sz w:val="26"/>
          <w:szCs w:val="26"/>
        </w:rPr>
      </w:pPr>
    </w:p>
    <w:p w:rsidR="4D7B30E8" w:rsidP="4D7B30E8" w:rsidRDefault="4D7B30E8" w14:paraId="7970E056" w14:textId="4A173B97">
      <w:pPr>
        <w:rPr>
          <w:b w:val="1"/>
          <w:bCs w:val="1"/>
          <w:sz w:val="26"/>
          <w:szCs w:val="26"/>
        </w:rPr>
      </w:pPr>
    </w:p>
    <w:p w:rsidR="4D7B30E8" w:rsidP="4D7B30E8" w:rsidRDefault="4D7B30E8" w14:paraId="5DE6CB15" w14:textId="7D3B73CD">
      <w:pPr>
        <w:rPr>
          <w:b w:val="1"/>
          <w:bCs w:val="1"/>
          <w:sz w:val="26"/>
          <w:szCs w:val="26"/>
        </w:rPr>
      </w:pPr>
    </w:p>
    <w:p w:rsidR="1079C86C" w:rsidP="0D4F3D26" w:rsidRDefault="1079C86C" w14:paraId="0B70E5B7" w14:textId="5C63021F">
      <w:pPr>
        <w:rPr>
          <w:b w:val="1"/>
          <w:bCs w:val="1"/>
          <w:sz w:val="26"/>
          <w:szCs w:val="26"/>
        </w:rPr>
      </w:pPr>
      <w:r w:rsidRPr="4D7B30E8" w:rsidR="1079C86C">
        <w:rPr>
          <w:b w:val="1"/>
          <w:bCs w:val="1"/>
          <w:sz w:val="26"/>
          <w:szCs w:val="26"/>
        </w:rPr>
        <w:t xml:space="preserve">Appendix </w:t>
      </w:r>
      <w:r w:rsidRPr="4D7B30E8" w:rsidR="097531B6">
        <w:rPr>
          <w:b w:val="1"/>
          <w:bCs w:val="1"/>
          <w:sz w:val="26"/>
          <w:szCs w:val="26"/>
        </w:rPr>
        <w:t>1</w:t>
      </w:r>
    </w:p>
    <w:p w:rsidR="6CCB805A" w:rsidP="0D4F3D26" w:rsidRDefault="6CCB805A" w14:paraId="411E82D1" w14:textId="1D1AA5F2">
      <w:pPr>
        <w:rPr>
          <w:b w:val="1"/>
          <w:bCs w:val="1"/>
          <w:sz w:val="26"/>
          <w:szCs w:val="26"/>
        </w:rPr>
      </w:pPr>
      <w:r w:rsidRPr="0D4F3D26" w:rsidR="6CCB805A">
        <w:rPr>
          <w:b w:val="1"/>
          <w:bCs w:val="1"/>
          <w:sz w:val="26"/>
          <w:szCs w:val="26"/>
        </w:rPr>
        <w:t>Terms of Reference</w:t>
      </w:r>
    </w:p>
    <w:p w:rsidR="6CCB805A" w:rsidP="0D4F3D26" w:rsidRDefault="6CCB805A" w14:paraId="11EECEEE" w14:textId="0BF87B2A">
      <w:pPr>
        <w:pStyle w:val="Normal"/>
      </w:pPr>
      <w:r w:rsidRPr="0D4F3D26" w:rsidR="6CCB805A">
        <w:rPr>
          <w:b w:val="1"/>
          <w:bCs w:val="1"/>
          <w:sz w:val="26"/>
          <w:szCs w:val="26"/>
        </w:rPr>
        <w:t>Tower House Surgery Patient Participation Group</w:t>
      </w:r>
    </w:p>
    <w:p w:rsidR="6CCB805A" w:rsidP="0D4F3D26" w:rsidRDefault="6CCB805A" w14:paraId="5FDC814E" w14:textId="10A5A148">
      <w:pPr>
        <w:pStyle w:val="Normal"/>
        <w:rPr>
          <w:b w:val="0"/>
          <w:bCs w:val="0"/>
          <w:sz w:val="26"/>
          <w:szCs w:val="26"/>
        </w:rPr>
      </w:pPr>
      <w:r w:rsidRPr="0D4F3D26" w:rsidR="6CCB805A">
        <w:rPr>
          <w:b w:val="0"/>
          <w:bCs w:val="0"/>
          <w:sz w:val="26"/>
          <w:szCs w:val="26"/>
        </w:rPr>
        <w:t>The Group shall be called the Tower House Surgery Patient Participation Group.</w:t>
      </w:r>
    </w:p>
    <w:p w:rsidR="6CCB805A" w:rsidP="0D4F3D26" w:rsidRDefault="6CCB805A" w14:paraId="3D3E63A6" w14:textId="4AB396EF">
      <w:pPr>
        <w:pStyle w:val="Normal"/>
        <w:rPr>
          <w:b w:val="0"/>
          <w:bCs w:val="0"/>
          <w:sz w:val="26"/>
          <w:szCs w:val="26"/>
        </w:rPr>
      </w:pPr>
      <w:r w:rsidRPr="0D4F3D26" w:rsidR="6CCB805A">
        <w:rPr>
          <w:b w:val="0"/>
          <w:bCs w:val="0"/>
          <w:sz w:val="26"/>
          <w:szCs w:val="26"/>
        </w:rPr>
        <w:t>1.       Aims of the Tower House Surgery Patient Participation Group (PPG)</w:t>
      </w:r>
      <w:r w:rsidRPr="0D4F3D26" w:rsidR="6CCB805A">
        <w:rPr>
          <w:b w:val="0"/>
          <w:bCs w:val="0"/>
          <w:sz w:val="26"/>
          <w:szCs w:val="26"/>
        </w:rPr>
        <w:t xml:space="preserve"> </w:t>
      </w:r>
    </w:p>
    <w:p w:rsidR="6CCB805A" w:rsidP="0D4F3D26" w:rsidRDefault="6CCB805A" w14:paraId="2DB710EC" w14:textId="21953093">
      <w:pPr>
        <w:pStyle w:val="Normal"/>
        <w:rPr>
          <w:b w:val="0"/>
          <w:bCs w:val="0"/>
          <w:sz w:val="26"/>
          <w:szCs w:val="26"/>
        </w:rPr>
      </w:pPr>
      <w:r w:rsidRPr="0D4F3D26" w:rsidR="6CCB805A">
        <w:rPr>
          <w:b w:val="0"/>
          <w:bCs w:val="0"/>
          <w:sz w:val="26"/>
          <w:szCs w:val="26"/>
        </w:rPr>
        <w:t xml:space="preserve">To </w:t>
      </w:r>
      <w:r w:rsidRPr="0D4F3D26" w:rsidR="6CCB805A">
        <w:rPr>
          <w:b w:val="0"/>
          <w:bCs w:val="0"/>
          <w:sz w:val="26"/>
          <w:szCs w:val="26"/>
        </w:rPr>
        <w:t>facilitate</w:t>
      </w:r>
      <w:r w:rsidRPr="0D4F3D26" w:rsidR="6CCB805A">
        <w:rPr>
          <w:b w:val="0"/>
          <w:bCs w:val="0"/>
          <w:sz w:val="26"/>
          <w:szCs w:val="26"/>
        </w:rPr>
        <w:t xml:space="preserve"> good relations between the GP practice (referred to as the 'practice' throughout this document) and patients by communicating patient experience, interests and concerns and providing feedback to the practice on current procedures and proposed new developments.</w:t>
      </w:r>
    </w:p>
    <w:p w:rsidR="6CCB805A" w:rsidP="0D4F3D26" w:rsidRDefault="6CCB805A" w14:paraId="1A48B9A5" w14:textId="5105155F">
      <w:pPr>
        <w:pStyle w:val="Normal"/>
        <w:rPr>
          <w:b w:val="0"/>
          <w:bCs w:val="0"/>
          <w:sz w:val="26"/>
          <w:szCs w:val="26"/>
        </w:rPr>
      </w:pPr>
      <w:r w:rsidRPr="0D4F3D26" w:rsidR="6CCB805A">
        <w:rPr>
          <w:b w:val="0"/>
          <w:bCs w:val="0"/>
          <w:sz w:val="26"/>
          <w:szCs w:val="26"/>
        </w:rPr>
        <w:t>To work collaboratively and positively with the practice to improve services and facilities for patients and to act as a sounding board for practice staff on issues affecting patients.</w:t>
      </w:r>
    </w:p>
    <w:p w:rsidR="6CCB805A" w:rsidP="0D4F3D26" w:rsidRDefault="6CCB805A" w14:paraId="61A88E93" w14:textId="20B2B255">
      <w:pPr>
        <w:pStyle w:val="Normal"/>
        <w:rPr>
          <w:b w:val="0"/>
          <w:bCs w:val="0"/>
          <w:sz w:val="26"/>
          <w:szCs w:val="26"/>
        </w:rPr>
      </w:pPr>
      <w:r w:rsidRPr="0D4F3D26" w:rsidR="6CCB805A">
        <w:rPr>
          <w:b w:val="0"/>
          <w:bCs w:val="0"/>
          <w:sz w:val="26"/>
          <w:szCs w:val="26"/>
        </w:rPr>
        <w:t>To build two-way communication and co-operation between the practice and patients, other individuals and organisations in healthcare, and the wider community to the mutual benefit of all.</w:t>
      </w:r>
    </w:p>
    <w:p w:rsidR="6CCB805A" w:rsidP="0D4F3D26" w:rsidRDefault="6CCB805A" w14:paraId="1AC3D013" w14:textId="4EBF15DF">
      <w:pPr>
        <w:pStyle w:val="Normal"/>
        <w:rPr>
          <w:b w:val="0"/>
          <w:bCs w:val="0"/>
          <w:sz w:val="26"/>
          <w:szCs w:val="26"/>
        </w:rPr>
      </w:pPr>
      <w:r w:rsidRPr="0D4F3D26" w:rsidR="6CCB805A">
        <w:rPr>
          <w:b w:val="0"/>
          <w:bCs w:val="0"/>
          <w:sz w:val="26"/>
          <w:szCs w:val="26"/>
        </w:rPr>
        <w:t>To act as a representative group to support the practice and influence local provision of health and social care on the Isle of Wight</w:t>
      </w:r>
    </w:p>
    <w:p w:rsidR="6CCB805A" w:rsidP="0D4F3D26" w:rsidRDefault="6CCB805A" w14:paraId="3C0C4CA4" w14:textId="621D784A">
      <w:pPr>
        <w:pStyle w:val="Normal"/>
      </w:pPr>
      <w:r w:rsidRPr="0D4F3D26" w:rsidR="6CCB805A">
        <w:rPr>
          <w:b w:val="1"/>
          <w:bCs w:val="1"/>
          <w:sz w:val="26"/>
          <w:szCs w:val="26"/>
        </w:rPr>
        <w:t xml:space="preserve"> </w:t>
      </w:r>
    </w:p>
    <w:p w:rsidR="6CCB805A" w:rsidP="0D4F3D26" w:rsidRDefault="6CCB805A" w14:paraId="76A24D90" w14:textId="4AF21E51">
      <w:pPr>
        <w:pStyle w:val="Normal"/>
        <w:rPr>
          <w:b w:val="0"/>
          <w:bCs w:val="0"/>
          <w:sz w:val="26"/>
          <w:szCs w:val="26"/>
        </w:rPr>
      </w:pPr>
      <w:r w:rsidRPr="0D4F3D26" w:rsidR="6CCB805A">
        <w:rPr>
          <w:b w:val="0"/>
          <w:bCs w:val="0"/>
          <w:sz w:val="26"/>
          <w:szCs w:val="26"/>
        </w:rPr>
        <w:t>2.   PPG Structure and Membership</w:t>
      </w:r>
    </w:p>
    <w:p w:rsidR="6CCB805A" w:rsidP="0D4F3D26" w:rsidRDefault="6CCB805A" w14:paraId="56EB8B39" w14:textId="6A08286B">
      <w:pPr>
        <w:pStyle w:val="Normal"/>
        <w:rPr>
          <w:b w:val="0"/>
          <w:bCs w:val="0"/>
          <w:sz w:val="26"/>
          <w:szCs w:val="26"/>
        </w:rPr>
      </w:pPr>
      <w:r w:rsidRPr="0D4F3D26" w:rsidR="6CCB805A">
        <w:rPr>
          <w:b w:val="0"/>
          <w:bCs w:val="0"/>
          <w:sz w:val="26"/>
          <w:szCs w:val="26"/>
        </w:rPr>
        <w:t xml:space="preserve">Membership of the PPG shall be open to all registered patients. Membership will endeavour to reflect the patient profile and be widely representative and inclusive of different genders, ethnicities, </w:t>
      </w:r>
      <w:r w:rsidRPr="0D4F3D26" w:rsidR="6CCB805A">
        <w:rPr>
          <w:b w:val="0"/>
          <w:bCs w:val="0"/>
          <w:sz w:val="26"/>
          <w:szCs w:val="26"/>
        </w:rPr>
        <w:t>ages</w:t>
      </w:r>
      <w:r w:rsidRPr="0D4F3D26" w:rsidR="6CCB805A">
        <w:rPr>
          <w:b w:val="0"/>
          <w:bCs w:val="0"/>
          <w:sz w:val="26"/>
          <w:szCs w:val="26"/>
        </w:rPr>
        <w:t xml:space="preserve"> and abilities as </w:t>
      </w:r>
      <w:r w:rsidRPr="0D4F3D26" w:rsidR="6CCB805A">
        <w:rPr>
          <w:b w:val="0"/>
          <w:bCs w:val="0"/>
          <w:sz w:val="26"/>
          <w:szCs w:val="26"/>
        </w:rPr>
        <w:t>required</w:t>
      </w:r>
      <w:r w:rsidRPr="0D4F3D26" w:rsidR="6CCB805A">
        <w:rPr>
          <w:b w:val="0"/>
          <w:bCs w:val="0"/>
          <w:sz w:val="26"/>
          <w:szCs w:val="26"/>
        </w:rPr>
        <w:t xml:space="preserve"> in the GP contract.</w:t>
      </w:r>
    </w:p>
    <w:p w:rsidR="6CCB805A" w:rsidP="0D4F3D26" w:rsidRDefault="6CCB805A" w14:paraId="743CE663" w14:textId="037EA481">
      <w:pPr>
        <w:pStyle w:val="Normal"/>
        <w:rPr>
          <w:b w:val="0"/>
          <w:bCs w:val="0"/>
          <w:sz w:val="26"/>
          <w:szCs w:val="26"/>
        </w:rPr>
      </w:pPr>
      <w:r w:rsidRPr="0D4F3D26" w:rsidR="6CCB805A">
        <w:rPr>
          <w:b w:val="0"/>
          <w:bCs w:val="0"/>
          <w:sz w:val="26"/>
          <w:szCs w:val="26"/>
        </w:rPr>
        <w:t xml:space="preserve">The PPG will be non-political and </w:t>
      </w:r>
      <w:r w:rsidRPr="0D4F3D26" w:rsidR="6CCB805A">
        <w:rPr>
          <w:b w:val="0"/>
          <w:bCs w:val="0"/>
          <w:sz w:val="26"/>
          <w:szCs w:val="26"/>
        </w:rPr>
        <w:t>non-sectarian, and</w:t>
      </w:r>
      <w:r w:rsidRPr="0D4F3D26" w:rsidR="6CCB805A">
        <w:rPr>
          <w:b w:val="0"/>
          <w:bCs w:val="0"/>
          <w:sz w:val="26"/>
          <w:szCs w:val="26"/>
        </w:rPr>
        <w:t xml:space="preserve"> </w:t>
      </w:r>
      <w:r w:rsidRPr="0D4F3D26" w:rsidR="6CCB805A">
        <w:rPr>
          <w:b w:val="0"/>
          <w:bCs w:val="0"/>
          <w:sz w:val="26"/>
          <w:szCs w:val="26"/>
        </w:rPr>
        <w:t>will at all times</w:t>
      </w:r>
      <w:r w:rsidRPr="0D4F3D26" w:rsidR="6CCB805A">
        <w:rPr>
          <w:b w:val="0"/>
          <w:bCs w:val="0"/>
          <w:sz w:val="26"/>
          <w:szCs w:val="26"/>
        </w:rPr>
        <w:t xml:space="preserve"> respect diversity and exemplify its commitment to the principles contained within the Equality Act.</w:t>
      </w:r>
    </w:p>
    <w:p w:rsidR="6CCB805A" w:rsidP="0D4F3D26" w:rsidRDefault="6CCB805A" w14:paraId="09316DB4" w14:textId="701D0518">
      <w:pPr>
        <w:pStyle w:val="Normal"/>
        <w:rPr>
          <w:b w:val="0"/>
          <w:bCs w:val="0"/>
          <w:sz w:val="26"/>
          <w:szCs w:val="26"/>
        </w:rPr>
      </w:pPr>
      <w:r w:rsidRPr="0D4F3D26" w:rsidR="6CCB805A">
        <w:rPr>
          <w:b w:val="0"/>
          <w:bCs w:val="0"/>
          <w:sz w:val="26"/>
          <w:szCs w:val="26"/>
        </w:rPr>
        <w:t>A representative of a patient registered with the practice can be an associate member of the PPG even if the representative is not a patient at the practice</w:t>
      </w:r>
    </w:p>
    <w:p w:rsidR="6CCB805A" w:rsidP="0D4F3D26" w:rsidRDefault="6CCB805A" w14:paraId="7198CF12" w14:textId="5453EDA9">
      <w:pPr>
        <w:pStyle w:val="Normal"/>
        <w:spacing w:after="0" w:afterAutospacing="off" w:line="240" w:lineRule="auto"/>
        <w:rPr>
          <w:b w:val="0"/>
          <w:bCs w:val="0"/>
          <w:sz w:val="26"/>
          <w:szCs w:val="26"/>
        </w:rPr>
      </w:pPr>
      <w:bookmarkStart w:name="_Int_ZYYwHcMd" w:id="2132199604"/>
      <w:r w:rsidRPr="0D4F3D26" w:rsidR="6CCB805A">
        <w:rPr>
          <w:b w:val="0"/>
          <w:bCs w:val="0"/>
          <w:sz w:val="26"/>
          <w:szCs w:val="26"/>
        </w:rPr>
        <w:t>PPG and PPG Committee</w:t>
      </w:r>
      <w:bookmarkEnd w:id="2132199604"/>
    </w:p>
    <w:p w:rsidR="6CCB805A" w:rsidP="0D4F3D26" w:rsidRDefault="6CCB805A" w14:paraId="1FF68191" w14:textId="71A2E467">
      <w:pPr>
        <w:pStyle w:val="Normal"/>
        <w:spacing w:after="0" w:afterAutospacing="off" w:line="240" w:lineRule="auto"/>
        <w:rPr>
          <w:b w:val="0"/>
          <w:bCs w:val="0"/>
          <w:sz w:val="26"/>
          <w:szCs w:val="26"/>
        </w:rPr>
      </w:pPr>
      <w:r w:rsidRPr="0D4F3D26" w:rsidR="6CCB805A">
        <w:rPr>
          <w:b w:val="0"/>
          <w:bCs w:val="0"/>
          <w:sz w:val="26"/>
          <w:szCs w:val="26"/>
        </w:rPr>
        <w:t xml:space="preserve"> </w:t>
      </w:r>
    </w:p>
    <w:p w:rsidR="6CCB805A" w:rsidP="0D4F3D26" w:rsidRDefault="6CCB805A" w14:paraId="17559087" w14:textId="246854CF">
      <w:pPr>
        <w:pStyle w:val="Normal"/>
        <w:rPr>
          <w:b w:val="0"/>
          <w:bCs w:val="0"/>
          <w:sz w:val="26"/>
          <w:szCs w:val="26"/>
        </w:rPr>
      </w:pPr>
      <w:r w:rsidRPr="0D4F3D26" w:rsidR="6CCB805A">
        <w:rPr>
          <w:b w:val="0"/>
          <w:bCs w:val="0"/>
          <w:sz w:val="26"/>
          <w:szCs w:val="26"/>
        </w:rPr>
        <w:t>Tower House Surgery PPG shall elect officers from among the members of the PPG. These will include Chair and Vice Chair.</w:t>
      </w:r>
    </w:p>
    <w:p w:rsidR="0D4F3D26" w:rsidP="0D4F3D26" w:rsidRDefault="0D4F3D26" w14:paraId="7D3F60B4" w14:textId="077469BD">
      <w:pPr>
        <w:pStyle w:val="Normal"/>
        <w:rPr>
          <w:b w:val="0"/>
          <w:bCs w:val="0"/>
          <w:sz w:val="26"/>
          <w:szCs w:val="26"/>
        </w:rPr>
      </w:pPr>
    </w:p>
    <w:p w:rsidR="6CCB805A" w:rsidP="0D4F3D26" w:rsidRDefault="6CCB805A" w14:paraId="32D1AFCC" w14:textId="2FBADCC1">
      <w:pPr>
        <w:pStyle w:val="Normal"/>
        <w:rPr>
          <w:b w:val="0"/>
          <w:bCs w:val="0"/>
          <w:sz w:val="26"/>
          <w:szCs w:val="26"/>
        </w:rPr>
      </w:pPr>
      <w:r w:rsidRPr="0D4F3D26" w:rsidR="6CCB805A">
        <w:rPr>
          <w:b w:val="0"/>
          <w:bCs w:val="0"/>
          <w:sz w:val="26"/>
          <w:szCs w:val="26"/>
        </w:rPr>
        <w:t>The PPG will hold quarterly regular meetings. To maintain an active PPG, any PPG committee member who fails to attend three consecutive PPG committee meetings without any contact with the group may be deemed to have resigned. The PPG will extend an open invitation to practice staff to attend its meetings as agreed with the practice manager.</w:t>
      </w:r>
    </w:p>
    <w:p w:rsidR="6CCB805A" w:rsidP="0D4F3D26" w:rsidRDefault="6CCB805A" w14:paraId="54628329" w14:textId="5582AB68">
      <w:pPr>
        <w:pStyle w:val="Normal"/>
        <w:rPr>
          <w:b w:val="0"/>
          <w:bCs w:val="0"/>
          <w:sz w:val="26"/>
          <w:szCs w:val="26"/>
        </w:rPr>
      </w:pPr>
      <w:r w:rsidRPr="0D4F3D26" w:rsidR="6CCB805A">
        <w:rPr>
          <w:b w:val="0"/>
          <w:bCs w:val="0"/>
          <w:sz w:val="26"/>
          <w:szCs w:val="26"/>
        </w:rPr>
        <w:t xml:space="preserve"> </w:t>
      </w:r>
    </w:p>
    <w:p w:rsidR="6CCB805A" w:rsidP="0D4F3D26" w:rsidRDefault="6CCB805A" w14:paraId="74FAEA4C" w14:textId="41527570">
      <w:pPr>
        <w:pStyle w:val="Normal"/>
        <w:rPr>
          <w:b w:val="0"/>
          <w:bCs w:val="0"/>
          <w:sz w:val="26"/>
          <w:szCs w:val="26"/>
        </w:rPr>
      </w:pPr>
      <w:r w:rsidRPr="0D4F3D26" w:rsidR="6CCB805A">
        <w:rPr>
          <w:b w:val="0"/>
          <w:bCs w:val="0"/>
          <w:sz w:val="26"/>
          <w:szCs w:val="26"/>
        </w:rPr>
        <w:t>The PPG may co-opt individual members if needed to ensure that the PPG is fully representative of the patient community.</w:t>
      </w:r>
    </w:p>
    <w:p w:rsidR="6CCB805A" w:rsidP="0D4F3D26" w:rsidRDefault="6CCB805A" w14:paraId="392C5A18" w14:textId="12B96200">
      <w:pPr>
        <w:pStyle w:val="Normal"/>
        <w:rPr>
          <w:b w:val="0"/>
          <w:bCs w:val="0"/>
          <w:sz w:val="26"/>
          <w:szCs w:val="26"/>
        </w:rPr>
      </w:pPr>
      <w:r w:rsidRPr="0D4F3D26" w:rsidR="6CCB805A">
        <w:rPr>
          <w:b w:val="0"/>
          <w:bCs w:val="0"/>
          <w:sz w:val="26"/>
          <w:szCs w:val="26"/>
        </w:rPr>
        <w:t xml:space="preserve"> </w:t>
      </w:r>
    </w:p>
    <w:p w:rsidR="6CCB805A" w:rsidP="0D4F3D26" w:rsidRDefault="6CCB805A" w14:paraId="7620890E" w14:textId="571BF10F">
      <w:pPr>
        <w:pStyle w:val="Normal"/>
        <w:rPr>
          <w:b w:val="0"/>
          <w:bCs w:val="0"/>
          <w:sz w:val="26"/>
          <w:szCs w:val="26"/>
        </w:rPr>
      </w:pPr>
      <w:r w:rsidRPr="0D4F3D26" w:rsidR="6CCB805A">
        <w:rPr>
          <w:b w:val="0"/>
          <w:bCs w:val="0"/>
          <w:sz w:val="26"/>
          <w:szCs w:val="26"/>
        </w:rPr>
        <w:t>All business and meetings of the PPG and any future Virtual group,</w:t>
      </w:r>
      <w:r w:rsidRPr="0D4F3D26" w:rsidR="6CCB805A">
        <w:rPr>
          <w:b w:val="0"/>
          <w:bCs w:val="0"/>
          <w:sz w:val="26"/>
          <w:szCs w:val="26"/>
        </w:rPr>
        <w:t xml:space="preserve"> shall be run </w:t>
      </w:r>
      <w:r w:rsidRPr="0D4F3D26" w:rsidR="6CCB805A">
        <w:rPr>
          <w:b w:val="0"/>
          <w:bCs w:val="0"/>
          <w:sz w:val="26"/>
          <w:szCs w:val="26"/>
        </w:rPr>
        <w:t>in accordance with</w:t>
      </w:r>
      <w:r w:rsidRPr="0D4F3D26" w:rsidR="6CCB805A">
        <w:rPr>
          <w:b w:val="0"/>
          <w:bCs w:val="0"/>
          <w:sz w:val="26"/>
          <w:szCs w:val="26"/>
        </w:rPr>
        <w:t xml:space="preserve"> Appendix 1 (attached to this document)</w:t>
      </w:r>
    </w:p>
    <w:p w:rsidR="6CCB805A" w:rsidP="0D4F3D26" w:rsidRDefault="6CCB805A" w14:paraId="69562949" w14:textId="369A126E">
      <w:pPr>
        <w:pStyle w:val="Normal"/>
        <w:rPr>
          <w:b w:val="0"/>
          <w:bCs w:val="0"/>
          <w:sz w:val="26"/>
          <w:szCs w:val="26"/>
        </w:rPr>
      </w:pPr>
      <w:r w:rsidRPr="0D4F3D26" w:rsidR="6CCB805A">
        <w:rPr>
          <w:b w:val="0"/>
          <w:bCs w:val="0"/>
          <w:sz w:val="26"/>
          <w:szCs w:val="26"/>
        </w:rPr>
        <w:t xml:space="preserve"> </w:t>
      </w:r>
    </w:p>
    <w:p w:rsidR="6CCB805A" w:rsidP="0D4F3D26" w:rsidRDefault="6CCB805A" w14:paraId="682B366E" w14:textId="5D13AF9A">
      <w:pPr>
        <w:pStyle w:val="Normal"/>
        <w:rPr>
          <w:b w:val="0"/>
          <w:bCs w:val="0"/>
          <w:sz w:val="26"/>
          <w:szCs w:val="26"/>
        </w:rPr>
      </w:pPr>
      <w:r w:rsidRPr="0D4F3D26" w:rsidR="6CCB805A">
        <w:rPr>
          <w:b w:val="0"/>
          <w:bCs w:val="0"/>
          <w:sz w:val="26"/>
          <w:szCs w:val="26"/>
        </w:rPr>
        <w:t>3.     Signed agreement</w:t>
      </w:r>
    </w:p>
    <w:p w:rsidR="6CCB805A" w:rsidP="0D4F3D26" w:rsidRDefault="6CCB805A" w14:paraId="2065840D" w14:textId="16DA102E">
      <w:pPr>
        <w:pStyle w:val="Normal"/>
        <w:rPr>
          <w:b w:val="0"/>
          <w:bCs w:val="0"/>
          <w:sz w:val="26"/>
          <w:szCs w:val="26"/>
        </w:rPr>
      </w:pPr>
      <w:r w:rsidRPr="0D4F3D26" w:rsidR="6CCB805A">
        <w:rPr>
          <w:b w:val="0"/>
          <w:bCs w:val="0"/>
          <w:sz w:val="26"/>
          <w:szCs w:val="26"/>
        </w:rPr>
        <w:t xml:space="preserve"> </w:t>
      </w:r>
    </w:p>
    <w:p w:rsidR="6CCB805A" w:rsidP="0D4F3D26" w:rsidRDefault="6CCB805A" w14:paraId="567D3013" w14:textId="6A5D30D2">
      <w:pPr>
        <w:pStyle w:val="Normal"/>
        <w:rPr>
          <w:b w:val="0"/>
          <w:bCs w:val="0"/>
          <w:sz w:val="26"/>
          <w:szCs w:val="26"/>
        </w:rPr>
      </w:pPr>
      <w:r w:rsidRPr="0D4F3D26" w:rsidR="6CCB805A">
        <w:rPr>
          <w:b w:val="0"/>
          <w:bCs w:val="0"/>
          <w:sz w:val="26"/>
          <w:szCs w:val="26"/>
        </w:rPr>
        <w:t>NB: To ensure a jointly agreed approach by the practice and PPG members, this section should be signed by both parties.</w:t>
      </w:r>
    </w:p>
    <w:p w:rsidR="6CCB805A" w:rsidP="0D4F3D26" w:rsidRDefault="6CCB805A" w14:paraId="4D7F9AAB" w14:textId="7C923B12">
      <w:pPr>
        <w:pStyle w:val="Normal"/>
        <w:rPr>
          <w:b w:val="0"/>
          <w:bCs w:val="0"/>
          <w:sz w:val="26"/>
          <w:szCs w:val="26"/>
        </w:rPr>
      </w:pPr>
      <w:r w:rsidRPr="0D4F3D26" w:rsidR="6CCB805A">
        <w:rPr>
          <w:b w:val="0"/>
          <w:bCs w:val="0"/>
          <w:sz w:val="26"/>
          <w:szCs w:val="26"/>
        </w:rPr>
        <w:t xml:space="preserve"> </w:t>
      </w:r>
    </w:p>
    <w:p w:rsidR="6CCB805A" w:rsidP="0D4F3D26" w:rsidRDefault="6CCB805A" w14:paraId="16AD7212" w14:textId="5B80A0B1">
      <w:pPr>
        <w:pStyle w:val="Normal"/>
        <w:rPr>
          <w:b w:val="0"/>
          <w:bCs w:val="0"/>
          <w:sz w:val="26"/>
          <w:szCs w:val="26"/>
        </w:rPr>
      </w:pPr>
      <w:r w:rsidRPr="0D4F3D26" w:rsidR="6CCB805A">
        <w:rPr>
          <w:b w:val="0"/>
          <w:bCs w:val="0"/>
          <w:sz w:val="26"/>
          <w:szCs w:val="26"/>
        </w:rPr>
        <w:t>These Terms of Reference were adopted by Tower House Surgery PPG at the meeting held at Tower House Surgery on ……………………………………………..and may be reviewed according to emerging needs.</w:t>
      </w:r>
    </w:p>
    <w:p w:rsidR="6CCB805A" w:rsidP="0D4F3D26" w:rsidRDefault="6CCB805A" w14:paraId="7A1DBA89" w14:textId="664232F9">
      <w:pPr>
        <w:pStyle w:val="Normal"/>
        <w:rPr>
          <w:b w:val="0"/>
          <w:bCs w:val="0"/>
          <w:sz w:val="26"/>
          <w:szCs w:val="26"/>
        </w:rPr>
      </w:pPr>
      <w:r w:rsidRPr="0D4F3D26" w:rsidR="6CCB805A">
        <w:rPr>
          <w:b w:val="0"/>
          <w:bCs w:val="0"/>
          <w:sz w:val="26"/>
          <w:szCs w:val="26"/>
        </w:rPr>
        <w:t xml:space="preserve"> </w:t>
      </w:r>
    </w:p>
    <w:p w:rsidR="6CCB805A" w:rsidP="0D4F3D26" w:rsidRDefault="6CCB805A" w14:paraId="55405E18" w14:textId="52CB714E">
      <w:pPr>
        <w:pStyle w:val="Normal"/>
        <w:rPr>
          <w:b w:val="0"/>
          <w:bCs w:val="0"/>
          <w:sz w:val="26"/>
          <w:szCs w:val="26"/>
        </w:rPr>
      </w:pPr>
      <w:r w:rsidRPr="0D4F3D26" w:rsidR="6CCB805A">
        <w:rPr>
          <w:b w:val="0"/>
          <w:bCs w:val="0"/>
          <w:sz w:val="26"/>
          <w:szCs w:val="26"/>
        </w:rPr>
        <w:t>Signed by: ………………………………………………………………PPG Chair</w:t>
      </w:r>
      <w:r>
        <w:tab/>
      </w:r>
    </w:p>
    <w:p w:rsidR="6CCB805A" w:rsidP="0D4F3D26" w:rsidRDefault="6CCB805A" w14:paraId="5EA53E38" w14:textId="215F1D73">
      <w:pPr>
        <w:pStyle w:val="Normal"/>
        <w:rPr>
          <w:b w:val="0"/>
          <w:bCs w:val="0"/>
          <w:sz w:val="26"/>
          <w:szCs w:val="26"/>
        </w:rPr>
      </w:pPr>
      <w:r w:rsidRPr="0D4F3D26" w:rsidR="6CCB805A">
        <w:rPr>
          <w:b w:val="0"/>
          <w:bCs w:val="0"/>
          <w:sz w:val="26"/>
          <w:szCs w:val="26"/>
        </w:rPr>
        <w:t>Dated ……………………</w:t>
      </w:r>
    </w:p>
    <w:p w:rsidR="6CCB805A" w:rsidP="0D4F3D26" w:rsidRDefault="6CCB805A" w14:paraId="40533B9F" w14:textId="2818B103">
      <w:pPr>
        <w:pStyle w:val="Normal"/>
        <w:rPr>
          <w:b w:val="0"/>
          <w:bCs w:val="0"/>
          <w:sz w:val="26"/>
          <w:szCs w:val="26"/>
        </w:rPr>
      </w:pPr>
      <w:r w:rsidRPr="0D4F3D26" w:rsidR="6CCB805A">
        <w:rPr>
          <w:b w:val="0"/>
          <w:bCs w:val="0"/>
          <w:sz w:val="26"/>
          <w:szCs w:val="26"/>
        </w:rPr>
        <w:t xml:space="preserve"> </w:t>
      </w:r>
    </w:p>
    <w:p w:rsidR="6CCB805A" w:rsidP="0D4F3D26" w:rsidRDefault="6CCB805A" w14:paraId="63738569" w14:textId="32BA1AA0">
      <w:pPr>
        <w:pStyle w:val="Normal"/>
        <w:rPr>
          <w:b w:val="0"/>
          <w:bCs w:val="0"/>
          <w:sz w:val="26"/>
          <w:szCs w:val="26"/>
        </w:rPr>
      </w:pPr>
      <w:r w:rsidRPr="0D4F3D26" w:rsidR="6CCB805A">
        <w:rPr>
          <w:b w:val="0"/>
          <w:bCs w:val="0"/>
          <w:sz w:val="26"/>
          <w:szCs w:val="26"/>
        </w:rPr>
        <w:t xml:space="preserve"> </w:t>
      </w:r>
    </w:p>
    <w:p w:rsidR="6CCB805A" w:rsidP="0D4F3D26" w:rsidRDefault="6CCB805A" w14:paraId="0E084150" w14:textId="010DF927">
      <w:pPr>
        <w:pStyle w:val="Normal"/>
        <w:rPr>
          <w:b w:val="0"/>
          <w:bCs w:val="0"/>
          <w:sz w:val="26"/>
          <w:szCs w:val="26"/>
        </w:rPr>
      </w:pPr>
      <w:r w:rsidRPr="0D4F3D26" w:rsidR="6CCB805A">
        <w:rPr>
          <w:b w:val="0"/>
          <w:bCs w:val="0"/>
          <w:sz w:val="26"/>
          <w:szCs w:val="26"/>
        </w:rPr>
        <w:t>And ……………………………………</w:t>
      </w:r>
      <w:r w:rsidRPr="0D4F3D26" w:rsidR="6CCB805A">
        <w:rPr>
          <w:b w:val="0"/>
          <w:bCs w:val="0"/>
          <w:sz w:val="26"/>
          <w:szCs w:val="26"/>
        </w:rPr>
        <w:t>….General</w:t>
      </w:r>
      <w:r w:rsidRPr="0D4F3D26" w:rsidR="6CCB805A">
        <w:rPr>
          <w:b w:val="0"/>
          <w:bCs w:val="0"/>
          <w:sz w:val="26"/>
          <w:szCs w:val="26"/>
        </w:rPr>
        <w:t xml:space="preserve"> Practice representative.</w:t>
      </w:r>
      <w:r>
        <w:tab/>
      </w:r>
    </w:p>
    <w:p w:rsidR="6CCB805A" w:rsidP="0D4F3D26" w:rsidRDefault="6CCB805A" w14:paraId="1C61B06D" w14:textId="1C15249F">
      <w:pPr>
        <w:pStyle w:val="Normal"/>
        <w:rPr>
          <w:b w:val="0"/>
          <w:bCs w:val="0"/>
          <w:sz w:val="26"/>
          <w:szCs w:val="26"/>
        </w:rPr>
      </w:pPr>
      <w:r w:rsidRPr="0D4F3D26" w:rsidR="6CCB805A">
        <w:rPr>
          <w:b w:val="0"/>
          <w:bCs w:val="0"/>
          <w:sz w:val="26"/>
          <w:szCs w:val="26"/>
        </w:rPr>
        <w:t>Dated……………………</w:t>
      </w:r>
    </w:p>
    <w:p w:rsidR="0D4F3D26" w:rsidP="0D4F3D26" w:rsidRDefault="0D4F3D26" w14:paraId="57A1B1FC" w14:textId="7A9E1F28">
      <w:pPr>
        <w:pStyle w:val="Normal"/>
        <w:rPr>
          <w:b w:val="0"/>
          <w:bCs w:val="0"/>
          <w:sz w:val="26"/>
          <w:szCs w:val="26"/>
        </w:rPr>
      </w:pPr>
    </w:p>
    <w:p w:rsidR="6CCB805A" w:rsidP="0D4F3D26" w:rsidRDefault="6CCB805A" w14:paraId="05437026" w14:textId="5C1BF0D6">
      <w:pPr>
        <w:pStyle w:val="Normal"/>
        <w:rPr>
          <w:b w:val="0"/>
          <w:bCs w:val="0"/>
          <w:sz w:val="26"/>
          <w:szCs w:val="26"/>
        </w:rPr>
      </w:pPr>
      <w:r w:rsidRPr="0D4F3D26" w:rsidR="6CCB805A">
        <w:rPr>
          <w:b w:val="0"/>
          <w:bCs w:val="0"/>
          <w:sz w:val="26"/>
          <w:szCs w:val="26"/>
        </w:rPr>
        <w:t>Terms of Reference</w:t>
      </w:r>
    </w:p>
    <w:p w:rsidR="0D4F3D26" w:rsidP="0D4F3D26" w:rsidRDefault="0D4F3D26" w14:paraId="38D56438" w14:textId="44A6419B">
      <w:pPr>
        <w:pStyle w:val="Normal"/>
        <w:rPr>
          <w:b w:val="0"/>
          <w:bCs w:val="0"/>
          <w:sz w:val="26"/>
          <w:szCs w:val="26"/>
        </w:rPr>
      </w:pPr>
    </w:p>
    <w:p w:rsidR="0D4F3D26" w:rsidP="0D4F3D26" w:rsidRDefault="0D4F3D26" w14:paraId="6E555B82" w14:textId="0041B624">
      <w:pPr>
        <w:pStyle w:val="Normal"/>
        <w:rPr>
          <w:b w:val="0"/>
          <w:bCs w:val="0"/>
          <w:sz w:val="26"/>
          <w:szCs w:val="26"/>
        </w:rPr>
      </w:pPr>
    </w:p>
    <w:p w:rsidR="0D4F3D26" w:rsidP="0D4F3D26" w:rsidRDefault="0D4F3D26" w14:paraId="65D0F7BC" w14:textId="4CD6E10D">
      <w:pPr>
        <w:pStyle w:val="Normal"/>
        <w:rPr>
          <w:b w:val="0"/>
          <w:bCs w:val="0"/>
          <w:sz w:val="26"/>
          <w:szCs w:val="26"/>
        </w:rPr>
      </w:pPr>
    </w:p>
    <w:p w:rsidR="6CCB805A" w:rsidP="0D4F3D26" w:rsidRDefault="6CCB805A" w14:paraId="46F60DEA" w14:textId="680D9E6D">
      <w:pPr>
        <w:pStyle w:val="Normal"/>
      </w:pPr>
      <w:r w:rsidRPr="0D4F3D26" w:rsidR="6CCB805A">
        <w:rPr>
          <w:b w:val="1"/>
          <w:bCs w:val="1"/>
          <w:sz w:val="26"/>
          <w:szCs w:val="26"/>
        </w:rPr>
        <w:t xml:space="preserve"> </w:t>
      </w:r>
    </w:p>
    <w:p w:rsidR="6CCB805A" w:rsidP="4D7B30E8" w:rsidRDefault="6CCB805A" w14:paraId="1D5614FA" w14:textId="39522B9B">
      <w:pPr>
        <w:pStyle w:val="Normal"/>
        <w:rPr>
          <w:b w:val="1"/>
          <w:bCs w:val="1"/>
          <w:sz w:val="26"/>
          <w:szCs w:val="26"/>
        </w:rPr>
      </w:pPr>
      <w:r w:rsidRPr="4D7B30E8" w:rsidR="6CCB805A">
        <w:rPr>
          <w:b w:val="1"/>
          <w:bCs w:val="1"/>
          <w:sz w:val="26"/>
          <w:szCs w:val="26"/>
        </w:rPr>
        <w:t xml:space="preserve">Appendix </w:t>
      </w:r>
      <w:r w:rsidRPr="4D7B30E8" w:rsidR="553DADEF">
        <w:rPr>
          <w:b w:val="1"/>
          <w:bCs w:val="1"/>
          <w:sz w:val="26"/>
          <w:szCs w:val="26"/>
        </w:rPr>
        <w:t>2</w:t>
      </w:r>
    </w:p>
    <w:p w:rsidR="6CCB805A" w:rsidP="0D4F3D26" w:rsidRDefault="6CCB805A" w14:paraId="1EDA9848" w14:textId="28F51F80">
      <w:pPr>
        <w:pStyle w:val="Normal"/>
      </w:pPr>
      <w:r w:rsidRPr="0D4F3D26" w:rsidR="6CCB805A">
        <w:rPr>
          <w:b w:val="1"/>
          <w:bCs w:val="1"/>
          <w:sz w:val="26"/>
          <w:szCs w:val="26"/>
        </w:rPr>
        <w:t xml:space="preserve"> </w:t>
      </w:r>
    </w:p>
    <w:p w:rsidR="6CCB805A" w:rsidP="0D4F3D26" w:rsidRDefault="6CCB805A" w14:paraId="59D930CE" w14:textId="7CCAD21D">
      <w:pPr>
        <w:pStyle w:val="Normal"/>
      </w:pPr>
      <w:r w:rsidRPr="0D4F3D26" w:rsidR="6CCB805A">
        <w:rPr>
          <w:b w:val="1"/>
          <w:bCs w:val="1"/>
          <w:sz w:val="26"/>
          <w:szCs w:val="26"/>
        </w:rPr>
        <w:t>PPG Code of Conduct</w:t>
      </w:r>
    </w:p>
    <w:p w:rsidR="6CCB805A" w:rsidP="0D4F3D26" w:rsidRDefault="6CCB805A" w14:paraId="49835CE9" w14:textId="6F47AAAD">
      <w:pPr>
        <w:pStyle w:val="Normal"/>
        <w:rPr>
          <w:b w:val="0"/>
          <w:bCs w:val="0"/>
          <w:sz w:val="26"/>
          <w:szCs w:val="26"/>
        </w:rPr>
      </w:pPr>
      <w:r w:rsidRPr="0D4F3D26" w:rsidR="6CCB805A">
        <w:rPr>
          <w:b w:val="0"/>
          <w:bCs w:val="0"/>
          <w:sz w:val="26"/>
          <w:szCs w:val="26"/>
        </w:rPr>
        <w:t xml:space="preserve"> </w:t>
      </w:r>
    </w:p>
    <w:p w:rsidR="6CCB805A" w:rsidP="0D4F3D26" w:rsidRDefault="6CCB805A" w14:paraId="62AEEBBD" w14:textId="606291D5">
      <w:pPr>
        <w:pStyle w:val="Normal"/>
        <w:rPr>
          <w:b w:val="0"/>
          <w:bCs w:val="0"/>
          <w:sz w:val="26"/>
          <w:szCs w:val="26"/>
        </w:rPr>
      </w:pPr>
      <w:r w:rsidRPr="0D4F3D26" w:rsidR="6CCB805A">
        <w:rPr>
          <w:b w:val="0"/>
          <w:bCs w:val="0"/>
          <w:sz w:val="26"/>
          <w:szCs w:val="26"/>
        </w:rPr>
        <w:t xml:space="preserve">The PPG Membership is not based on opinions or characteristics of individuals and shall be non-political and non-sectarian, </w:t>
      </w:r>
      <w:r w:rsidRPr="0D4F3D26" w:rsidR="6CCB805A">
        <w:rPr>
          <w:b w:val="0"/>
          <w:bCs w:val="0"/>
          <w:sz w:val="26"/>
          <w:szCs w:val="26"/>
        </w:rPr>
        <w:t>at all times</w:t>
      </w:r>
      <w:r w:rsidRPr="0D4F3D26" w:rsidR="6CCB805A">
        <w:rPr>
          <w:b w:val="0"/>
          <w:bCs w:val="0"/>
          <w:sz w:val="26"/>
          <w:szCs w:val="26"/>
        </w:rPr>
        <w:t xml:space="preserve"> respecting diversity and exemplifying its commitment to the principles contained within the Equality Act.</w:t>
      </w:r>
    </w:p>
    <w:p w:rsidR="6CCB805A" w:rsidP="0D4F3D26" w:rsidRDefault="6CCB805A" w14:paraId="246D72A8" w14:textId="32750356">
      <w:pPr>
        <w:pStyle w:val="Normal"/>
        <w:rPr>
          <w:b w:val="0"/>
          <w:bCs w:val="0"/>
          <w:sz w:val="26"/>
          <w:szCs w:val="26"/>
        </w:rPr>
      </w:pPr>
      <w:r w:rsidRPr="0D4F3D26" w:rsidR="6CCB805A">
        <w:rPr>
          <w:b w:val="0"/>
          <w:bCs w:val="0"/>
          <w:sz w:val="26"/>
          <w:szCs w:val="26"/>
        </w:rPr>
        <w:t>All Members of the PPG (including the Virtual PPG) make this commitment:</w:t>
      </w:r>
    </w:p>
    <w:p w:rsidR="6CCB805A" w:rsidP="0D4F3D26" w:rsidRDefault="6CCB805A" w14:paraId="6DC93692" w14:textId="502D5F97">
      <w:pPr>
        <w:pStyle w:val="ListParagraph"/>
        <w:numPr>
          <w:ilvl w:val="0"/>
          <w:numId w:val="6"/>
        </w:numPr>
        <w:rPr>
          <w:b w:val="0"/>
          <w:bCs w:val="0"/>
          <w:sz w:val="22"/>
          <w:szCs w:val="22"/>
        </w:rPr>
      </w:pPr>
      <w:r w:rsidRPr="0D4F3D26" w:rsidR="6CCB805A">
        <w:rPr>
          <w:b w:val="0"/>
          <w:bCs w:val="0"/>
          <w:sz w:val="26"/>
          <w:szCs w:val="26"/>
        </w:rPr>
        <w:t xml:space="preserve">To </w:t>
      </w:r>
      <w:r w:rsidRPr="0D4F3D26" w:rsidR="6CCB805A">
        <w:rPr>
          <w:b w:val="0"/>
          <w:bCs w:val="0"/>
          <w:sz w:val="26"/>
          <w:szCs w:val="26"/>
        </w:rPr>
        <w:t>respect practice and patient confidentiality at all times</w:t>
      </w:r>
      <w:r w:rsidRPr="0D4F3D26" w:rsidR="6CCB805A">
        <w:rPr>
          <w:b w:val="0"/>
          <w:bCs w:val="0"/>
          <w:sz w:val="26"/>
          <w:szCs w:val="26"/>
        </w:rPr>
        <w:t>.</w:t>
      </w:r>
    </w:p>
    <w:p w:rsidR="0D4F3D26" w:rsidP="0D4F3D26" w:rsidRDefault="0D4F3D26" w14:paraId="08F3B463" w14:textId="7DCAB4FB">
      <w:pPr>
        <w:pStyle w:val="ListParagraph"/>
        <w:ind w:left="720"/>
        <w:rPr>
          <w:b w:val="0"/>
          <w:bCs w:val="0"/>
          <w:sz w:val="22"/>
          <w:szCs w:val="22"/>
        </w:rPr>
      </w:pPr>
    </w:p>
    <w:p w:rsidR="6CCB805A" w:rsidP="0D4F3D26" w:rsidRDefault="6CCB805A" w14:paraId="4BFAA2F4" w14:textId="18F5F393">
      <w:pPr>
        <w:pStyle w:val="ListParagraph"/>
        <w:numPr>
          <w:ilvl w:val="0"/>
          <w:numId w:val="6"/>
        </w:numPr>
        <w:rPr>
          <w:b w:val="0"/>
          <w:bCs w:val="0"/>
          <w:sz w:val="22"/>
          <w:szCs w:val="22"/>
        </w:rPr>
      </w:pPr>
      <w:r w:rsidRPr="0D4F3D26" w:rsidR="6CCB805A">
        <w:rPr>
          <w:b w:val="0"/>
          <w:bCs w:val="0"/>
          <w:sz w:val="26"/>
          <w:szCs w:val="26"/>
        </w:rPr>
        <w:t>To treat each other with mutual respect and act and contribute in a manner that is in the best interests of all patients.</w:t>
      </w:r>
    </w:p>
    <w:p w:rsidR="0D4F3D26" w:rsidP="0D4F3D26" w:rsidRDefault="0D4F3D26" w14:paraId="2C026D6D" w14:textId="2BB932F2">
      <w:pPr>
        <w:pStyle w:val="ListParagraph"/>
        <w:ind w:left="720"/>
        <w:rPr>
          <w:b w:val="0"/>
          <w:bCs w:val="0"/>
          <w:sz w:val="22"/>
          <w:szCs w:val="22"/>
        </w:rPr>
      </w:pPr>
    </w:p>
    <w:p w:rsidR="6CCB805A" w:rsidP="0D4F3D26" w:rsidRDefault="6CCB805A" w14:paraId="42013D35" w14:textId="68F547FE">
      <w:pPr>
        <w:pStyle w:val="ListParagraph"/>
        <w:numPr>
          <w:ilvl w:val="0"/>
          <w:numId w:val="6"/>
        </w:numPr>
        <w:suppressLineNumbers w:val="0"/>
        <w:bidi w:val="0"/>
        <w:spacing w:before="0" w:beforeAutospacing="off" w:after="160" w:afterAutospacing="off" w:line="259" w:lineRule="auto"/>
        <w:ind w:left="720" w:right="0" w:hanging="360"/>
        <w:jc w:val="left"/>
        <w:rPr>
          <w:b w:val="0"/>
          <w:bCs w:val="0"/>
          <w:sz w:val="22"/>
          <w:szCs w:val="22"/>
        </w:rPr>
      </w:pPr>
      <w:r w:rsidRPr="0D4F3D26" w:rsidR="6CCB805A">
        <w:rPr>
          <w:b w:val="0"/>
          <w:bCs w:val="0"/>
          <w:sz w:val="26"/>
          <w:szCs w:val="26"/>
        </w:rPr>
        <w:t>To be open and flexible and to listen and support each othe</w:t>
      </w:r>
      <w:r w:rsidRPr="0D4F3D26" w:rsidR="2E1B53AE">
        <w:rPr>
          <w:b w:val="0"/>
          <w:bCs w:val="0"/>
          <w:sz w:val="26"/>
          <w:szCs w:val="26"/>
        </w:rPr>
        <w:t>r</w:t>
      </w:r>
      <w:r w:rsidRPr="0D4F3D26" w:rsidR="2E1B53AE">
        <w:rPr>
          <w:b w:val="0"/>
          <w:bCs w:val="0"/>
          <w:sz w:val="22"/>
          <w:szCs w:val="22"/>
        </w:rPr>
        <w:t>.</w:t>
      </w:r>
    </w:p>
    <w:p w:rsidR="0D4F3D26" w:rsidP="0D4F3D26" w:rsidRDefault="0D4F3D26" w14:paraId="164C2AB6" w14:textId="4A80BE72">
      <w:pPr>
        <w:pStyle w:val="ListParagraph"/>
        <w:ind w:left="720"/>
        <w:rPr>
          <w:b w:val="0"/>
          <w:bCs w:val="0"/>
          <w:sz w:val="22"/>
          <w:szCs w:val="22"/>
        </w:rPr>
      </w:pPr>
    </w:p>
    <w:p w:rsidR="6CCB805A" w:rsidP="0D4F3D26" w:rsidRDefault="6CCB805A" w14:paraId="57F2085F" w14:textId="6E3BA710">
      <w:pPr>
        <w:pStyle w:val="ListParagraph"/>
        <w:numPr>
          <w:ilvl w:val="0"/>
          <w:numId w:val="6"/>
        </w:numPr>
        <w:rPr>
          <w:b w:val="0"/>
          <w:bCs w:val="0"/>
          <w:sz w:val="22"/>
          <w:szCs w:val="22"/>
        </w:rPr>
      </w:pPr>
      <w:r w:rsidRPr="0D4F3D26" w:rsidR="6CCB805A">
        <w:rPr>
          <w:b w:val="0"/>
          <w:bCs w:val="0"/>
          <w:sz w:val="26"/>
          <w:szCs w:val="26"/>
        </w:rPr>
        <w:t xml:space="preserve">To abide by the seven Nolan Principles of Public Life: Selflessness, Integrity, Objectivity, Accountability, Openness, </w:t>
      </w:r>
      <w:r w:rsidRPr="0D4F3D26" w:rsidR="6CCB805A">
        <w:rPr>
          <w:b w:val="0"/>
          <w:bCs w:val="0"/>
          <w:sz w:val="26"/>
          <w:szCs w:val="26"/>
        </w:rPr>
        <w:t>Honesty</w:t>
      </w:r>
      <w:r w:rsidRPr="0D4F3D26" w:rsidR="6CCB805A">
        <w:rPr>
          <w:b w:val="0"/>
          <w:bCs w:val="0"/>
          <w:sz w:val="26"/>
          <w:szCs w:val="26"/>
        </w:rPr>
        <w:t xml:space="preserve"> and Leadership.</w:t>
      </w:r>
    </w:p>
    <w:p w:rsidR="0D4F3D26" w:rsidP="0D4F3D26" w:rsidRDefault="0D4F3D26" w14:paraId="65CA8CD7" w14:textId="60A90763">
      <w:pPr>
        <w:pStyle w:val="ListParagraph"/>
        <w:ind w:left="720"/>
        <w:rPr>
          <w:b w:val="0"/>
          <w:bCs w:val="0"/>
          <w:sz w:val="22"/>
          <w:szCs w:val="22"/>
        </w:rPr>
      </w:pPr>
    </w:p>
    <w:p w:rsidR="6CCB805A" w:rsidP="0D4F3D26" w:rsidRDefault="6CCB805A" w14:paraId="2C9DE604" w14:textId="4DF38DDE">
      <w:pPr>
        <w:pStyle w:val="ListParagraph"/>
        <w:numPr>
          <w:ilvl w:val="0"/>
          <w:numId w:val="6"/>
        </w:numPr>
        <w:rPr>
          <w:b w:val="0"/>
          <w:bCs w:val="0"/>
          <w:sz w:val="22"/>
          <w:szCs w:val="22"/>
        </w:rPr>
      </w:pPr>
      <w:r w:rsidRPr="0D4F3D26" w:rsidR="6CCB805A">
        <w:rPr>
          <w:b w:val="0"/>
          <w:bCs w:val="0"/>
          <w:sz w:val="26"/>
          <w:szCs w:val="26"/>
        </w:rPr>
        <w:t xml:space="preserve">Not to use the PPG as a forum for personal agendas or complaints. These should be taken forward through other </w:t>
      </w:r>
      <w:r w:rsidRPr="0D4F3D26" w:rsidR="6CCB805A">
        <w:rPr>
          <w:b w:val="0"/>
          <w:bCs w:val="0"/>
          <w:sz w:val="26"/>
          <w:szCs w:val="26"/>
        </w:rPr>
        <w:t>appropriate channels</w:t>
      </w:r>
      <w:r w:rsidRPr="0D4F3D26" w:rsidR="6CCB805A">
        <w:rPr>
          <w:b w:val="0"/>
          <w:bCs w:val="0"/>
          <w:sz w:val="26"/>
          <w:szCs w:val="26"/>
        </w:rPr>
        <w:t>.</w:t>
      </w:r>
    </w:p>
    <w:p w:rsidR="0D4F3D26" w:rsidP="0D4F3D26" w:rsidRDefault="0D4F3D26" w14:paraId="1DEDA249" w14:textId="552EA78C">
      <w:pPr>
        <w:pStyle w:val="ListParagraph"/>
        <w:ind w:left="720"/>
        <w:rPr>
          <w:b w:val="0"/>
          <w:bCs w:val="0"/>
          <w:sz w:val="22"/>
          <w:szCs w:val="22"/>
        </w:rPr>
      </w:pPr>
    </w:p>
    <w:p w:rsidR="6CCB805A" w:rsidP="0D4F3D26" w:rsidRDefault="6CCB805A" w14:paraId="5E095B16" w14:textId="79A0CE14">
      <w:pPr>
        <w:pStyle w:val="ListParagraph"/>
        <w:numPr>
          <w:ilvl w:val="0"/>
          <w:numId w:val="6"/>
        </w:numPr>
        <w:rPr>
          <w:b w:val="0"/>
          <w:bCs w:val="0"/>
          <w:sz w:val="22"/>
          <w:szCs w:val="22"/>
        </w:rPr>
      </w:pPr>
      <w:r w:rsidRPr="0D4F3D26" w:rsidR="6CCB805A">
        <w:rPr>
          <w:b w:val="0"/>
          <w:bCs w:val="0"/>
          <w:sz w:val="26"/>
          <w:szCs w:val="26"/>
        </w:rPr>
        <w:t>To accept that the ruling of the Chair or other presiding officer is final on matters relating to orderly conduct.</w:t>
      </w:r>
    </w:p>
    <w:p w:rsidR="0D4F3D26" w:rsidP="0D4F3D26" w:rsidRDefault="0D4F3D26" w14:paraId="4C7E3C28" w14:textId="2570CDA6">
      <w:pPr>
        <w:pStyle w:val="ListParagraph"/>
        <w:ind w:left="720"/>
        <w:rPr>
          <w:b w:val="0"/>
          <w:bCs w:val="0"/>
          <w:sz w:val="22"/>
          <w:szCs w:val="22"/>
        </w:rPr>
      </w:pPr>
    </w:p>
    <w:p w:rsidR="6CCB805A" w:rsidP="0D4F3D26" w:rsidRDefault="6CCB805A" w14:paraId="4237940E" w14:textId="64527375">
      <w:pPr>
        <w:pStyle w:val="ListParagraph"/>
        <w:numPr>
          <w:ilvl w:val="0"/>
          <w:numId w:val="6"/>
        </w:numPr>
        <w:rPr>
          <w:b w:val="0"/>
          <w:bCs w:val="0"/>
          <w:sz w:val="22"/>
          <w:szCs w:val="22"/>
        </w:rPr>
      </w:pPr>
      <w:r w:rsidRPr="0D4F3D26" w:rsidR="6CCB805A">
        <w:rPr>
          <w:b w:val="0"/>
          <w:bCs w:val="0"/>
          <w:sz w:val="26"/>
          <w:szCs w:val="26"/>
        </w:rPr>
        <w:t>Otherwise</w:t>
      </w:r>
      <w:r w:rsidRPr="0D4F3D26" w:rsidR="6CCB805A">
        <w:rPr>
          <w:b w:val="0"/>
          <w:bCs w:val="0"/>
          <w:sz w:val="26"/>
          <w:szCs w:val="26"/>
        </w:rPr>
        <w:t xml:space="preserve"> to abide by principles of good meeting practice, for example:</w:t>
      </w:r>
    </w:p>
    <w:p w:rsidR="6CCB805A" w:rsidP="0D4F3D26" w:rsidRDefault="6CCB805A" w14:paraId="1C9B642E" w14:textId="01893A6D">
      <w:pPr>
        <w:pStyle w:val="ListParagraph"/>
        <w:numPr>
          <w:ilvl w:val="0"/>
          <w:numId w:val="5"/>
        </w:numPr>
        <w:rPr>
          <w:b w:val="0"/>
          <w:bCs w:val="0"/>
          <w:sz w:val="22"/>
          <w:szCs w:val="22"/>
        </w:rPr>
      </w:pPr>
      <w:r w:rsidRPr="0D4F3D26" w:rsidR="6CCB805A">
        <w:rPr>
          <w:b w:val="0"/>
          <w:bCs w:val="0"/>
          <w:sz w:val="26"/>
          <w:szCs w:val="26"/>
        </w:rPr>
        <w:t>Reading papers in advance</w:t>
      </w:r>
    </w:p>
    <w:p w:rsidR="6CCB805A" w:rsidP="0D4F3D26" w:rsidRDefault="6CCB805A" w14:paraId="16FED7DC" w14:textId="7E574CD5">
      <w:pPr>
        <w:pStyle w:val="ListParagraph"/>
        <w:numPr>
          <w:ilvl w:val="0"/>
          <w:numId w:val="5"/>
        </w:numPr>
        <w:rPr>
          <w:b w:val="0"/>
          <w:bCs w:val="0"/>
          <w:sz w:val="22"/>
          <w:szCs w:val="22"/>
        </w:rPr>
      </w:pPr>
      <w:r w:rsidRPr="0D4F3D26" w:rsidR="6CCB805A">
        <w:rPr>
          <w:b w:val="0"/>
          <w:bCs w:val="0"/>
          <w:sz w:val="26"/>
          <w:szCs w:val="26"/>
        </w:rPr>
        <w:t>Arriving on time</w:t>
      </w:r>
    </w:p>
    <w:p w:rsidR="6CCB805A" w:rsidP="0D4F3D26" w:rsidRDefault="6CCB805A" w14:paraId="5F0EED3D" w14:textId="2209FB79">
      <w:pPr>
        <w:pStyle w:val="ListParagraph"/>
        <w:numPr>
          <w:ilvl w:val="0"/>
          <w:numId w:val="5"/>
        </w:numPr>
        <w:rPr>
          <w:b w:val="0"/>
          <w:bCs w:val="0"/>
          <w:sz w:val="22"/>
          <w:szCs w:val="22"/>
        </w:rPr>
      </w:pPr>
      <w:r w:rsidRPr="0D4F3D26" w:rsidR="6CCB805A">
        <w:rPr>
          <w:b w:val="0"/>
          <w:bCs w:val="0"/>
          <w:sz w:val="26"/>
          <w:szCs w:val="26"/>
        </w:rPr>
        <w:t>Switching mobile phones to silent</w:t>
      </w:r>
    </w:p>
    <w:p w:rsidR="6CCB805A" w:rsidP="0D4F3D26" w:rsidRDefault="6CCB805A" w14:paraId="78996E1D" w14:textId="031E5D69">
      <w:pPr>
        <w:pStyle w:val="ListParagraph"/>
        <w:numPr>
          <w:ilvl w:val="0"/>
          <w:numId w:val="5"/>
        </w:numPr>
        <w:rPr>
          <w:b w:val="0"/>
          <w:bCs w:val="0"/>
          <w:sz w:val="22"/>
          <w:szCs w:val="22"/>
        </w:rPr>
      </w:pPr>
      <w:r w:rsidRPr="0D4F3D26" w:rsidR="6CCB805A">
        <w:rPr>
          <w:b w:val="0"/>
          <w:bCs w:val="0"/>
          <w:sz w:val="26"/>
          <w:szCs w:val="26"/>
        </w:rPr>
        <w:t>Allowing others to speak and be heard/respected</w:t>
      </w:r>
    </w:p>
    <w:p w:rsidR="0D4F3D26" w:rsidP="0D4F3D26" w:rsidRDefault="0D4F3D26" w14:paraId="6AFF2743" w14:textId="2EB9A61D">
      <w:pPr>
        <w:rPr>
          <w:b w:val="1"/>
          <w:bCs w:val="1"/>
          <w:sz w:val="26"/>
          <w:szCs w:val="26"/>
        </w:rPr>
      </w:pPr>
    </w:p>
    <w:sectPr w:rsidRPr="00B94FC1" w:rsidR="003E006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intelligence2.xml><?xml version="1.0" encoding="utf-8"?>
<int2:intelligence xmlns:int2="http://schemas.microsoft.com/office/intelligence/2020/intelligence">
  <int2:observations>
    <int2:bookmark int2:bookmarkName="_Int_ZYYwHcMd" int2:invalidationBookmarkName="" int2:hashCode="GAwk4VLUY/1viO" int2:id="V0rZbsPT">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3f439e5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3b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93275E3"/>
    <w:multiLevelType w:val="multilevel"/>
    <w:tmpl w:val="A6185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9570B16"/>
    <w:multiLevelType w:val="multilevel"/>
    <w:tmpl w:val="1AF80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3CF1370"/>
    <w:multiLevelType w:val="multilevel"/>
    <w:tmpl w:val="D4AC6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F38690F"/>
    <w:multiLevelType w:val="multilevel"/>
    <w:tmpl w:val="43A2F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6">
    <w:abstractNumId w:val="5"/>
  </w:num>
  <w:num w:numId="5">
    <w:abstractNumId w:val="4"/>
  </w:num>
  <w:num w:numId="1" w16cid:durableId="528762917">
    <w:abstractNumId w:val="3"/>
  </w:num>
  <w:num w:numId="2" w16cid:durableId="1081368114">
    <w:abstractNumId w:val="1"/>
  </w:num>
  <w:num w:numId="3" w16cid:durableId="1767387533">
    <w:abstractNumId w:val="2"/>
  </w:num>
  <w:num w:numId="4" w16cid:durableId="171458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C1"/>
    <w:rsid w:val="0009693F"/>
    <w:rsid w:val="001B308B"/>
    <w:rsid w:val="003E0061"/>
    <w:rsid w:val="004874A3"/>
    <w:rsid w:val="005D237E"/>
    <w:rsid w:val="008B0147"/>
    <w:rsid w:val="009E5729"/>
    <w:rsid w:val="00B94FC1"/>
    <w:rsid w:val="00E14E04"/>
    <w:rsid w:val="00E66F42"/>
    <w:rsid w:val="00EE038C"/>
    <w:rsid w:val="049459BD"/>
    <w:rsid w:val="097531B6"/>
    <w:rsid w:val="0D4F3D26"/>
    <w:rsid w:val="0F36628D"/>
    <w:rsid w:val="1079C86C"/>
    <w:rsid w:val="13666336"/>
    <w:rsid w:val="14FEA1AE"/>
    <w:rsid w:val="1BC6E255"/>
    <w:rsid w:val="1F9DC061"/>
    <w:rsid w:val="26805E07"/>
    <w:rsid w:val="274120FE"/>
    <w:rsid w:val="2A0483EE"/>
    <w:rsid w:val="2D1F48D3"/>
    <w:rsid w:val="2E1B53AE"/>
    <w:rsid w:val="324B6D1D"/>
    <w:rsid w:val="3410AD79"/>
    <w:rsid w:val="3E5F3122"/>
    <w:rsid w:val="49A117E8"/>
    <w:rsid w:val="4D7B30E8"/>
    <w:rsid w:val="4ED3D6BC"/>
    <w:rsid w:val="549B9121"/>
    <w:rsid w:val="553DADEF"/>
    <w:rsid w:val="55ECB212"/>
    <w:rsid w:val="58A704EE"/>
    <w:rsid w:val="60E55127"/>
    <w:rsid w:val="67DBE367"/>
    <w:rsid w:val="69152028"/>
    <w:rsid w:val="69B9B527"/>
    <w:rsid w:val="6CCB805A"/>
    <w:rsid w:val="7131CAA7"/>
    <w:rsid w:val="75290331"/>
    <w:rsid w:val="7D989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DDA0"/>
  <w15:chartTrackingRefBased/>
  <w15:docId w15:val="{2A06BC68-DAA5-49B9-9631-23F4E904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4F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F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FC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4FC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4FC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4FC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4FC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4FC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4FC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4FC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4FC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4FC1"/>
    <w:rPr>
      <w:rFonts w:eastAsiaTheme="majorEastAsia" w:cstheme="majorBidi"/>
      <w:color w:val="272727" w:themeColor="text1" w:themeTint="D8"/>
    </w:rPr>
  </w:style>
  <w:style w:type="paragraph" w:styleId="Title">
    <w:name w:val="Title"/>
    <w:basedOn w:val="Normal"/>
    <w:next w:val="Normal"/>
    <w:link w:val="TitleChar"/>
    <w:uiPriority w:val="10"/>
    <w:qFormat/>
    <w:rsid w:val="00B94FC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4F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4FC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4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FC1"/>
    <w:pPr>
      <w:spacing w:before="160"/>
      <w:jc w:val="center"/>
    </w:pPr>
    <w:rPr>
      <w:i/>
      <w:iCs/>
      <w:color w:val="404040" w:themeColor="text1" w:themeTint="BF"/>
    </w:rPr>
  </w:style>
  <w:style w:type="character" w:styleId="QuoteChar" w:customStyle="1">
    <w:name w:val="Quote Char"/>
    <w:basedOn w:val="DefaultParagraphFont"/>
    <w:link w:val="Quote"/>
    <w:uiPriority w:val="29"/>
    <w:rsid w:val="00B94FC1"/>
    <w:rPr>
      <w:i/>
      <w:iCs/>
      <w:color w:val="404040" w:themeColor="text1" w:themeTint="BF"/>
    </w:rPr>
  </w:style>
  <w:style w:type="paragraph" w:styleId="ListParagraph">
    <w:name w:val="List Paragraph"/>
    <w:basedOn w:val="Normal"/>
    <w:uiPriority w:val="34"/>
    <w:qFormat/>
    <w:rsid w:val="00B94FC1"/>
    <w:pPr>
      <w:ind w:left="720"/>
      <w:contextualSpacing/>
    </w:pPr>
  </w:style>
  <w:style w:type="character" w:styleId="IntenseEmphasis">
    <w:name w:val="Intense Emphasis"/>
    <w:basedOn w:val="DefaultParagraphFont"/>
    <w:uiPriority w:val="21"/>
    <w:qFormat/>
    <w:rsid w:val="00B94FC1"/>
    <w:rPr>
      <w:i/>
      <w:iCs/>
      <w:color w:val="0F4761" w:themeColor="accent1" w:themeShade="BF"/>
    </w:rPr>
  </w:style>
  <w:style w:type="paragraph" w:styleId="IntenseQuote">
    <w:name w:val="Intense Quote"/>
    <w:basedOn w:val="Normal"/>
    <w:next w:val="Normal"/>
    <w:link w:val="IntenseQuoteChar"/>
    <w:uiPriority w:val="30"/>
    <w:qFormat/>
    <w:rsid w:val="00B94F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4FC1"/>
    <w:rPr>
      <w:i/>
      <w:iCs/>
      <w:color w:val="0F4761" w:themeColor="accent1" w:themeShade="BF"/>
    </w:rPr>
  </w:style>
  <w:style w:type="character" w:styleId="IntenseReference">
    <w:name w:val="Intense Reference"/>
    <w:basedOn w:val="DefaultParagraphFont"/>
    <w:uiPriority w:val="32"/>
    <w:qFormat/>
    <w:rsid w:val="00B94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8df54413e63f42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3EE5CB4F44A4E9C6CC50C8AAF380A" ma:contentTypeVersion="14" ma:contentTypeDescription="Create a new document." ma:contentTypeScope="" ma:versionID="18127d6dfbb87e8e3b0955f9680fbb84">
  <xsd:schema xmlns:xsd="http://www.w3.org/2001/XMLSchema" xmlns:xs="http://www.w3.org/2001/XMLSchema" xmlns:p="http://schemas.microsoft.com/office/2006/metadata/properties" xmlns:ns1="http://schemas.microsoft.com/sharepoint/v3" xmlns:ns2="9ff71e35-ac56-4d5f-af88-4e1a87be7940" xmlns:ns3="24325a1f-6156-4dc7-ae6c-2ed44c156974" targetNamespace="http://schemas.microsoft.com/office/2006/metadata/properties" ma:root="true" ma:fieldsID="91a79f3ab7cb00cfe9b20de195575755" ns1:_="" ns2:_="" ns3:_="">
    <xsd:import namespace="http://schemas.microsoft.com/sharepoint/v3"/>
    <xsd:import namespace="9ff71e35-ac56-4d5f-af88-4e1a87be7940"/>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71e35-ac56-4d5f-af88-4e1a87be7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b9e4c8-24d9-4f31-9afb-373fc2a01857}"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ff71e35-ac56-4d5f-af88-4e1a87be7940">
      <Terms xmlns="http://schemas.microsoft.com/office/infopath/2007/PartnerControls"/>
    </lcf76f155ced4ddcb4097134ff3c332f>
    <TaxCatchAll xmlns="24325a1f-6156-4dc7-ae6c-2ed44c156974" xsi:nil="true"/>
  </documentManagement>
</p:properties>
</file>

<file path=customXml/itemProps1.xml><?xml version="1.0" encoding="utf-8"?>
<ds:datastoreItem xmlns:ds="http://schemas.openxmlformats.org/officeDocument/2006/customXml" ds:itemID="{96F5F35F-868D-494D-ACAC-659919A6A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71e35-ac56-4d5f-af88-4e1a87be7940"/>
    <ds:schemaRef ds:uri="24325a1f-6156-4dc7-ae6c-2ed44c15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2E2D3-01A7-420D-B2ED-CCDF575B9073}">
  <ds:schemaRefs>
    <ds:schemaRef ds:uri="http://schemas.microsoft.com/sharepoint/v3/contenttype/forms"/>
  </ds:schemaRefs>
</ds:datastoreItem>
</file>

<file path=customXml/itemProps3.xml><?xml version="1.0" encoding="utf-8"?>
<ds:datastoreItem xmlns:ds="http://schemas.openxmlformats.org/officeDocument/2006/customXml" ds:itemID="{2C416A5A-8E9B-40AA-A571-C79A15B23DD6}">
  <ds:schemaRefs>
    <ds:schemaRef ds:uri="http://schemas.microsoft.com/sharepoint/v3"/>
    <ds:schemaRef ds:uri="9ff71e35-ac56-4d5f-af88-4e1a87be7940"/>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24325a1f-6156-4dc7-ae6c-2ed44c156974"/>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dc:creator>
  <keywords/>
  <dc:description/>
  <lastModifiedBy>LEGG, Patrick (TOWER HOUSE SURGERY)</lastModifiedBy>
  <revision>3</revision>
  <dcterms:created xsi:type="dcterms:W3CDTF">2025-03-15T10:25:00.0000000Z</dcterms:created>
  <dcterms:modified xsi:type="dcterms:W3CDTF">2025-05-11T11:07:35.3031650Z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0x010100F953EE5CB4F44A4E9C6CC50C8AAF380A</vt:lpwstr>
  </property>
  <property fmtid="{D5CDD505-2E9C-101B-9397-08002B2CF9AE}" pid="3" name="MediaServiceImageTags">
    <vt:lpwstr/>
  </property>
</Properties>
</file>