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451AA" w14:textId="114C09BB" w:rsidR="00027BE5" w:rsidRDefault="009D1690">
      <w:pPr>
        <w:rPr>
          <w:noProof/>
        </w:rPr>
      </w:pPr>
      <w:r>
        <w:rPr>
          <w:noProof/>
        </w:rPr>
        <mc:AlternateContent>
          <mc:Choice Requires="wps">
            <w:drawing>
              <wp:inline distT="0" distB="0" distL="0" distR="0" wp14:anchorId="7A72987A" wp14:editId="1F8A312A">
                <wp:extent cx="304800" cy="304800"/>
                <wp:effectExtent l="0" t="0" r="0" b="0"/>
                <wp:docPr id="142511109" name="Rectangle 1" descr="Homepage - Newport Pagnell Medical Centr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B9244F" id="Rectangle 1" o:spid="_x0000_s1026" alt="Homepage - Newport Pagnell Medical Centr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rPr>
        <mc:AlternateContent>
          <mc:Choice Requires="wps">
            <w:drawing>
              <wp:inline distT="0" distB="0" distL="0" distR="0" wp14:anchorId="7D06375F" wp14:editId="4E29BF60">
                <wp:extent cx="304800" cy="304800"/>
                <wp:effectExtent l="0" t="0" r="0" b="0"/>
                <wp:docPr id="2013161651" name="Rectangle 2" descr="Homepage - Newport Pagnell Medical Centr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52D478" id="Rectangle 2" o:spid="_x0000_s1026" alt="Homepage - Newport Pagnell Medical Centr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rPr>
        <w:drawing>
          <wp:inline distT="0" distB="0" distL="0" distR="0" wp14:anchorId="284A8346" wp14:editId="46DEDE66">
            <wp:extent cx="4705350" cy="957975"/>
            <wp:effectExtent l="0" t="0" r="0" b="0"/>
            <wp:docPr id="68889830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26745" cy="962331"/>
                    </a:xfrm>
                    <a:prstGeom prst="rect">
                      <a:avLst/>
                    </a:prstGeom>
                    <a:noFill/>
                  </pic:spPr>
                </pic:pic>
              </a:graphicData>
            </a:graphic>
          </wp:inline>
        </w:drawing>
      </w:r>
    </w:p>
    <w:p w14:paraId="7B1E19E5" w14:textId="77777777" w:rsidR="00D666FF" w:rsidRPr="00D666FF" w:rsidRDefault="00D666FF" w:rsidP="00D666FF">
      <w:pPr>
        <w:jc w:val="center"/>
        <w:rPr>
          <w:b/>
          <w:bCs/>
          <w:sz w:val="32"/>
          <w:szCs w:val="32"/>
        </w:rPr>
      </w:pPr>
      <w:r w:rsidRPr="00D666FF">
        <w:rPr>
          <w:b/>
          <w:bCs/>
          <w:sz w:val="32"/>
          <w:szCs w:val="32"/>
        </w:rPr>
        <w:t>Patient Participation Group</w:t>
      </w:r>
    </w:p>
    <w:p w14:paraId="42049624" w14:textId="77777777" w:rsidR="00ED7D31" w:rsidRDefault="00ED7D31" w:rsidP="006208EC">
      <w:pPr>
        <w:tabs>
          <w:tab w:val="left" w:pos="1980"/>
        </w:tabs>
      </w:pPr>
    </w:p>
    <w:p w14:paraId="629AEF06" w14:textId="482EAF36" w:rsidR="006208EC" w:rsidRPr="006208EC" w:rsidRDefault="006208EC" w:rsidP="006208EC">
      <w:pPr>
        <w:tabs>
          <w:tab w:val="left" w:pos="1980"/>
        </w:tabs>
      </w:pPr>
      <w:r w:rsidRPr="006208EC">
        <w:t>Hello everyone!</w:t>
      </w:r>
    </w:p>
    <w:p w14:paraId="6CD0B269" w14:textId="4E3C7F23" w:rsidR="006208EC" w:rsidRDefault="00773C08" w:rsidP="006208EC">
      <w:pPr>
        <w:tabs>
          <w:tab w:val="left" w:pos="1980"/>
        </w:tabs>
      </w:pPr>
      <w:r>
        <w:t xml:space="preserve">As the seasons change and 2025 is </w:t>
      </w:r>
      <w:proofErr w:type="gramStart"/>
      <w:r>
        <w:t>coming to a close</w:t>
      </w:r>
      <w:proofErr w:type="gramEnd"/>
      <w:r>
        <w:t xml:space="preserve">, </w:t>
      </w:r>
      <w:r w:rsidR="004827B9">
        <w:t xml:space="preserve">November </w:t>
      </w:r>
      <w:r>
        <w:t xml:space="preserve">brings fresh energy, exciting updates and positive changes to </w:t>
      </w:r>
      <w:r w:rsidR="00D666FF">
        <w:t xml:space="preserve">the NPMC </w:t>
      </w:r>
      <w:r>
        <w:t xml:space="preserve">practices.  This month </w:t>
      </w:r>
      <w:r w:rsidR="00D666FF">
        <w:t xml:space="preserve">the Patient Participation Group is </w:t>
      </w:r>
      <w:r>
        <w:t>pleased to share the following news:</w:t>
      </w:r>
    </w:p>
    <w:p w14:paraId="717D2930" w14:textId="77777777" w:rsidR="00773C08" w:rsidRDefault="00773C08" w:rsidP="00773C08">
      <w:pPr>
        <w:rPr>
          <w:b/>
          <w:bCs/>
          <w:u w:val="single"/>
        </w:rPr>
      </w:pPr>
    </w:p>
    <w:p w14:paraId="61C20FD4" w14:textId="7C8766BC" w:rsidR="00773C08" w:rsidRDefault="00773C08" w:rsidP="00773C08">
      <w:pPr>
        <w:rPr>
          <w:b/>
          <w:bCs/>
          <w:u w:val="single"/>
        </w:rPr>
      </w:pPr>
      <w:r w:rsidRPr="00773C08">
        <w:rPr>
          <w:b/>
          <w:bCs/>
          <w:u w:val="single"/>
        </w:rPr>
        <w:t>In October 2025</w:t>
      </w:r>
    </w:p>
    <w:p w14:paraId="087C98BF" w14:textId="13B0F491" w:rsidR="00773C08" w:rsidRDefault="00773C08" w:rsidP="001F5027">
      <w:pPr>
        <w:pStyle w:val="NoSpacing"/>
        <w:numPr>
          <w:ilvl w:val="0"/>
          <w:numId w:val="9"/>
        </w:numPr>
      </w:pPr>
      <w:r>
        <w:t xml:space="preserve">A new contractual requirement came into force for all NHS GP practices in England, mandating them to keep their premises, telephone lines and online consultation tools open available to patients throughout core hours (8:00am to 6:30pm, Monday </w:t>
      </w:r>
      <w:r w:rsidR="001F5027">
        <w:t xml:space="preserve">- </w:t>
      </w:r>
      <w:r>
        <w:t xml:space="preserve">Friday). </w:t>
      </w:r>
    </w:p>
    <w:p w14:paraId="07A8C4B0" w14:textId="77777777" w:rsidR="00773C08" w:rsidRDefault="00773C08" w:rsidP="00773C08">
      <w:pPr>
        <w:pStyle w:val="NoSpacing"/>
      </w:pPr>
      <w:bookmarkStart w:id="0" w:name="_Hlk213312490"/>
    </w:p>
    <w:bookmarkEnd w:id="0"/>
    <w:p w14:paraId="45F871AC" w14:textId="23C621B5" w:rsidR="00BA6DC4" w:rsidRDefault="00827CC6" w:rsidP="00BA6DC4">
      <w:pPr>
        <w:pStyle w:val="ListParagraph"/>
        <w:numPr>
          <w:ilvl w:val="0"/>
          <w:numId w:val="6"/>
        </w:numPr>
      </w:pPr>
      <w:r w:rsidRPr="00827CC6">
        <w:t>Accurx online services will be available all day, in line with our phone line opening hours</w:t>
      </w:r>
      <w:r w:rsidR="00D10749">
        <w:t xml:space="preserve">, </w:t>
      </w:r>
      <w:r w:rsidR="00BA6DC4">
        <w:t>meaning there is:</w:t>
      </w:r>
    </w:p>
    <w:p w14:paraId="2FA30533" w14:textId="0307E451" w:rsidR="00773C08" w:rsidRDefault="007E78D8" w:rsidP="00F1366C">
      <w:pPr>
        <w:pStyle w:val="NoSpacing"/>
        <w:numPr>
          <w:ilvl w:val="1"/>
          <w:numId w:val="7"/>
        </w:numPr>
      </w:pPr>
      <w:r>
        <w:t>n</w:t>
      </w:r>
      <w:r w:rsidR="00BA6DC4">
        <w:t xml:space="preserve">o </w:t>
      </w:r>
      <w:r w:rsidR="00773C08" w:rsidRPr="00BA6DC4">
        <w:t>need</w:t>
      </w:r>
      <w:r w:rsidR="00773C08">
        <w:t xml:space="preserve"> for the crazy 8am daily rush!  </w:t>
      </w:r>
      <w:r w:rsidR="001F5027">
        <w:t>With t</w:t>
      </w:r>
      <w:r w:rsidR="00773C08">
        <w:t xml:space="preserve">he </w:t>
      </w:r>
      <w:r w:rsidR="00773C08" w:rsidRPr="00773C08">
        <w:rPr>
          <w:i/>
          <w:iCs/>
        </w:rPr>
        <w:t>“8am scramble”</w:t>
      </w:r>
      <w:r w:rsidR="00773C08">
        <w:t xml:space="preserve"> for appointments start</w:t>
      </w:r>
      <w:r w:rsidR="001F5027">
        <w:t>ing</w:t>
      </w:r>
      <w:r w:rsidR="00773C08">
        <w:t xml:space="preserve"> t</w:t>
      </w:r>
      <w:r w:rsidR="00BA6DC4">
        <w:t>o</w:t>
      </w:r>
      <w:r w:rsidR="00773C08">
        <w:t xml:space="preserve"> ease as this change </w:t>
      </w:r>
      <w:r w:rsidR="00BA6DC4">
        <w:t>filters through</w:t>
      </w:r>
      <w:r>
        <w:t xml:space="preserve">.  </w:t>
      </w:r>
      <w:r w:rsidR="001F5027">
        <w:t xml:space="preserve">This </w:t>
      </w:r>
      <w:r w:rsidR="00773C08">
        <w:t xml:space="preserve">allows </w:t>
      </w:r>
      <w:r w:rsidR="001F5027">
        <w:t xml:space="preserve">all </w:t>
      </w:r>
      <w:r w:rsidR="00773C08">
        <w:t>patients to contact the practice throughout the day, not just in the frantic morning rush</w:t>
      </w:r>
    </w:p>
    <w:p w14:paraId="1C0B494D" w14:textId="77777777" w:rsidR="00773C08" w:rsidRDefault="00773C08" w:rsidP="00773C08">
      <w:pPr>
        <w:pStyle w:val="NoSpacing"/>
      </w:pPr>
    </w:p>
    <w:p w14:paraId="7807C54B" w14:textId="7922D14D" w:rsidR="00773C08" w:rsidRDefault="007E78D8" w:rsidP="00F1366C">
      <w:pPr>
        <w:pStyle w:val="NoSpacing"/>
        <w:numPr>
          <w:ilvl w:val="1"/>
          <w:numId w:val="7"/>
        </w:numPr>
      </w:pPr>
      <w:r>
        <w:t>m</w:t>
      </w:r>
      <w:r w:rsidR="00773C08">
        <w:t xml:space="preserve">ore choice and </w:t>
      </w:r>
      <w:r>
        <w:t xml:space="preserve">improved accessibility </w:t>
      </w:r>
      <w:r w:rsidR="00773C08">
        <w:t>for patients to contact their GP practice</w:t>
      </w:r>
      <w:r>
        <w:t xml:space="preserve">, whether </w:t>
      </w:r>
      <w:r w:rsidR="00773C08">
        <w:t>in person, by phone or online</w:t>
      </w:r>
    </w:p>
    <w:p w14:paraId="21522A5C" w14:textId="77777777" w:rsidR="007E78D8" w:rsidRDefault="007E78D8" w:rsidP="00D666FF">
      <w:pPr>
        <w:pStyle w:val="NoSpacing"/>
      </w:pPr>
    </w:p>
    <w:p w14:paraId="7FBBD802" w14:textId="6A573326" w:rsidR="00773C08" w:rsidRDefault="001F5027" w:rsidP="00F1366C">
      <w:pPr>
        <w:pStyle w:val="NoSpacing"/>
        <w:numPr>
          <w:ilvl w:val="1"/>
          <w:numId w:val="7"/>
        </w:numPr>
      </w:pPr>
      <w:r>
        <w:t xml:space="preserve">greater accessibility to </w:t>
      </w:r>
      <w:r w:rsidR="00773C08">
        <w:t>phone lines for those who need them most by encouraging non-urgent requests (medication queries, admin requests, routine appointment requests</w:t>
      </w:r>
      <w:r>
        <w:t xml:space="preserve"> etc.</w:t>
      </w:r>
      <w:r w:rsidR="00773C08">
        <w:t>) to be made online</w:t>
      </w:r>
    </w:p>
    <w:p w14:paraId="645AC78D" w14:textId="77777777" w:rsidR="00773C08" w:rsidRDefault="00773C08" w:rsidP="00773C08">
      <w:pPr>
        <w:pStyle w:val="NoSpacing"/>
      </w:pPr>
    </w:p>
    <w:p w14:paraId="09A64BC3" w14:textId="37D1F51E" w:rsidR="00773C08" w:rsidRDefault="007E78D8" w:rsidP="00F1366C">
      <w:pPr>
        <w:pStyle w:val="NoSpacing"/>
        <w:numPr>
          <w:ilvl w:val="1"/>
          <w:numId w:val="7"/>
        </w:numPr>
      </w:pPr>
      <w:r>
        <w:t xml:space="preserve">more time for </w:t>
      </w:r>
      <w:r w:rsidR="00773C08">
        <w:t xml:space="preserve">practices to better triage patients based on medical need, as all requests (online or phone) can be assessed. </w:t>
      </w:r>
    </w:p>
    <w:p w14:paraId="51220378" w14:textId="77777777" w:rsidR="00F1366C" w:rsidRDefault="00F1366C" w:rsidP="00F1366C">
      <w:pPr>
        <w:pStyle w:val="ListParagraph"/>
      </w:pPr>
    </w:p>
    <w:p w14:paraId="3FDD9D8A" w14:textId="77777777" w:rsidR="00F1366C" w:rsidRDefault="00F1366C" w:rsidP="00F1366C">
      <w:r w:rsidRPr="00F1366C">
        <w:rPr>
          <w:b/>
          <w:bCs/>
          <w:u w:val="single"/>
        </w:rPr>
        <w:t xml:space="preserve">PPG </w:t>
      </w:r>
      <w:r>
        <w:rPr>
          <w:b/>
          <w:bCs/>
          <w:u w:val="single"/>
        </w:rPr>
        <w:t>A</w:t>
      </w:r>
      <w:r w:rsidRPr="00F1366C">
        <w:rPr>
          <w:b/>
          <w:bCs/>
          <w:u w:val="single"/>
        </w:rPr>
        <w:t>ctivity</w:t>
      </w:r>
      <w:r>
        <w:t xml:space="preserve"> </w:t>
      </w:r>
    </w:p>
    <w:p w14:paraId="4AF6AB95" w14:textId="10BAB2C3" w:rsidR="00F1366C" w:rsidRDefault="00F1366C" w:rsidP="00F1366C">
      <w:pPr>
        <w:pStyle w:val="ListParagraph"/>
        <w:numPr>
          <w:ilvl w:val="0"/>
          <w:numId w:val="2"/>
        </w:numPr>
      </w:pPr>
      <w:r>
        <w:t>You may have seen the announcement this summer about a new Patient Participation Group (PPG)</w:t>
      </w:r>
      <w:r w:rsidR="001F5027">
        <w:t xml:space="preserve">, </w:t>
      </w:r>
      <w:r w:rsidR="00D666FF">
        <w:t>well this is us!  Since the formation of th</w:t>
      </w:r>
      <w:r w:rsidR="00ED7D31">
        <w:t xml:space="preserve">is </w:t>
      </w:r>
      <w:proofErr w:type="gramStart"/>
      <w:r w:rsidR="00ED7D31">
        <w:t>particular group</w:t>
      </w:r>
      <w:proofErr w:type="gramEnd"/>
      <w:r w:rsidR="00D666FF">
        <w:t xml:space="preserve"> in </w:t>
      </w:r>
      <w:r w:rsidR="00ED7D31">
        <w:t>January</w:t>
      </w:r>
      <w:r w:rsidR="00D666FF">
        <w:t xml:space="preserve"> 2025 and with new members joining later in the year, the new PPG has been </w:t>
      </w:r>
      <w:r>
        <w:t xml:space="preserve">active and working hard to understand how they can support improvements to patient access </w:t>
      </w:r>
      <w:r w:rsidR="001F5027">
        <w:t xml:space="preserve">within </w:t>
      </w:r>
      <w:r>
        <w:t xml:space="preserve">NPMC services. </w:t>
      </w:r>
    </w:p>
    <w:p w14:paraId="3C089DF9" w14:textId="77777777" w:rsidR="00F1366C" w:rsidRDefault="00F1366C" w:rsidP="00F1366C">
      <w:pPr>
        <w:pStyle w:val="ListParagraph"/>
        <w:ind w:left="1440"/>
      </w:pPr>
    </w:p>
    <w:p w14:paraId="4F08F926" w14:textId="2F4DCA16" w:rsidR="00F1366C" w:rsidRDefault="00F1366C" w:rsidP="00356E0A">
      <w:pPr>
        <w:pStyle w:val="ListParagraph"/>
        <w:numPr>
          <w:ilvl w:val="0"/>
          <w:numId w:val="2"/>
        </w:numPr>
      </w:pPr>
      <w:r>
        <w:lastRenderedPageBreak/>
        <w:t xml:space="preserve">You may </w:t>
      </w:r>
      <w:r w:rsidR="00356E0A">
        <w:t xml:space="preserve">even </w:t>
      </w:r>
      <w:r>
        <w:t xml:space="preserve">have responded to </w:t>
      </w:r>
      <w:r w:rsidR="00397F7F">
        <w:t xml:space="preserve">our </w:t>
      </w:r>
      <w:r>
        <w:t xml:space="preserve">patient feedback survey or seen </w:t>
      </w:r>
      <w:r w:rsidR="00397F7F">
        <w:t xml:space="preserve">us </w:t>
      </w:r>
      <w:r w:rsidR="005C21CC">
        <w:t xml:space="preserve">spending time in </w:t>
      </w:r>
      <w:r>
        <w:t>the reception area</w:t>
      </w:r>
      <w:r w:rsidR="005C21CC">
        <w:t xml:space="preserve">, watching how it operates, how patients move through it and how the space functions overall.  As a result of </w:t>
      </w:r>
      <w:r w:rsidR="00397F7F">
        <w:t xml:space="preserve">our </w:t>
      </w:r>
      <w:proofErr w:type="gramStart"/>
      <w:r w:rsidR="005C21CC">
        <w:t>findings</w:t>
      </w:r>
      <w:proofErr w:type="gramEnd"/>
      <w:r w:rsidR="005C21CC">
        <w:t xml:space="preserve"> </w:t>
      </w:r>
      <w:r w:rsidR="00397F7F">
        <w:t>we</w:t>
      </w:r>
      <w:r w:rsidR="00356E0A">
        <w:t xml:space="preserve"> are </w:t>
      </w:r>
      <w:r>
        <w:t xml:space="preserve">launching training sessions for patients on how to use the online services – Accurx, NHS app, System </w:t>
      </w:r>
      <w:r w:rsidR="00CF2AF4">
        <w:t>O</w:t>
      </w:r>
      <w:r>
        <w:t>nline</w:t>
      </w:r>
      <w:r w:rsidR="00CF2AF4">
        <w:t>.</w:t>
      </w:r>
    </w:p>
    <w:p w14:paraId="38D315D8" w14:textId="77777777" w:rsidR="00CF2AF4" w:rsidRDefault="00CF2AF4" w:rsidP="00CF2AF4">
      <w:pPr>
        <w:pStyle w:val="ListParagraph"/>
        <w:ind w:left="1440"/>
      </w:pPr>
    </w:p>
    <w:p w14:paraId="584D6D54" w14:textId="4083AF24" w:rsidR="00CF2AF4" w:rsidRDefault="00CF2AF4" w:rsidP="00CF2AF4">
      <w:pPr>
        <w:pStyle w:val="ListParagraph"/>
        <w:spacing w:after="0" w:line="240" w:lineRule="auto"/>
        <w:ind w:left="1440"/>
      </w:pPr>
      <w:r>
        <w:t>Please do vis</w:t>
      </w:r>
      <w:r w:rsidR="00F1366C">
        <w:t xml:space="preserve">it </w:t>
      </w:r>
      <w:r w:rsidR="00397F7F">
        <w:t xml:space="preserve">us </w:t>
      </w:r>
      <w:r w:rsidR="00F1366C">
        <w:t xml:space="preserve">at </w:t>
      </w:r>
      <w:r>
        <w:t>the:</w:t>
      </w:r>
    </w:p>
    <w:p w14:paraId="0ACE7EA6" w14:textId="77777777" w:rsidR="00CF2AF4" w:rsidRDefault="00CF2AF4" w:rsidP="00CF2AF4">
      <w:pPr>
        <w:pStyle w:val="ListParagraph"/>
        <w:spacing w:after="0" w:line="240" w:lineRule="auto"/>
        <w:ind w:left="1440"/>
      </w:pPr>
    </w:p>
    <w:p w14:paraId="7F2DC2B4" w14:textId="131ED622" w:rsidR="00356E0A" w:rsidRDefault="00356E0A" w:rsidP="00CF2AF4">
      <w:pPr>
        <w:pStyle w:val="ListParagraph"/>
        <w:numPr>
          <w:ilvl w:val="0"/>
          <w:numId w:val="8"/>
        </w:numPr>
        <w:spacing w:after="0" w:line="240" w:lineRule="auto"/>
      </w:pPr>
      <w:r>
        <w:rPr>
          <w:b/>
          <w:bCs/>
        </w:rPr>
        <w:t xml:space="preserve">The </w:t>
      </w:r>
      <w:r w:rsidR="00F1366C" w:rsidRPr="00CF2AF4">
        <w:rPr>
          <w:b/>
          <w:bCs/>
        </w:rPr>
        <w:t xml:space="preserve">Repair </w:t>
      </w:r>
      <w:r>
        <w:rPr>
          <w:b/>
          <w:bCs/>
        </w:rPr>
        <w:t>C</w:t>
      </w:r>
      <w:r w:rsidR="00F1366C" w:rsidRPr="00CF2AF4">
        <w:rPr>
          <w:b/>
          <w:bCs/>
        </w:rPr>
        <w:t>afé</w:t>
      </w:r>
      <w:r w:rsidR="00CF2AF4">
        <w:rPr>
          <w:b/>
          <w:bCs/>
        </w:rPr>
        <w:t xml:space="preserve">, </w:t>
      </w:r>
      <w:r w:rsidR="00F1366C">
        <w:t>Mead Centre</w:t>
      </w:r>
      <w:r>
        <w:t xml:space="preserve">, 67a High Street, Newport Pagnell </w:t>
      </w:r>
      <w:r w:rsidR="00CF2AF4">
        <w:t xml:space="preserve">on </w:t>
      </w:r>
      <w:r w:rsidR="00F1366C" w:rsidRPr="00A7791B">
        <w:t>22</w:t>
      </w:r>
      <w:r w:rsidR="00CF2AF4" w:rsidRPr="00CF2AF4">
        <w:rPr>
          <w:vertAlign w:val="superscript"/>
        </w:rPr>
        <w:t>nd</w:t>
      </w:r>
      <w:r w:rsidR="00F1366C" w:rsidRPr="00A7791B">
        <w:t xml:space="preserve"> Nov</w:t>
      </w:r>
      <w:r w:rsidR="00CF2AF4">
        <w:t xml:space="preserve"> 2025 from 0</w:t>
      </w:r>
      <w:r w:rsidR="00F1366C">
        <w:t>9</w:t>
      </w:r>
      <w:r w:rsidR="00CF2AF4">
        <w:t>:</w:t>
      </w:r>
      <w:r w:rsidR="00F1366C">
        <w:t>30am</w:t>
      </w:r>
      <w:r w:rsidR="00CF2AF4">
        <w:t xml:space="preserve"> </w:t>
      </w:r>
      <w:r w:rsidR="00F1366C">
        <w:t>-12</w:t>
      </w:r>
      <w:r w:rsidR="00CF2AF4">
        <w:t>:</w:t>
      </w:r>
      <w:r w:rsidR="00F1366C">
        <w:t>30pm</w:t>
      </w:r>
      <w:r w:rsidR="00CF2AF4">
        <w:t xml:space="preserve"> </w:t>
      </w:r>
    </w:p>
    <w:p w14:paraId="4ACBC8B0" w14:textId="77777777" w:rsidR="00356E0A" w:rsidRDefault="00356E0A" w:rsidP="00356E0A">
      <w:pPr>
        <w:pStyle w:val="ListParagraph"/>
        <w:spacing w:after="0" w:line="240" w:lineRule="auto"/>
        <w:ind w:left="2160"/>
      </w:pPr>
    </w:p>
    <w:p w14:paraId="2741E1A8" w14:textId="19938115" w:rsidR="00F1366C" w:rsidRPr="00356E0A" w:rsidRDefault="00CF2AF4" w:rsidP="00356E0A">
      <w:pPr>
        <w:pStyle w:val="ListParagraph"/>
        <w:spacing w:after="0" w:line="240" w:lineRule="auto"/>
        <w:ind w:left="2160"/>
        <w:rPr>
          <w:i/>
          <w:iCs/>
        </w:rPr>
      </w:pPr>
      <w:r w:rsidRPr="00356E0A">
        <w:rPr>
          <w:i/>
          <w:iCs/>
        </w:rPr>
        <w:t>(or)</w:t>
      </w:r>
    </w:p>
    <w:p w14:paraId="4F87CCF2" w14:textId="77777777" w:rsidR="00CF2AF4" w:rsidRPr="00A7791B" w:rsidRDefault="00CF2AF4" w:rsidP="00CF2AF4">
      <w:pPr>
        <w:pStyle w:val="ListParagraph"/>
        <w:spacing w:after="0" w:line="240" w:lineRule="auto"/>
        <w:ind w:left="1440"/>
      </w:pPr>
    </w:p>
    <w:p w14:paraId="1C76D4A1" w14:textId="6904351C" w:rsidR="00CF2AF4" w:rsidRDefault="00F1366C" w:rsidP="00CF2AF4">
      <w:pPr>
        <w:pStyle w:val="ListParagraph"/>
        <w:numPr>
          <w:ilvl w:val="0"/>
          <w:numId w:val="8"/>
        </w:numPr>
        <w:spacing w:after="0" w:line="240" w:lineRule="auto"/>
      </w:pPr>
      <w:r w:rsidRPr="00CF2AF4">
        <w:rPr>
          <w:b/>
          <w:bCs/>
        </w:rPr>
        <w:t xml:space="preserve">Mead Centre </w:t>
      </w:r>
      <w:r w:rsidRPr="00356E0A">
        <w:rPr>
          <w:b/>
          <w:bCs/>
        </w:rPr>
        <w:t xml:space="preserve">Thursday </w:t>
      </w:r>
      <w:r w:rsidR="00356E0A">
        <w:rPr>
          <w:b/>
          <w:bCs/>
        </w:rPr>
        <w:t>D</w:t>
      </w:r>
      <w:r w:rsidRPr="00356E0A">
        <w:rPr>
          <w:b/>
          <w:bCs/>
        </w:rPr>
        <w:t>rop</w:t>
      </w:r>
      <w:r w:rsidR="00356E0A">
        <w:rPr>
          <w:b/>
          <w:bCs/>
        </w:rPr>
        <w:t>-</w:t>
      </w:r>
      <w:r w:rsidRPr="00356E0A">
        <w:rPr>
          <w:b/>
          <w:bCs/>
        </w:rPr>
        <w:t xml:space="preserve">in </w:t>
      </w:r>
      <w:r w:rsidR="00356E0A">
        <w:rPr>
          <w:b/>
          <w:bCs/>
        </w:rPr>
        <w:t>C</w:t>
      </w:r>
      <w:r w:rsidRPr="00356E0A">
        <w:rPr>
          <w:b/>
          <w:bCs/>
        </w:rPr>
        <w:t>afé</w:t>
      </w:r>
      <w:r w:rsidR="00CF2AF4" w:rsidRPr="00CF2AF4">
        <w:rPr>
          <w:b/>
          <w:bCs/>
        </w:rPr>
        <w:t xml:space="preserve"> </w:t>
      </w:r>
      <w:r w:rsidRPr="00CF2AF4">
        <w:rPr>
          <w:b/>
          <w:bCs/>
        </w:rPr>
        <w:t xml:space="preserve"> </w:t>
      </w:r>
      <w:hyperlink r:id="rId8" w:history="1">
        <w:r w:rsidRPr="00356E0A">
          <w:rPr>
            <w:rStyle w:val="Hyperlink"/>
            <w:b/>
            <w:bCs/>
            <w:sz w:val="24"/>
            <w:szCs w:val="24"/>
          </w:rPr>
          <w:t>Time4Everyone</w:t>
        </w:r>
      </w:hyperlink>
      <w:r w:rsidR="00397F7F">
        <w:t xml:space="preserve"> </w:t>
      </w:r>
      <w:r w:rsidRPr="00356E0A">
        <w:rPr>
          <w:b/>
          <w:bCs/>
          <w:sz w:val="24"/>
          <w:szCs w:val="24"/>
        </w:rPr>
        <w:t xml:space="preserve"> </w:t>
      </w:r>
      <w:r w:rsidR="00397F7F">
        <w:t xml:space="preserve">67a High Street, Newport Pagnell </w:t>
      </w:r>
      <w:r w:rsidR="00ED7D31" w:rsidRPr="00CF2AF4">
        <w:t>on</w:t>
      </w:r>
      <w:r w:rsidR="00ED7D31" w:rsidRPr="00CF2AF4">
        <w:rPr>
          <w:b/>
          <w:bCs/>
        </w:rPr>
        <w:t xml:space="preserve"> 20</w:t>
      </w:r>
      <w:r w:rsidR="00CF2AF4" w:rsidRPr="00CF2AF4">
        <w:rPr>
          <w:vertAlign w:val="superscript"/>
        </w:rPr>
        <w:t>th</w:t>
      </w:r>
      <w:r w:rsidR="00CF2AF4">
        <w:t xml:space="preserve"> </w:t>
      </w:r>
      <w:r w:rsidRPr="0032242B">
        <w:t>Nov from 11</w:t>
      </w:r>
      <w:r w:rsidR="00CF2AF4">
        <w:t xml:space="preserve">:00 </w:t>
      </w:r>
      <w:r w:rsidRPr="0032242B">
        <w:t xml:space="preserve">am </w:t>
      </w:r>
      <w:r w:rsidR="00CF2AF4">
        <w:t xml:space="preserve">- </w:t>
      </w:r>
      <w:r w:rsidRPr="0032242B">
        <w:t>1:30pm</w:t>
      </w:r>
      <w:r w:rsidR="00CF2AF4">
        <w:t>.</w:t>
      </w:r>
    </w:p>
    <w:p w14:paraId="62831177" w14:textId="77777777" w:rsidR="00CF2AF4" w:rsidRDefault="00CF2AF4" w:rsidP="00CF2AF4">
      <w:pPr>
        <w:pStyle w:val="ListParagraph"/>
      </w:pPr>
    </w:p>
    <w:p w14:paraId="531DB059" w14:textId="1E593F06" w:rsidR="00E45659" w:rsidRDefault="00E45659" w:rsidP="00E45659">
      <w:r>
        <w:rPr>
          <w:b/>
          <w:bCs/>
          <w:u w:val="single"/>
        </w:rPr>
        <w:t>Newsletters</w:t>
      </w:r>
      <w:r>
        <w:t xml:space="preserve"> </w:t>
      </w:r>
    </w:p>
    <w:p w14:paraId="6C70D7D5" w14:textId="3B8CD1EB" w:rsidR="00C25220" w:rsidRDefault="00CF2AF4" w:rsidP="00E45659">
      <w:pPr>
        <w:pStyle w:val="ListParagraph"/>
        <w:numPr>
          <w:ilvl w:val="0"/>
          <w:numId w:val="11"/>
        </w:numPr>
      </w:pPr>
      <w:r>
        <w:t xml:space="preserve">We are planning to arrange </w:t>
      </w:r>
      <w:r w:rsidR="00A414FF">
        <w:t xml:space="preserve">the regular distribution of newsletters (how regular depends on the news available at the time).  </w:t>
      </w:r>
      <w:r w:rsidR="00397F7F">
        <w:t>W</w:t>
      </w:r>
      <w:r w:rsidR="00A414FF">
        <w:t xml:space="preserve">e </w:t>
      </w:r>
      <w:r w:rsidR="004713F3">
        <w:t xml:space="preserve">will </w:t>
      </w:r>
      <w:r w:rsidR="00397F7F">
        <w:t>include a variety of items such as updates to NPMC</w:t>
      </w:r>
      <w:r w:rsidR="00A414FF">
        <w:t xml:space="preserve"> </w:t>
      </w:r>
      <w:r w:rsidR="00397F7F">
        <w:t xml:space="preserve">practice </w:t>
      </w:r>
      <w:r w:rsidR="004713F3">
        <w:t>process</w:t>
      </w:r>
      <w:r w:rsidR="00BA577E">
        <w:t xml:space="preserve">es; </w:t>
      </w:r>
      <w:r w:rsidR="00397F7F">
        <w:t xml:space="preserve">as well as more </w:t>
      </w:r>
      <w:r w:rsidR="00A414FF">
        <w:t>informal information</w:t>
      </w:r>
      <w:r w:rsidR="00BA577E">
        <w:t xml:space="preserve">.  This </w:t>
      </w:r>
      <w:r w:rsidR="00A414FF">
        <w:t>could range from interviewing a member of staff in relation to “a day in the life of ….”</w:t>
      </w:r>
      <w:r w:rsidR="004261F3">
        <w:t xml:space="preserve">, </w:t>
      </w:r>
      <w:r w:rsidR="004713F3">
        <w:t xml:space="preserve">allowing </w:t>
      </w:r>
      <w:r w:rsidR="00A414FF">
        <w:t xml:space="preserve">you </w:t>
      </w:r>
      <w:r w:rsidR="004713F3">
        <w:t xml:space="preserve">to be </w:t>
      </w:r>
      <w:r w:rsidR="00A414FF">
        <w:t xml:space="preserve">more aware of what goes on behind the scenes </w:t>
      </w:r>
      <w:r w:rsidR="004261F3">
        <w:t xml:space="preserve">at </w:t>
      </w:r>
      <w:r w:rsidR="00A414FF">
        <w:t xml:space="preserve">the </w:t>
      </w:r>
      <w:r w:rsidR="00BA577E">
        <w:t>p</w:t>
      </w:r>
      <w:r w:rsidR="00A414FF">
        <w:t>ractice</w:t>
      </w:r>
      <w:r w:rsidR="004261F3">
        <w:t>s</w:t>
      </w:r>
      <w:r w:rsidR="00A414FF">
        <w:t xml:space="preserve">, to the process followed by the </w:t>
      </w:r>
      <w:r w:rsidR="00BA577E">
        <w:t>p</w:t>
      </w:r>
      <w:r w:rsidR="00A414FF">
        <w:t xml:space="preserve">ractice regarding </w:t>
      </w:r>
      <w:r w:rsidR="00BA577E">
        <w:t xml:space="preserve">their </w:t>
      </w:r>
      <w:r w:rsidR="00A414FF">
        <w:t xml:space="preserve">triage system.  </w:t>
      </w:r>
    </w:p>
    <w:p w14:paraId="7EF2B32B" w14:textId="77777777" w:rsidR="00C25220" w:rsidRDefault="00C25220" w:rsidP="00BA577E">
      <w:pPr>
        <w:pStyle w:val="NoSpacing"/>
      </w:pPr>
    </w:p>
    <w:p w14:paraId="6D3E57B6" w14:textId="58877218" w:rsidR="00A414FF" w:rsidRDefault="00A414FF" w:rsidP="00FA3CF2">
      <w:pPr>
        <w:ind w:left="720"/>
      </w:pPr>
      <w:r>
        <w:t xml:space="preserve">For </w:t>
      </w:r>
      <w:r w:rsidR="00ED7D31">
        <w:t>now,</w:t>
      </w:r>
      <w:r>
        <w:t xml:space="preserve"> we have included the following link, which hopefully helps explain </w:t>
      </w:r>
      <w:r w:rsidR="00BA577E">
        <w:t xml:space="preserve">the </w:t>
      </w:r>
      <w:r>
        <w:t xml:space="preserve">scribe system recently introduced by the Practice as a way of improving </w:t>
      </w:r>
      <w:r w:rsidR="00BA577E">
        <w:t xml:space="preserve">their </w:t>
      </w:r>
      <w:r>
        <w:t>effectiveness and efficiency on a day-to-day basis.</w:t>
      </w:r>
      <w:r w:rsidR="00C25220">
        <w:t xml:space="preserve">  </w:t>
      </w:r>
      <w:hyperlink r:id="rId9" w:history="1">
        <w:r w:rsidR="00FA3CF2" w:rsidRPr="0058129D">
          <w:rPr>
            <w:rStyle w:val="Hyperlink"/>
            <w:b/>
            <w:bCs/>
          </w:rPr>
          <w:t>https://www.npmc.nhs.uk/2025/06/25/accurx-scribe/</w:t>
        </w:r>
      </w:hyperlink>
    </w:p>
    <w:p w14:paraId="62301B9D" w14:textId="77777777" w:rsidR="00FA3CF2" w:rsidRDefault="00FA3CF2" w:rsidP="00FA3CF2">
      <w:pPr>
        <w:ind w:left="720"/>
      </w:pPr>
    </w:p>
    <w:p w14:paraId="3CBEF50A" w14:textId="568DC3CB" w:rsidR="00FA3CF2" w:rsidRDefault="00FA3CF2" w:rsidP="00FA3CF2">
      <w:pPr>
        <w:ind w:left="720"/>
      </w:pPr>
      <w:r>
        <w:t>Thank you!</w:t>
      </w:r>
    </w:p>
    <w:p w14:paraId="4378BBDE" w14:textId="0A32FA29" w:rsidR="00A414FF" w:rsidRDefault="00FA3CF2" w:rsidP="00ED7D31">
      <w:pPr>
        <w:ind w:left="720"/>
      </w:pPr>
      <w:r>
        <w:t>NPMC Patient Participation Group (PPG)</w:t>
      </w:r>
    </w:p>
    <w:p w14:paraId="738D4D52" w14:textId="77777777" w:rsidR="00A414FF" w:rsidRDefault="00A414FF" w:rsidP="00CF2AF4">
      <w:pPr>
        <w:pStyle w:val="ListParagraph"/>
      </w:pPr>
    </w:p>
    <w:p w14:paraId="7018466F" w14:textId="77777777" w:rsidR="00F1366C" w:rsidRDefault="00F1366C" w:rsidP="00F1366C">
      <w:pPr>
        <w:pStyle w:val="ListParagraph"/>
        <w:ind w:left="1440"/>
      </w:pPr>
    </w:p>
    <w:p w14:paraId="1A51902A" w14:textId="77777777" w:rsidR="00D4307C" w:rsidRDefault="00D4307C" w:rsidP="00F1366C">
      <w:pPr>
        <w:pStyle w:val="ListParagraph"/>
        <w:ind w:left="1440"/>
      </w:pPr>
    </w:p>
    <w:p w14:paraId="1584A3CE" w14:textId="77777777" w:rsidR="00D4307C" w:rsidRDefault="00D4307C" w:rsidP="00F1366C">
      <w:pPr>
        <w:pStyle w:val="ListParagraph"/>
        <w:ind w:left="1440"/>
      </w:pPr>
    </w:p>
    <w:p w14:paraId="634CCE9E" w14:textId="77777777" w:rsidR="00D4307C" w:rsidRDefault="00D4307C" w:rsidP="00F1366C">
      <w:pPr>
        <w:pStyle w:val="ListParagraph"/>
        <w:ind w:left="1440"/>
      </w:pPr>
    </w:p>
    <w:p w14:paraId="422F3DE6" w14:textId="77777777" w:rsidR="00D4307C" w:rsidRDefault="00D4307C" w:rsidP="00F1366C">
      <w:pPr>
        <w:pStyle w:val="ListParagraph"/>
        <w:ind w:left="1440"/>
      </w:pPr>
    </w:p>
    <w:p w14:paraId="7536C49F" w14:textId="77777777" w:rsidR="00F1366C" w:rsidRDefault="00F1366C" w:rsidP="00F1366C">
      <w:pPr>
        <w:pStyle w:val="NoSpacing"/>
      </w:pPr>
    </w:p>
    <w:p w14:paraId="2F37ED43" w14:textId="77777777" w:rsidR="00773C08" w:rsidRDefault="00773C08" w:rsidP="00773C08">
      <w:pPr>
        <w:pStyle w:val="NoSpacing"/>
      </w:pPr>
    </w:p>
    <w:p w14:paraId="484D97AC" w14:textId="77777777" w:rsidR="00773C08" w:rsidRDefault="00773C08" w:rsidP="00773C08">
      <w:pPr>
        <w:pStyle w:val="NoSpacing"/>
      </w:pPr>
    </w:p>
    <w:p w14:paraId="02DC9786" w14:textId="31AD6F82" w:rsidR="00F1366C" w:rsidRDefault="00C25220" w:rsidP="00C25220">
      <w:pPr>
        <w:pStyle w:val="NoSpacing"/>
        <w:ind w:left="5040" w:firstLine="720"/>
      </w:pPr>
      <w:r>
        <w:rPr>
          <w:noProof/>
        </w:rPr>
        <w:drawing>
          <wp:inline distT="0" distB="0" distL="0" distR="0" wp14:anchorId="659B98C7" wp14:editId="7F72071C">
            <wp:extent cx="2303109" cy="468896"/>
            <wp:effectExtent l="0" t="0" r="2540" b="7620"/>
            <wp:docPr id="1833504648" name="Picture 5"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504648" name="Picture 5" descr="A blue and white logo&#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51935" cy="478837"/>
                    </a:xfrm>
                    <a:prstGeom prst="rect">
                      <a:avLst/>
                    </a:prstGeom>
                    <a:noFill/>
                  </pic:spPr>
                </pic:pic>
              </a:graphicData>
            </a:graphic>
          </wp:inline>
        </w:drawing>
      </w:r>
    </w:p>
    <w:p w14:paraId="1792849F" w14:textId="1EB4021A" w:rsidR="00F1366C" w:rsidRDefault="00876235" w:rsidP="00876235">
      <w:pPr>
        <w:ind w:left="5760"/>
        <w:jc w:val="center"/>
      </w:pPr>
      <w:r>
        <w:rPr>
          <w:b/>
          <w:bCs/>
          <w:sz w:val="24"/>
          <w:szCs w:val="24"/>
        </w:rPr>
        <w:lastRenderedPageBreak/>
        <w:t xml:space="preserve">      </w:t>
      </w:r>
      <w:r w:rsidRPr="00D666FF">
        <w:rPr>
          <w:sz w:val="24"/>
          <w:szCs w:val="24"/>
        </w:rPr>
        <w:t>Patient Participation Group</w:t>
      </w:r>
    </w:p>
    <w:sectPr w:rsidR="00F1366C">
      <w:headerReference w:type="even" r:id="rId10"/>
      <w:headerReference w:type="default" r:id="rId11"/>
      <w:head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DC966" w14:textId="77777777" w:rsidR="00D10749" w:rsidRDefault="00D10749" w:rsidP="00D10749">
      <w:pPr>
        <w:spacing w:after="0" w:line="240" w:lineRule="auto"/>
      </w:pPr>
      <w:r>
        <w:separator/>
      </w:r>
    </w:p>
  </w:endnote>
  <w:endnote w:type="continuationSeparator" w:id="0">
    <w:p w14:paraId="56A8EAFF" w14:textId="77777777" w:rsidR="00D10749" w:rsidRDefault="00D10749" w:rsidP="00D10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51DB4" w14:textId="77777777" w:rsidR="00D10749" w:rsidRDefault="00D10749" w:rsidP="00D10749">
      <w:pPr>
        <w:spacing w:after="0" w:line="240" w:lineRule="auto"/>
      </w:pPr>
      <w:r>
        <w:separator/>
      </w:r>
    </w:p>
  </w:footnote>
  <w:footnote w:type="continuationSeparator" w:id="0">
    <w:p w14:paraId="39A9C5FD" w14:textId="77777777" w:rsidR="00D10749" w:rsidRDefault="00D10749" w:rsidP="00D107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DAA7E" w14:textId="60C3ABE7" w:rsidR="00D10749" w:rsidRDefault="00D10749">
    <w:pPr>
      <w:pStyle w:val="Header"/>
    </w:pPr>
    <w:r>
      <w:rPr>
        <w:noProof/>
      </w:rPr>
      <mc:AlternateContent>
        <mc:Choice Requires="wps">
          <w:drawing>
            <wp:anchor distT="0" distB="0" distL="0" distR="0" simplePos="0" relativeHeight="251659264" behindDoc="0" locked="0" layoutInCell="1" allowOverlap="1" wp14:anchorId="4DA6A3F2" wp14:editId="708C8398">
              <wp:simplePos x="635" y="635"/>
              <wp:positionH relativeFrom="page">
                <wp:align>center</wp:align>
              </wp:positionH>
              <wp:positionV relativeFrom="page">
                <wp:align>top</wp:align>
              </wp:positionV>
              <wp:extent cx="342265" cy="374650"/>
              <wp:effectExtent l="0" t="0" r="635" b="6350"/>
              <wp:wrapNone/>
              <wp:docPr id="221097409"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42265" cy="374650"/>
                      </a:xfrm>
                      <a:prstGeom prst="rect">
                        <a:avLst/>
                      </a:prstGeom>
                      <a:noFill/>
                      <a:ln>
                        <a:noFill/>
                      </a:ln>
                    </wps:spPr>
                    <wps:txbx>
                      <w:txbxContent>
                        <w:p w14:paraId="06A82A5A" w14:textId="7C6D710B" w:rsidR="00D10749" w:rsidRPr="00D10749" w:rsidRDefault="00D10749" w:rsidP="00D10749">
                          <w:pPr>
                            <w:spacing w:after="0"/>
                            <w:rPr>
                              <w:rFonts w:ascii="Calibri" w:eastAsia="Calibri" w:hAnsi="Calibri" w:cs="Calibri"/>
                              <w:noProof/>
                              <w:color w:val="000000"/>
                            </w:rPr>
                          </w:pPr>
                          <w:r w:rsidRPr="00D10749">
                            <w:rPr>
                              <w:rFonts w:ascii="Calibri" w:eastAsia="Calibri" w:hAnsi="Calibri" w:cs="Calibri"/>
                              <w:noProof/>
                              <w:color w:val="00000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A6A3F2" id="_x0000_t202" coordsize="21600,21600" o:spt="202" path="m,l,21600r21600,l21600,xe">
              <v:stroke joinstyle="miter"/>
              <v:path gradientshapeok="t" o:connecttype="rect"/>
            </v:shapetype>
            <v:shape id="Text Box 2" o:spid="_x0000_s1026" type="#_x0000_t202" alt="Public" style="position:absolute;margin-left:0;margin-top:0;width:26.95pt;height:2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" filled="f" stroked="f">
              <v:fill o:detectmouseclick="t"/>
              <v:textbox style="mso-fit-shape-to-text:t" inset="0,15pt,0,0">
                <w:txbxContent>
                  <w:p w14:paraId="06A82A5A" w14:textId="7C6D710B" w:rsidR="00D10749" w:rsidRPr="00D10749" w:rsidRDefault="00D10749" w:rsidP="00D10749">
                    <w:pPr>
                      <w:spacing w:after="0"/>
                      <w:rPr>
                        <w:rFonts w:ascii="Calibri" w:eastAsia="Calibri" w:hAnsi="Calibri" w:cs="Calibri"/>
                        <w:noProof/>
                        <w:color w:val="000000"/>
                      </w:rPr>
                    </w:pPr>
                    <w:r w:rsidRPr="00D10749">
                      <w:rPr>
                        <w:rFonts w:ascii="Calibri" w:eastAsia="Calibri" w:hAnsi="Calibri" w:cs="Calibri"/>
                        <w:noProof/>
                        <w:color w:val="00000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C6143" w14:textId="1A26DB3B" w:rsidR="00D10749" w:rsidRDefault="00D10749">
    <w:pPr>
      <w:pStyle w:val="Header"/>
    </w:pPr>
    <w:r>
      <w:rPr>
        <w:noProof/>
      </w:rPr>
      <mc:AlternateContent>
        <mc:Choice Requires="wps">
          <w:drawing>
            <wp:anchor distT="0" distB="0" distL="0" distR="0" simplePos="0" relativeHeight="251660288" behindDoc="0" locked="0" layoutInCell="1" allowOverlap="1" wp14:anchorId="5FB52FB6" wp14:editId="014E0359">
              <wp:simplePos x="914400" y="447675"/>
              <wp:positionH relativeFrom="page">
                <wp:align>center</wp:align>
              </wp:positionH>
              <wp:positionV relativeFrom="page">
                <wp:align>top</wp:align>
              </wp:positionV>
              <wp:extent cx="342265" cy="374650"/>
              <wp:effectExtent l="0" t="0" r="635" b="6350"/>
              <wp:wrapNone/>
              <wp:docPr id="1759258510"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42265" cy="374650"/>
                      </a:xfrm>
                      <a:prstGeom prst="rect">
                        <a:avLst/>
                      </a:prstGeom>
                      <a:noFill/>
                      <a:ln>
                        <a:noFill/>
                      </a:ln>
                    </wps:spPr>
                    <wps:txbx>
                      <w:txbxContent>
                        <w:p w14:paraId="37BEF028" w14:textId="33100560" w:rsidR="00D10749" w:rsidRPr="00D10749" w:rsidRDefault="00D10749" w:rsidP="00D10749">
                          <w:pPr>
                            <w:spacing w:after="0"/>
                            <w:rPr>
                              <w:rFonts w:ascii="Calibri" w:eastAsia="Calibri" w:hAnsi="Calibri" w:cs="Calibri"/>
                              <w:noProof/>
                              <w:color w:val="000000"/>
                            </w:rPr>
                          </w:pPr>
                          <w:r w:rsidRPr="00D10749">
                            <w:rPr>
                              <w:rFonts w:ascii="Calibri" w:eastAsia="Calibri" w:hAnsi="Calibri" w:cs="Calibri"/>
                              <w:noProof/>
                              <w:color w:val="00000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B52FB6" id="_x0000_t202" coordsize="21600,21600" o:spt="202" path="m,l,21600r21600,l21600,xe">
              <v:stroke joinstyle="miter"/>
              <v:path gradientshapeok="t" o:connecttype="rect"/>
            </v:shapetype>
            <v:shape id="Text Box 3" o:spid="_x0000_s1027" type="#_x0000_t202" alt="Public" style="position:absolute;margin-left:0;margin-top:0;width:26.95pt;height:2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" filled="f" stroked="f">
              <v:fill o:detectmouseclick="t"/>
              <v:textbox style="mso-fit-shape-to-text:t" inset="0,15pt,0,0">
                <w:txbxContent>
                  <w:p w14:paraId="37BEF028" w14:textId="33100560" w:rsidR="00D10749" w:rsidRPr="00D10749" w:rsidRDefault="00D10749" w:rsidP="00D10749">
                    <w:pPr>
                      <w:spacing w:after="0"/>
                      <w:rPr>
                        <w:rFonts w:ascii="Calibri" w:eastAsia="Calibri" w:hAnsi="Calibri" w:cs="Calibri"/>
                        <w:noProof/>
                        <w:color w:val="000000"/>
                      </w:rPr>
                    </w:pPr>
                    <w:r w:rsidRPr="00D10749">
                      <w:rPr>
                        <w:rFonts w:ascii="Calibri" w:eastAsia="Calibri" w:hAnsi="Calibri" w:cs="Calibri"/>
                        <w:noProof/>
                        <w:color w:val="000000"/>
                      </w:rPr>
                      <w:t>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C7992" w14:textId="5C76949E" w:rsidR="00D10749" w:rsidRDefault="00D10749">
    <w:pPr>
      <w:pStyle w:val="Header"/>
    </w:pPr>
    <w:r>
      <w:rPr>
        <w:noProof/>
      </w:rPr>
      <mc:AlternateContent>
        <mc:Choice Requires="wps">
          <w:drawing>
            <wp:anchor distT="0" distB="0" distL="0" distR="0" simplePos="0" relativeHeight="251658240" behindDoc="0" locked="0" layoutInCell="1" allowOverlap="1" wp14:anchorId="4C306696" wp14:editId="3C0E062F">
              <wp:simplePos x="635" y="635"/>
              <wp:positionH relativeFrom="page">
                <wp:align>center</wp:align>
              </wp:positionH>
              <wp:positionV relativeFrom="page">
                <wp:align>top</wp:align>
              </wp:positionV>
              <wp:extent cx="342265" cy="374650"/>
              <wp:effectExtent l="0" t="0" r="635" b="6350"/>
              <wp:wrapNone/>
              <wp:docPr id="2138867073"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42265" cy="374650"/>
                      </a:xfrm>
                      <a:prstGeom prst="rect">
                        <a:avLst/>
                      </a:prstGeom>
                      <a:noFill/>
                      <a:ln>
                        <a:noFill/>
                      </a:ln>
                    </wps:spPr>
                    <wps:txbx>
                      <w:txbxContent>
                        <w:p w14:paraId="20FBB5F4" w14:textId="738017EC" w:rsidR="00D10749" w:rsidRPr="00D10749" w:rsidRDefault="00D10749" w:rsidP="00D10749">
                          <w:pPr>
                            <w:spacing w:after="0"/>
                            <w:rPr>
                              <w:rFonts w:ascii="Calibri" w:eastAsia="Calibri" w:hAnsi="Calibri" w:cs="Calibri"/>
                              <w:noProof/>
                              <w:color w:val="000000"/>
                            </w:rPr>
                          </w:pPr>
                          <w:r w:rsidRPr="00D10749">
                            <w:rPr>
                              <w:rFonts w:ascii="Calibri" w:eastAsia="Calibri" w:hAnsi="Calibri" w:cs="Calibri"/>
                              <w:noProof/>
                              <w:color w:val="00000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306696" id="_x0000_t202" coordsize="21600,21600" o:spt="202" path="m,l,21600r21600,l21600,xe">
              <v:stroke joinstyle="miter"/>
              <v:path gradientshapeok="t" o:connecttype="rect"/>
            </v:shapetype>
            <v:shape id="Text Box 1" o:spid="_x0000_s1028" type="#_x0000_t202" alt="Public" style="position:absolute;margin-left:0;margin-top:0;width:26.95pt;height:2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" filled="f" stroked="f">
              <v:fill o:detectmouseclick="t"/>
              <v:textbox style="mso-fit-shape-to-text:t" inset="0,15pt,0,0">
                <w:txbxContent>
                  <w:p w14:paraId="20FBB5F4" w14:textId="738017EC" w:rsidR="00D10749" w:rsidRPr="00D10749" w:rsidRDefault="00D10749" w:rsidP="00D10749">
                    <w:pPr>
                      <w:spacing w:after="0"/>
                      <w:rPr>
                        <w:rFonts w:ascii="Calibri" w:eastAsia="Calibri" w:hAnsi="Calibri" w:cs="Calibri"/>
                        <w:noProof/>
                        <w:color w:val="000000"/>
                      </w:rPr>
                    </w:pPr>
                    <w:r w:rsidRPr="00D10749">
                      <w:rPr>
                        <w:rFonts w:ascii="Calibri" w:eastAsia="Calibri" w:hAnsi="Calibri" w:cs="Calibri"/>
                        <w:noProof/>
                        <w:color w:val="00000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67D75"/>
    <w:multiLevelType w:val="hybridMultilevel"/>
    <w:tmpl w:val="8CCA87D6"/>
    <w:lvl w:ilvl="0" w:tplc="0809000F">
      <w:start w:val="1"/>
      <w:numFmt w:val="decimal"/>
      <w:lvlText w:val="%1."/>
      <w:lvlJc w:val="left"/>
      <w:pPr>
        <w:ind w:left="720" w:hanging="360"/>
      </w:pPr>
      <w:rPr>
        <w:rFonts w:hint="default"/>
      </w:rPr>
    </w:lvl>
    <w:lvl w:ilvl="1" w:tplc="F98C2A3A">
      <w:start w:val="1"/>
      <w:numFmt w:val="lowerLetter"/>
      <w:lvlText w:val="%2."/>
      <w:lvlJc w:val="left"/>
      <w:pPr>
        <w:ind w:left="1440" w:hanging="360"/>
      </w:pPr>
      <w:rPr>
        <w:b w:val="0"/>
        <w:bCs w:val="0"/>
      </w:rPr>
    </w:lvl>
    <w:lvl w:ilvl="2" w:tplc="B67A0AA0">
      <w:start w:val="1"/>
      <w:numFmt w:val="lowerRoman"/>
      <w:lvlText w:val="%3."/>
      <w:lvlJc w:val="right"/>
      <w:pPr>
        <w:ind w:left="2160" w:hanging="180"/>
      </w:pPr>
      <w:rPr>
        <w:b w:val="0"/>
        <w:bCs w:val="0"/>
      </w:rPr>
    </w:lvl>
    <w:lvl w:ilvl="3" w:tplc="350EDF48">
      <w:start w:val="1"/>
      <w:numFmt w:val="decimal"/>
      <w:lvlText w:val="%4."/>
      <w:lvlJc w:val="left"/>
      <w:pPr>
        <w:ind w:left="2880" w:hanging="360"/>
      </w:pPr>
      <w:rPr>
        <w:b w:val="0"/>
        <w:bCs w:val="0"/>
      </w:r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FF3AA2"/>
    <w:multiLevelType w:val="hybridMultilevel"/>
    <w:tmpl w:val="0C8CC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7276F0"/>
    <w:multiLevelType w:val="hybridMultilevel"/>
    <w:tmpl w:val="C6182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B32802"/>
    <w:multiLevelType w:val="multilevel"/>
    <w:tmpl w:val="0B5AEE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F57499E"/>
    <w:multiLevelType w:val="hybridMultilevel"/>
    <w:tmpl w:val="B6AC9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B40D05"/>
    <w:multiLevelType w:val="hybridMultilevel"/>
    <w:tmpl w:val="5CC0C13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9A5FF9"/>
    <w:multiLevelType w:val="hybridMultilevel"/>
    <w:tmpl w:val="6332D4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34693A"/>
    <w:multiLevelType w:val="hybridMultilevel"/>
    <w:tmpl w:val="5C0A75E6"/>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79D53DD3"/>
    <w:multiLevelType w:val="hybridMultilevel"/>
    <w:tmpl w:val="129AE7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D66955"/>
    <w:multiLevelType w:val="hybridMultilevel"/>
    <w:tmpl w:val="6B8E82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BE650D"/>
    <w:multiLevelType w:val="hybridMultilevel"/>
    <w:tmpl w:val="DF707A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01865794">
    <w:abstractNumId w:val="3"/>
  </w:num>
  <w:num w:numId="2" w16cid:durableId="492530527">
    <w:abstractNumId w:val="6"/>
  </w:num>
  <w:num w:numId="3" w16cid:durableId="2071072711">
    <w:abstractNumId w:val="8"/>
  </w:num>
  <w:num w:numId="4" w16cid:durableId="407925750">
    <w:abstractNumId w:val="9"/>
  </w:num>
  <w:num w:numId="5" w16cid:durableId="750003234">
    <w:abstractNumId w:val="0"/>
  </w:num>
  <w:num w:numId="6" w16cid:durableId="1656839915">
    <w:abstractNumId w:val="2"/>
  </w:num>
  <w:num w:numId="7" w16cid:durableId="2018533931">
    <w:abstractNumId w:val="5"/>
  </w:num>
  <w:num w:numId="8" w16cid:durableId="118384275">
    <w:abstractNumId w:val="7"/>
  </w:num>
  <w:num w:numId="9" w16cid:durableId="1590305924">
    <w:abstractNumId w:val="1"/>
  </w:num>
  <w:num w:numId="10" w16cid:durableId="1625304013">
    <w:abstractNumId w:val="10"/>
  </w:num>
  <w:num w:numId="11" w16cid:durableId="2810399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690"/>
    <w:rsid w:val="00027BE5"/>
    <w:rsid w:val="001D40A4"/>
    <w:rsid w:val="001F5027"/>
    <w:rsid w:val="00336530"/>
    <w:rsid w:val="00356E0A"/>
    <w:rsid w:val="00397F7F"/>
    <w:rsid w:val="003C4D76"/>
    <w:rsid w:val="0042236E"/>
    <w:rsid w:val="004261F3"/>
    <w:rsid w:val="004713F3"/>
    <w:rsid w:val="004827B9"/>
    <w:rsid w:val="004E2743"/>
    <w:rsid w:val="005C21CC"/>
    <w:rsid w:val="006208EC"/>
    <w:rsid w:val="006E4C44"/>
    <w:rsid w:val="0073520C"/>
    <w:rsid w:val="00773C08"/>
    <w:rsid w:val="007E78D8"/>
    <w:rsid w:val="00827CC6"/>
    <w:rsid w:val="00876235"/>
    <w:rsid w:val="008F5416"/>
    <w:rsid w:val="00914AC7"/>
    <w:rsid w:val="009D1690"/>
    <w:rsid w:val="00A414FF"/>
    <w:rsid w:val="00A921D4"/>
    <w:rsid w:val="00AF438E"/>
    <w:rsid w:val="00B06379"/>
    <w:rsid w:val="00B51251"/>
    <w:rsid w:val="00BA577E"/>
    <w:rsid w:val="00BA6DC4"/>
    <w:rsid w:val="00C25220"/>
    <w:rsid w:val="00CF2AF4"/>
    <w:rsid w:val="00D10749"/>
    <w:rsid w:val="00D4307C"/>
    <w:rsid w:val="00D666FF"/>
    <w:rsid w:val="00E45659"/>
    <w:rsid w:val="00ED7D31"/>
    <w:rsid w:val="00F1366C"/>
    <w:rsid w:val="00FA1507"/>
    <w:rsid w:val="00FA3C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ABC03"/>
  <w15:chartTrackingRefBased/>
  <w15:docId w15:val="{545A1CE2-CCBE-4AE5-B235-5D004857A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16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16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16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16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16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16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16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16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16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16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16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16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16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16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16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16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16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1690"/>
    <w:rPr>
      <w:rFonts w:eastAsiaTheme="majorEastAsia" w:cstheme="majorBidi"/>
      <w:color w:val="272727" w:themeColor="text1" w:themeTint="D8"/>
    </w:rPr>
  </w:style>
  <w:style w:type="paragraph" w:styleId="Title">
    <w:name w:val="Title"/>
    <w:basedOn w:val="Normal"/>
    <w:next w:val="Normal"/>
    <w:link w:val="TitleChar"/>
    <w:uiPriority w:val="10"/>
    <w:qFormat/>
    <w:rsid w:val="009D16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16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16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16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1690"/>
    <w:pPr>
      <w:spacing w:before="160"/>
      <w:jc w:val="center"/>
    </w:pPr>
    <w:rPr>
      <w:i/>
      <w:iCs/>
      <w:color w:val="404040" w:themeColor="text1" w:themeTint="BF"/>
    </w:rPr>
  </w:style>
  <w:style w:type="character" w:customStyle="1" w:styleId="QuoteChar">
    <w:name w:val="Quote Char"/>
    <w:basedOn w:val="DefaultParagraphFont"/>
    <w:link w:val="Quote"/>
    <w:uiPriority w:val="29"/>
    <w:rsid w:val="009D1690"/>
    <w:rPr>
      <w:i/>
      <w:iCs/>
      <w:color w:val="404040" w:themeColor="text1" w:themeTint="BF"/>
    </w:rPr>
  </w:style>
  <w:style w:type="paragraph" w:styleId="ListParagraph">
    <w:name w:val="List Paragraph"/>
    <w:basedOn w:val="Normal"/>
    <w:uiPriority w:val="34"/>
    <w:qFormat/>
    <w:rsid w:val="009D1690"/>
    <w:pPr>
      <w:ind w:left="720"/>
      <w:contextualSpacing/>
    </w:pPr>
  </w:style>
  <w:style w:type="character" w:styleId="IntenseEmphasis">
    <w:name w:val="Intense Emphasis"/>
    <w:basedOn w:val="DefaultParagraphFont"/>
    <w:uiPriority w:val="21"/>
    <w:qFormat/>
    <w:rsid w:val="009D1690"/>
    <w:rPr>
      <w:i/>
      <w:iCs/>
      <w:color w:val="0F4761" w:themeColor="accent1" w:themeShade="BF"/>
    </w:rPr>
  </w:style>
  <w:style w:type="paragraph" w:styleId="IntenseQuote">
    <w:name w:val="Intense Quote"/>
    <w:basedOn w:val="Normal"/>
    <w:next w:val="Normal"/>
    <w:link w:val="IntenseQuoteChar"/>
    <w:uiPriority w:val="30"/>
    <w:qFormat/>
    <w:rsid w:val="009D16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1690"/>
    <w:rPr>
      <w:i/>
      <w:iCs/>
      <w:color w:val="0F4761" w:themeColor="accent1" w:themeShade="BF"/>
    </w:rPr>
  </w:style>
  <w:style w:type="character" w:styleId="IntenseReference">
    <w:name w:val="Intense Reference"/>
    <w:basedOn w:val="DefaultParagraphFont"/>
    <w:uiPriority w:val="32"/>
    <w:qFormat/>
    <w:rsid w:val="009D1690"/>
    <w:rPr>
      <w:b/>
      <w:bCs/>
      <w:smallCaps/>
      <w:color w:val="0F4761" w:themeColor="accent1" w:themeShade="BF"/>
      <w:spacing w:val="5"/>
    </w:rPr>
  </w:style>
  <w:style w:type="paragraph" w:styleId="NormalWeb">
    <w:name w:val="Normal (Web)"/>
    <w:basedOn w:val="Normal"/>
    <w:uiPriority w:val="99"/>
    <w:semiHidden/>
    <w:unhideWhenUsed/>
    <w:rsid w:val="006208EC"/>
    <w:rPr>
      <w:rFonts w:ascii="Times New Roman" w:hAnsi="Times New Roman" w:cs="Times New Roman"/>
      <w:sz w:val="24"/>
      <w:szCs w:val="24"/>
    </w:rPr>
  </w:style>
  <w:style w:type="paragraph" w:styleId="NoSpacing">
    <w:name w:val="No Spacing"/>
    <w:uiPriority w:val="1"/>
    <w:qFormat/>
    <w:rsid w:val="00773C08"/>
    <w:pPr>
      <w:spacing w:after="0" w:line="240" w:lineRule="auto"/>
    </w:pPr>
  </w:style>
  <w:style w:type="character" w:styleId="Hyperlink">
    <w:name w:val="Hyperlink"/>
    <w:basedOn w:val="DefaultParagraphFont"/>
    <w:uiPriority w:val="99"/>
    <w:unhideWhenUsed/>
    <w:rsid w:val="00F1366C"/>
    <w:rPr>
      <w:color w:val="467886" w:themeColor="hyperlink"/>
      <w:u w:val="single"/>
    </w:rPr>
  </w:style>
  <w:style w:type="character" w:styleId="UnresolvedMention">
    <w:name w:val="Unresolved Mention"/>
    <w:basedOn w:val="DefaultParagraphFont"/>
    <w:uiPriority w:val="99"/>
    <w:semiHidden/>
    <w:unhideWhenUsed/>
    <w:rsid w:val="00FA3CF2"/>
    <w:rPr>
      <w:color w:val="605E5C"/>
      <w:shd w:val="clear" w:color="auto" w:fill="E1DFDD"/>
    </w:rPr>
  </w:style>
  <w:style w:type="character" w:styleId="CommentReference">
    <w:name w:val="annotation reference"/>
    <w:basedOn w:val="DefaultParagraphFont"/>
    <w:uiPriority w:val="99"/>
    <w:semiHidden/>
    <w:unhideWhenUsed/>
    <w:rsid w:val="0042236E"/>
    <w:rPr>
      <w:sz w:val="16"/>
      <w:szCs w:val="16"/>
    </w:rPr>
  </w:style>
  <w:style w:type="paragraph" w:styleId="CommentText">
    <w:name w:val="annotation text"/>
    <w:basedOn w:val="Normal"/>
    <w:link w:val="CommentTextChar"/>
    <w:uiPriority w:val="99"/>
    <w:unhideWhenUsed/>
    <w:rsid w:val="0042236E"/>
    <w:pPr>
      <w:spacing w:line="240" w:lineRule="auto"/>
    </w:pPr>
    <w:rPr>
      <w:sz w:val="20"/>
      <w:szCs w:val="20"/>
    </w:rPr>
  </w:style>
  <w:style w:type="character" w:customStyle="1" w:styleId="CommentTextChar">
    <w:name w:val="Comment Text Char"/>
    <w:basedOn w:val="DefaultParagraphFont"/>
    <w:link w:val="CommentText"/>
    <w:uiPriority w:val="99"/>
    <w:rsid w:val="0042236E"/>
    <w:rPr>
      <w:sz w:val="20"/>
      <w:szCs w:val="20"/>
    </w:rPr>
  </w:style>
  <w:style w:type="paragraph" w:styleId="CommentSubject">
    <w:name w:val="annotation subject"/>
    <w:basedOn w:val="CommentText"/>
    <w:next w:val="CommentText"/>
    <w:link w:val="CommentSubjectChar"/>
    <w:uiPriority w:val="99"/>
    <w:semiHidden/>
    <w:unhideWhenUsed/>
    <w:rsid w:val="0042236E"/>
    <w:rPr>
      <w:b/>
      <w:bCs/>
    </w:rPr>
  </w:style>
  <w:style w:type="character" w:customStyle="1" w:styleId="CommentSubjectChar">
    <w:name w:val="Comment Subject Char"/>
    <w:basedOn w:val="CommentTextChar"/>
    <w:link w:val="CommentSubject"/>
    <w:uiPriority w:val="99"/>
    <w:semiHidden/>
    <w:rsid w:val="0042236E"/>
    <w:rPr>
      <w:b/>
      <w:bCs/>
      <w:sz w:val="20"/>
      <w:szCs w:val="20"/>
    </w:rPr>
  </w:style>
  <w:style w:type="paragraph" w:styleId="Header">
    <w:name w:val="header"/>
    <w:basedOn w:val="Normal"/>
    <w:link w:val="HeaderChar"/>
    <w:uiPriority w:val="99"/>
    <w:unhideWhenUsed/>
    <w:rsid w:val="00D107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07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50614">
      <w:bodyDiv w:val="1"/>
      <w:marLeft w:val="0"/>
      <w:marRight w:val="0"/>
      <w:marTop w:val="0"/>
      <w:marBottom w:val="0"/>
      <w:divBdr>
        <w:top w:val="none" w:sz="0" w:space="0" w:color="auto"/>
        <w:left w:val="none" w:sz="0" w:space="0" w:color="auto"/>
        <w:bottom w:val="none" w:sz="0" w:space="0" w:color="auto"/>
        <w:right w:val="none" w:sz="0" w:space="0" w:color="auto"/>
      </w:divBdr>
    </w:div>
    <w:div w:id="869956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chattycafescheme.co.uk/venue/the-mead-centr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pmc.nhs.uk/2025/06/25/accurx-scrib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541</Words>
  <Characters>2770</Characters>
  <Application>Microsoft Office Word</Application>
  <DocSecurity>0</DocSecurity>
  <Lines>89</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Onan-Read</dc:creator>
  <cp:keywords/>
  <dc:description/>
  <cp:lastModifiedBy>Courtney Soulsby</cp:lastModifiedBy>
  <cp:revision>4</cp:revision>
  <dcterms:created xsi:type="dcterms:W3CDTF">2025-11-19T08:20:00Z</dcterms:created>
  <dcterms:modified xsi:type="dcterms:W3CDTF">2025-11-19T08:21:00Z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7f7c8581,d2dadc1,68dc278e</vt:lpwstr>
  </property>
  <property fmtid="{D5CDD505-2E9C-101B-9397-08002B2CF9AE}" pid="3" name="ClassificationContentMarkingHeaderFontProps">
    <vt:lpwstr>#000000,11,Calibri</vt:lpwstr>
  </property>
  <property fmtid="{D5CDD505-2E9C-101B-9397-08002B2CF9AE}" pid="4" name="ClassificationContentMarkingHeaderText">
    <vt:lpwstr>Public</vt:lpwstr>
  </property>
  <property fmtid="{D5CDD505-2E9C-101B-9397-08002B2CF9AE}" pid="5" name="MSIP_Label_d1570a23-819c-42ac-9b05-31cf802d62bf_Enabled">
    <vt:lpwstr>true</vt:lpwstr>
  </property>
  <property fmtid="{D5CDD505-2E9C-101B-9397-08002B2CF9AE}" pid="6" name="MSIP_Label_d1570a23-819c-42ac-9b05-31cf802d62bf_SetDate">
    <vt:lpwstr>2025-11-14T14:24:11Z</vt:lpwstr>
  </property>
  <property fmtid="{D5CDD505-2E9C-101B-9397-08002B2CF9AE}" pid="7" name="MSIP_Label_d1570a23-819c-42ac-9b05-31cf802d62bf_Method">
    <vt:lpwstr>Privileged</vt:lpwstr>
  </property>
  <property fmtid="{D5CDD505-2E9C-101B-9397-08002B2CF9AE}" pid="8" name="MSIP_Label_d1570a23-819c-42ac-9b05-31cf802d62bf_Name">
    <vt:lpwstr>Public - Marked</vt:lpwstr>
  </property>
  <property fmtid="{D5CDD505-2E9C-101B-9397-08002B2CF9AE}" pid="9" name="MSIP_Label_d1570a23-819c-42ac-9b05-31cf802d62bf_SiteId">
    <vt:lpwstr>54946ffc-68d3-4955-ac70-dca726d445b4</vt:lpwstr>
  </property>
  <property fmtid="{D5CDD505-2E9C-101B-9397-08002B2CF9AE}" pid="10" name="MSIP_Label_d1570a23-819c-42ac-9b05-31cf802d62bf_ActionId">
    <vt:lpwstr>992c00f4-5d10-43ba-96e8-2d665d673525</vt:lpwstr>
  </property>
  <property fmtid="{D5CDD505-2E9C-101B-9397-08002B2CF9AE}" pid="11" name="MSIP_Label_d1570a23-819c-42ac-9b05-31cf802d62bf_ContentBits">
    <vt:lpwstr>1</vt:lpwstr>
  </property>
  <property fmtid="{D5CDD505-2E9C-101B-9397-08002B2CF9AE}" pid="12" name="MSIP_Label_d1570a23-819c-42ac-9b05-31cf802d62bf_Tag">
    <vt:lpwstr>10, 0, 1, 1</vt:lpwstr>
  </property>
</Properties>
</file>