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</w:tblPr>
      <w:tblGrid>
        <w:gridCol w:w="4568"/>
        <w:gridCol w:w="2588"/>
        <w:gridCol w:w="3334"/>
        <w:gridCol w:w="4471"/>
      </w:tblGrid>
      <w:tr w:rsidR="00F30B1B" w:rsidRPr="005C0469" w14:paraId="00C5CA18" w14:textId="77777777" w:rsidTr="008F02B7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42BE458D" w14:textId="77777777" w:rsidR="00F30B1B" w:rsidRPr="005C0469" w:rsidRDefault="00F30B1B" w:rsidP="008F02B7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187F0984" w14:textId="77777777" w:rsidR="00F30B1B" w:rsidRPr="005C0469" w:rsidRDefault="00F30B1B" w:rsidP="008F02B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5" w:history="1">
              <w:proofErr w:type="spellStart"/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POhWER</w:t>
              </w:r>
              <w:proofErr w:type="spellEnd"/>
            </w:hyperlink>
            <w:r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14:paraId="5C9CD7E1" w14:textId="77777777" w:rsidR="00F30B1B" w:rsidRPr="005C0469" w:rsidRDefault="00F30B1B" w:rsidP="008F02B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Advocacy People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14:paraId="0812C528" w14:textId="77777777" w:rsidR="00F30B1B" w:rsidRPr="005C0469" w:rsidRDefault="00F30B1B" w:rsidP="008F02B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7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Age UK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14:paraId="53225105" w14:textId="77777777" w:rsidR="00F30B1B" w:rsidRPr="005C0469" w:rsidRDefault="00F30B1B" w:rsidP="008F02B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8" w:history="1">
              <w:r w:rsidRPr="005C0469">
                <w:rPr>
                  <w:rStyle w:val="Hyperlink"/>
                  <w:rFonts w:eastAsiaTheme="majorEastAsia"/>
                  <w:lang w:val="en-GB"/>
                </w:rPr>
                <w:t>Local Council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can give advice on local advocacy services</w:t>
            </w:r>
          </w:p>
          <w:p w14:paraId="668AFD36" w14:textId="77777777" w:rsidR="00F30B1B" w:rsidRPr="005C0469" w:rsidRDefault="00F30B1B" w:rsidP="008F02B7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9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7D20FCFF" w14:textId="77777777" w:rsidR="00F30B1B" w:rsidRPr="005C0469" w:rsidRDefault="00F30B1B" w:rsidP="008F02B7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7596B08E" w14:textId="77777777" w:rsidR="00F30B1B" w:rsidRPr="005C0469" w:rsidRDefault="00F30B1B" w:rsidP="008F02B7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31002369" w14:textId="77777777" w:rsidR="00F30B1B" w:rsidRPr="005C0469" w:rsidRDefault="00F30B1B" w:rsidP="008F02B7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Further action</w:t>
            </w:r>
          </w:p>
          <w:p w14:paraId="6D5B354E" w14:textId="77777777" w:rsidR="00F30B1B" w:rsidRPr="005C0469" w:rsidRDefault="00F30B1B" w:rsidP="008F02B7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5F18DA16" w14:textId="77777777" w:rsidR="00F30B1B" w:rsidRPr="005C0469" w:rsidRDefault="00F30B1B" w:rsidP="008F02B7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0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Integrated Care Board (ICB)</w:t>
              </w:r>
            </w:hyperlink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 either:</w:t>
            </w:r>
          </w:p>
          <w:p w14:paraId="5773556F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7EA15C30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0F5A879D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F115459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76DDAAA7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30E8BE15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6BD0F761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4AAF3694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ECDACCC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  <w:t>Tel: 0345 015 4033</w:t>
            </w:r>
          </w:p>
          <w:p w14:paraId="736AF090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  <w:hyperlink r:id="rId11" w:history="1">
              <w:r w:rsidRPr="005C0469">
                <w:rPr>
                  <w:rStyle w:val="Hyperlink"/>
                  <w:rFonts w:ascii="Arial" w:eastAsiaTheme="majorEastAsia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689BB813" w14:textId="77777777" w:rsidR="00F30B1B" w:rsidRPr="005C0469" w:rsidRDefault="00F30B1B" w:rsidP="008F02B7">
            <w:pPr>
              <w:widowControl w:val="0"/>
              <w:ind w:left="567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eastAsiaTheme="majorEastAsia" w:hAnsi="Arial" w:cs="Arial"/>
                <w:color w:val="FFFFFF" w:themeColor="background1"/>
                <w:lang w:val="en-GB"/>
              </w:rPr>
              <w:t xml:space="preserve">      </w:t>
            </w:r>
          </w:p>
          <w:p w14:paraId="38F1A32B" w14:textId="77777777" w:rsidR="00F30B1B" w:rsidRPr="005C0469" w:rsidRDefault="00F30B1B" w:rsidP="008F02B7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290D8289" w14:textId="77777777" w:rsidR="00F30B1B" w:rsidRPr="005C0469" w:rsidRDefault="00F30B1B" w:rsidP="008F02B7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sz w:val="20"/>
                <w:szCs w:val="20"/>
                <w:lang w:val="en-GB"/>
              </w:rPr>
            </w:pPr>
          </w:p>
          <w:p w14:paraId="06559A6A" w14:textId="77777777" w:rsidR="00F30B1B" w:rsidRPr="005C0469" w:rsidRDefault="00F30B1B" w:rsidP="008F02B7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1D11836A" w14:textId="77777777" w:rsidR="00F30B1B" w:rsidRPr="005C0469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3EB481C" w14:textId="77777777" w:rsidR="00F30B1B" w:rsidRPr="005C0469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Elmswood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Surgery </w:t>
            </w:r>
          </w:p>
          <w:p w14:paraId="343A2267" w14:textId="77777777" w:rsidR="00F30B1B" w:rsidRPr="005C0469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Elmswood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Gardens</w:t>
            </w:r>
          </w:p>
          <w:p w14:paraId="3546A727" w14:textId="77777777" w:rsidR="00F30B1B" w:rsidRPr="005C0469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Nottingham, Ng5 4AD</w:t>
            </w:r>
          </w:p>
          <w:p w14:paraId="728765EC" w14:textId="77777777" w:rsidR="00F30B1B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0115 9858822</w:t>
            </w:r>
          </w:p>
          <w:p w14:paraId="4F5DF802" w14:textId="77777777" w:rsidR="00F30B1B" w:rsidRPr="005C0469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3004682" w14:textId="77777777" w:rsidR="00F30B1B" w:rsidRPr="005C0469" w:rsidRDefault="00F30B1B" w:rsidP="008F02B7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14:paraId="1C9DC4A4" w14:textId="77777777" w:rsidR="00F30B1B" w:rsidRPr="005C0469" w:rsidRDefault="00F30B1B" w:rsidP="008F02B7">
            <w:pPr>
              <w:pStyle w:val="Recipient"/>
              <w:widowControl w:val="0"/>
              <w:spacing w:line="240" w:lineRule="auto"/>
              <w:ind w:left="113"/>
              <w:rPr>
                <w:rFonts w:ascii="Arial" w:hAnsi="Arial" w:cs="Arial"/>
                <w:lang w:val="en-GB"/>
              </w:rPr>
            </w:pPr>
            <w:r w:rsidRPr="003F2943">
              <w:rPr>
                <w:rFonts w:ascii="Arial" w:hAnsi="Arial" w:cs="Arial"/>
                <w:lang w:val="en-GB"/>
              </w:rPr>
              <w:t>https://www.sherwoodhealthcentre.co.uk/policies/suggestions-and-complaints/</w:t>
            </w: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6B8D9221" w14:textId="77777777" w:rsidR="00F30B1B" w:rsidRPr="005C0469" w:rsidRDefault="00F30B1B" w:rsidP="008F02B7">
            <w:pPr>
              <w:pStyle w:val="Title"/>
              <w:widowControl w:val="0"/>
              <w:rPr>
                <w:rFonts w:ascii="Arial" w:hAnsi="Arial" w:cs="Arial"/>
                <w:lang w:val="en-GB"/>
              </w:rPr>
            </w:pPr>
            <w:bookmarkStart w:id="0" w:name="_Hlk204335018"/>
            <w:r w:rsidRPr="005C0469">
              <w:rPr>
                <w:rFonts w:ascii="Arial" w:hAnsi="Arial" w:cs="Arial"/>
                <w:lang w:val="en-GB"/>
              </w:rPr>
              <w:t>The Complaints Process</w:t>
            </w:r>
          </w:p>
          <w:p w14:paraId="312BF1ED" w14:textId="77777777" w:rsidR="00F30B1B" w:rsidRPr="003F2943" w:rsidRDefault="00F30B1B" w:rsidP="008F02B7">
            <w:pPr>
              <w:pStyle w:val="Subtitle"/>
              <w:widowControl w:val="0"/>
              <w:rPr>
                <w:rFonts w:ascii="Arial" w:hAnsi="Arial" w:cs="Arial"/>
                <w:b/>
                <w:bCs/>
                <w:color w:val="auto"/>
                <w:sz w:val="52"/>
                <w:szCs w:val="52"/>
                <w:lang w:val="en-GB"/>
              </w:rPr>
            </w:pPr>
            <w:proofErr w:type="spellStart"/>
            <w:r w:rsidRPr="003F2943">
              <w:rPr>
                <w:rFonts w:ascii="Arial" w:hAnsi="Arial" w:cs="Arial"/>
                <w:b/>
                <w:bCs/>
                <w:color w:val="auto"/>
                <w:sz w:val="52"/>
                <w:szCs w:val="52"/>
                <w:highlight w:val="yellow"/>
                <w:lang w:val="en-GB"/>
              </w:rPr>
              <w:t>Elmswood</w:t>
            </w:r>
            <w:proofErr w:type="spellEnd"/>
            <w:r w:rsidRPr="003F2943">
              <w:rPr>
                <w:rFonts w:ascii="Arial" w:hAnsi="Arial" w:cs="Arial"/>
                <w:b/>
                <w:bCs/>
                <w:color w:val="auto"/>
                <w:sz w:val="52"/>
                <w:szCs w:val="52"/>
                <w:highlight w:val="yellow"/>
                <w:lang w:val="en-GB"/>
              </w:rPr>
              <w:t xml:space="preserve"> Surgery</w:t>
            </w:r>
            <w:r w:rsidRPr="003F2943">
              <w:rPr>
                <w:rFonts w:ascii="Arial" w:hAnsi="Arial" w:cs="Arial"/>
                <w:b/>
                <w:bCs/>
                <w:color w:val="auto"/>
                <w:sz w:val="52"/>
                <w:szCs w:val="52"/>
                <w:lang w:val="en-GB"/>
              </w:rPr>
              <w:t xml:space="preserve"> </w:t>
            </w:r>
          </w:p>
          <w:p w14:paraId="7DECE756" w14:textId="77777777" w:rsidR="00F30B1B" w:rsidRPr="005C0469" w:rsidRDefault="00F30B1B" w:rsidP="008F02B7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0473D112" w14:textId="77777777" w:rsidR="00F30B1B" w:rsidRPr="005C0469" w:rsidRDefault="00F30B1B" w:rsidP="008F02B7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bookmarkEnd w:id="0"/>
          <w:p w14:paraId="6A2858B5" w14:textId="77777777" w:rsidR="00F30B1B" w:rsidRPr="005C0469" w:rsidRDefault="00F30B1B" w:rsidP="008F02B7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28E0084C" w14:textId="77777777" w:rsidR="00F30B1B" w:rsidRPr="005C0469" w:rsidRDefault="00F30B1B" w:rsidP="008F02B7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35AB1EB5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F30B1B" w:rsidRPr="005C0469" w14:paraId="4E0AA06D" w14:textId="77777777" w:rsidTr="008F02B7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3EE6A102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14:paraId="30BB9C9A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proofErr w:type="spellStart"/>
            <w:r>
              <w:rPr>
                <w:rFonts w:ascii="Arial" w:hAnsi="Arial" w:cs="Arial"/>
                <w:lang w:val="en-GB"/>
              </w:rPr>
              <w:t>Elmswood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Surgery.</w:t>
            </w:r>
          </w:p>
          <w:p w14:paraId="28737AD7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713C5B1A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Who to talk to</w:t>
            </w:r>
          </w:p>
          <w:p w14:paraId="337FDBD9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Complaints Manager, </w:t>
            </w:r>
            <w:r>
              <w:rPr>
                <w:rFonts w:ascii="Arial" w:hAnsi="Arial" w:cs="Arial"/>
                <w:lang w:val="en-GB"/>
              </w:rPr>
              <w:t xml:space="preserve">Kay Bellamy </w:t>
            </w:r>
            <w:proofErr w:type="gramStart"/>
            <w:r>
              <w:rPr>
                <w:rFonts w:ascii="Arial" w:hAnsi="Arial" w:cs="Arial"/>
                <w:lang w:val="en-GB"/>
              </w:rPr>
              <w:t>( assistant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Practice Manager) </w:t>
            </w:r>
            <w:r w:rsidRPr="005C0469">
              <w:rPr>
                <w:rFonts w:ascii="Arial" w:hAnsi="Arial" w:cs="Arial"/>
                <w:lang w:val="en-GB"/>
              </w:rPr>
              <w:t xml:space="preserve"> but note this may need to be a booked appointment</w:t>
            </w:r>
            <w:r>
              <w:rPr>
                <w:rFonts w:ascii="Arial" w:hAnsi="Arial" w:cs="Arial"/>
                <w:lang w:val="en-GB"/>
              </w:rPr>
              <w:t>/telephone appointment</w:t>
            </w:r>
            <w:r w:rsidRPr="005C0469">
              <w:rPr>
                <w:rFonts w:ascii="Arial" w:hAnsi="Arial" w:cs="Arial"/>
                <w:lang w:val="en-GB"/>
              </w:rPr>
              <w:t>.</w:t>
            </w:r>
          </w:p>
          <w:p w14:paraId="4B21E0C8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14:paraId="6DB94766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14:paraId="77F4FFB9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complaints form is available from reception. Additionally, you can complain </w:t>
            </w:r>
            <w:r>
              <w:rPr>
                <w:rFonts w:ascii="Arial" w:hAnsi="Arial" w:cs="Arial"/>
                <w:lang w:val="en-GB"/>
              </w:rPr>
              <w:t xml:space="preserve">on our website </w:t>
            </w:r>
            <w:r w:rsidRPr="003F2943">
              <w:rPr>
                <w:rFonts w:ascii="Arial" w:hAnsi="Arial" w:cs="Arial"/>
                <w:lang w:val="en-GB"/>
              </w:rPr>
              <w:t>https://www.sherwoodhealthcentre.co.uk/complaints-form/</w:t>
            </w: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14:paraId="0D035D29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14:paraId="5519B899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14:paraId="56CBA317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behalf:</w:t>
            </w:r>
          </w:p>
          <w:p w14:paraId="5D3C9D91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Nottingham and Nottinghamshire Integrated Care Board</w:t>
            </w:r>
          </w:p>
          <w:p w14:paraId="7975B94F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Sir John Robinson House</w:t>
            </w:r>
          </w:p>
          <w:p w14:paraId="345312A5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Sir John Robinson Way</w:t>
            </w:r>
          </w:p>
          <w:p w14:paraId="71FF2306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Arnold</w:t>
            </w:r>
          </w:p>
          <w:p w14:paraId="63EF8A46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Nottingham</w:t>
            </w:r>
          </w:p>
          <w:p w14:paraId="77988B40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NG5 6DA</w:t>
            </w:r>
          </w:p>
          <w:p w14:paraId="3222FEB4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Tel: 0115 8839570</w:t>
            </w:r>
          </w:p>
          <w:p w14:paraId="0391FAF6" w14:textId="77777777" w:rsidR="00F30B1B" w:rsidRPr="003F2943" w:rsidRDefault="00F30B1B" w:rsidP="008F02B7">
            <w:pPr>
              <w:pStyle w:val="BlockText"/>
              <w:widowControl w:val="0"/>
              <w:spacing w:after="0"/>
              <w:ind w:right="505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F294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Email: </w:t>
            </w:r>
            <w:hyperlink r:id="rId12" w:history="1">
              <w:r w:rsidRPr="003F2943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nnicb-nn.patientexperience@nhs.net</w:t>
              </w:r>
            </w:hyperlink>
          </w:p>
          <w:p w14:paraId="1255725B" w14:textId="77777777" w:rsidR="00F30B1B" w:rsidRPr="005C0469" w:rsidRDefault="00F30B1B" w:rsidP="008F02B7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color w:val="002060"/>
                <w:sz w:val="20"/>
                <w:szCs w:val="20"/>
                <w:lang w:val="en-GB"/>
              </w:rPr>
            </w:pPr>
          </w:p>
          <w:p w14:paraId="7310CF5E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14:paraId="66F03FD5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29CDC3CB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r w:rsidRPr="003F2943">
              <w:rPr>
                <w:rFonts w:ascii="Arial" w:hAnsi="Arial" w:cs="Arial"/>
                <w:lang w:val="en-GB"/>
              </w:rPr>
              <w:t>Complaints Manager</w:t>
            </w:r>
            <w:r>
              <w:rPr>
                <w:rFonts w:ascii="Arial" w:hAnsi="Arial" w:cs="Arial"/>
                <w:lang w:val="en-GB"/>
              </w:rPr>
              <w:t xml:space="preserve"> (Kay Bellamy)</w:t>
            </w:r>
            <w:r w:rsidRPr="005C0469">
              <w:rPr>
                <w:rFonts w:ascii="Arial" w:hAnsi="Arial" w:cs="Arial"/>
                <w:lang w:val="en-GB"/>
              </w:rPr>
              <w:t xml:space="preserve"> will respond to within three business days to acknowledge your complaint.</w:t>
            </w:r>
          </w:p>
          <w:p w14:paraId="55DD0E6C" w14:textId="77777777" w:rsidR="00F30B1B" w:rsidRPr="005C0469" w:rsidRDefault="00F30B1B" w:rsidP="008F02B7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1C7F309C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14:paraId="56788F50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6A1EC434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Confidentiality</w:t>
            </w:r>
          </w:p>
          <w:p w14:paraId="3959FE6B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4C822E8E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14:paraId="3940D5B4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14:paraId="0753253F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Final response</w:t>
            </w:r>
          </w:p>
          <w:p w14:paraId="1BC8A6F9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p w14:paraId="7BBA6410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89DB033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47D6E12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AF45E57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BD3F31D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D2292A1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025FDDF8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2D31E67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8422ECF" w14:textId="77777777" w:rsidR="00F30B1B" w:rsidRPr="005C0469" w:rsidRDefault="00F30B1B" w:rsidP="008F02B7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14:paraId="39B0605E" w14:textId="77777777" w:rsidR="001E49BB" w:rsidRDefault="001E49BB"/>
    <w:sectPr w:rsidR="001E49BB" w:rsidSect="00F30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1B"/>
    <w:rsid w:val="001E49BB"/>
    <w:rsid w:val="00ED7990"/>
    <w:rsid w:val="00F30B1B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933C"/>
  <w15:chartTrackingRefBased/>
  <w15:docId w15:val="{DBA305EB-4ECA-4447-B6BB-36F93602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1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F30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F3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F30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F3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B1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0B1B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F30B1B"/>
    <w:pPr>
      <w:spacing w:line="276" w:lineRule="auto"/>
    </w:pPr>
    <w:rPr>
      <w:color w:val="262626" w:themeColor="text1" w:themeTint="D9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F30B1B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F30B1B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F30B1B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F30B1B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local-counc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hyperlink" Target="mailto:nnicb-nn.patientexperienc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https://www.ombudsman.org.uk/" TargetMode="External"/><Relationship Id="rId5" Type="http://schemas.openxmlformats.org/officeDocument/2006/relationships/hyperlink" Target="https://www.pohwer.net/" TargetMode="External"/><Relationship Id="rId10" Type="http://schemas.openxmlformats.org/officeDocument/2006/relationships/hyperlink" Target="https://www.england.nhs.uk/contact-us/about-nhs-services/contact-your-local-integrated-care-board-i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budsman.org.uk/making-complaint/getting-advice-and-supp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PAWLACZYK, Justyna (ELMSWOOD SURGERY)</dc:creator>
  <cp:keywords/>
  <dc:description/>
  <cp:lastModifiedBy>PAWLACZYK, Justyna (ELMSWOOD SURGERY)</cp:lastModifiedBy>
  <cp:revision>1</cp:revision>
  <dcterms:created xsi:type="dcterms:W3CDTF">2025-07-25T10:43:00Z</dcterms:created>
  <dcterms:modified xsi:type="dcterms:W3CDTF">2025-07-25T10:46:00Z</dcterms:modified>
</cp:coreProperties>
</file>