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BD9B" w14:textId="77777777" w:rsidR="00F91321" w:rsidRDefault="004503C5" w:rsidP="00872B3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8D2758" wp14:editId="3F2B308A">
                <wp:simplePos x="0" y="0"/>
                <wp:positionH relativeFrom="column">
                  <wp:posOffset>3837305</wp:posOffset>
                </wp:positionH>
                <wp:positionV relativeFrom="paragraph">
                  <wp:posOffset>-271145</wp:posOffset>
                </wp:positionV>
                <wp:extent cx="1906270" cy="193103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270" cy="193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10F6F9" w14:textId="77777777" w:rsidR="00AF63FB" w:rsidRDefault="00AF63FB" w:rsidP="00F91321">
                            <w:pPr>
                              <w:jc w:val="right"/>
                              <w:rPr>
                                <w:iCs/>
                              </w:rPr>
                            </w:pPr>
                          </w:p>
                          <w:p w14:paraId="6DDF97A7" w14:textId="77777777" w:rsidR="00F91321" w:rsidRPr="00AF63FB" w:rsidRDefault="00F91321" w:rsidP="00F91321">
                            <w:pPr>
                              <w:jc w:val="right"/>
                              <w:rPr>
                                <w:iCs/>
                              </w:rPr>
                            </w:pPr>
                            <w:r w:rsidRPr="00AF63FB">
                              <w:rPr>
                                <w:iCs/>
                              </w:rPr>
                              <w:t>Practice Partners:</w:t>
                            </w:r>
                          </w:p>
                          <w:p w14:paraId="35C9E2C5" w14:textId="77777777" w:rsidR="00C9328A" w:rsidRPr="00AF63FB" w:rsidRDefault="00C9328A" w:rsidP="00C9328A">
                            <w:pPr>
                              <w:jc w:val="right"/>
                              <w:rPr>
                                <w:iCs/>
                              </w:rPr>
                            </w:pPr>
                            <w:r w:rsidRPr="00AF63FB">
                              <w:rPr>
                                <w:iCs/>
                              </w:rPr>
                              <w:t>Dr J Southcott</w:t>
                            </w:r>
                          </w:p>
                          <w:p w14:paraId="1D0D7836" w14:textId="77777777" w:rsidR="00AF63FB" w:rsidRDefault="00AF63FB" w:rsidP="00AF63FB">
                            <w:pPr>
                              <w:jc w:val="right"/>
                              <w:rPr>
                                <w:iCs/>
                              </w:rPr>
                            </w:pPr>
                            <w:r w:rsidRPr="00AF63FB">
                              <w:rPr>
                                <w:iCs/>
                              </w:rPr>
                              <w:t>Dr A Bright</w:t>
                            </w:r>
                          </w:p>
                          <w:p w14:paraId="28C95E86" w14:textId="77777777" w:rsidR="00AB1BB8" w:rsidRPr="00AF63FB" w:rsidRDefault="00AB1BB8" w:rsidP="00AF63FB">
                            <w:pPr>
                              <w:jc w:val="right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Dr D Pontefract</w:t>
                            </w:r>
                          </w:p>
                          <w:p w14:paraId="503C0947" w14:textId="77777777" w:rsidR="00AF63FB" w:rsidRPr="00AF63FB" w:rsidRDefault="00AF63FB" w:rsidP="00F91321">
                            <w:pPr>
                              <w:jc w:val="right"/>
                              <w:rPr>
                                <w:iCs/>
                              </w:rPr>
                            </w:pPr>
                          </w:p>
                          <w:p w14:paraId="7B1FCEB2" w14:textId="44F2E76D" w:rsidR="001D7518" w:rsidRPr="00AF63FB" w:rsidRDefault="009978AD" w:rsidP="00EF0517">
                            <w:pPr>
                              <w:jc w:val="right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br/>
                            </w:r>
                            <w:r>
                              <w:rPr>
                                <w:iCs/>
                              </w:rPr>
                              <w:br/>
                            </w:r>
                          </w:p>
                          <w:p w14:paraId="0E498BC9" w14:textId="77777777" w:rsidR="00EF0517" w:rsidRPr="00EF0517" w:rsidRDefault="00EF0517" w:rsidP="00F91321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</w:p>
                          <w:p w14:paraId="36846115" w14:textId="77777777" w:rsidR="00F91321" w:rsidRDefault="00F91321" w:rsidP="00F91321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</w:p>
                          <w:p w14:paraId="0F8D2BE9" w14:textId="77777777" w:rsidR="00AF63FB" w:rsidRPr="00EF0517" w:rsidRDefault="00AF63FB" w:rsidP="00F91321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D2758" id="Rectangle 4" o:spid="_x0000_s1026" style="position:absolute;left:0;text-align:left;margin-left:302.15pt;margin-top:-21.35pt;width:150.1pt;height:15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" stroked="f" strokeweight="0">
                <v:textbox inset="0,0,0,0">
                  <w:txbxContent>
                    <w:p w14:paraId="6810F6F9" w14:textId="77777777" w:rsidR="00AF63FB" w:rsidRDefault="00AF63FB" w:rsidP="00F91321">
                      <w:pPr>
                        <w:jc w:val="right"/>
                        <w:rPr>
                          <w:iCs/>
                        </w:rPr>
                      </w:pPr>
                    </w:p>
                    <w:p w14:paraId="6DDF97A7" w14:textId="77777777" w:rsidR="00F91321" w:rsidRPr="00AF63FB" w:rsidRDefault="00F91321" w:rsidP="00F91321">
                      <w:pPr>
                        <w:jc w:val="right"/>
                        <w:rPr>
                          <w:iCs/>
                        </w:rPr>
                      </w:pPr>
                      <w:r w:rsidRPr="00AF63FB">
                        <w:rPr>
                          <w:iCs/>
                        </w:rPr>
                        <w:t>Practice Partners:</w:t>
                      </w:r>
                    </w:p>
                    <w:p w14:paraId="35C9E2C5" w14:textId="77777777" w:rsidR="00C9328A" w:rsidRPr="00AF63FB" w:rsidRDefault="00C9328A" w:rsidP="00C9328A">
                      <w:pPr>
                        <w:jc w:val="right"/>
                        <w:rPr>
                          <w:iCs/>
                        </w:rPr>
                      </w:pPr>
                      <w:r w:rsidRPr="00AF63FB">
                        <w:rPr>
                          <w:iCs/>
                        </w:rPr>
                        <w:t>Dr J Southcott</w:t>
                      </w:r>
                    </w:p>
                    <w:p w14:paraId="1D0D7836" w14:textId="77777777" w:rsidR="00AF63FB" w:rsidRDefault="00AF63FB" w:rsidP="00AF63FB">
                      <w:pPr>
                        <w:jc w:val="right"/>
                        <w:rPr>
                          <w:iCs/>
                        </w:rPr>
                      </w:pPr>
                      <w:r w:rsidRPr="00AF63FB">
                        <w:rPr>
                          <w:iCs/>
                        </w:rPr>
                        <w:t>Dr A Bright</w:t>
                      </w:r>
                    </w:p>
                    <w:p w14:paraId="28C95E86" w14:textId="77777777" w:rsidR="00AB1BB8" w:rsidRPr="00AF63FB" w:rsidRDefault="00AB1BB8" w:rsidP="00AF63FB">
                      <w:pPr>
                        <w:jc w:val="right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Dr D Pontefract</w:t>
                      </w:r>
                    </w:p>
                    <w:p w14:paraId="503C0947" w14:textId="77777777" w:rsidR="00AF63FB" w:rsidRPr="00AF63FB" w:rsidRDefault="00AF63FB" w:rsidP="00F91321">
                      <w:pPr>
                        <w:jc w:val="right"/>
                        <w:rPr>
                          <w:iCs/>
                        </w:rPr>
                      </w:pPr>
                    </w:p>
                    <w:p w14:paraId="7B1FCEB2" w14:textId="44F2E76D" w:rsidR="001D7518" w:rsidRPr="00AF63FB" w:rsidRDefault="009978AD" w:rsidP="00EF0517">
                      <w:pPr>
                        <w:jc w:val="right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br/>
                      </w:r>
                      <w:r>
                        <w:rPr>
                          <w:iCs/>
                        </w:rPr>
                        <w:br/>
                      </w:r>
                    </w:p>
                    <w:p w14:paraId="0E498BC9" w14:textId="77777777" w:rsidR="00EF0517" w:rsidRPr="00EF0517" w:rsidRDefault="00EF0517" w:rsidP="00F91321">
                      <w:pPr>
                        <w:jc w:val="right"/>
                        <w:rPr>
                          <w:i/>
                          <w:iCs/>
                        </w:rPr>
                      </w:pPr>
                    </w:p>
                    <w:p w14:paraId="36846115" w14:textId="77777777" w:rsidR="00F91321" w:rsidRDefault="00F91321" w:rsidP="00F91321">
                      <w:pPr>
                        <w:jc w:val="right"/>
                        <w:rPr>
                          <w:i/>
                          <w:iCs/>
                        </w:rPr>
                      </w:pPr>
                    </w:p>
                    <w:p w14:paraId="0F8D2BE9" w14:textId="77777777" w:rsidR="00AF63FB" w:rsidRPr="00EF0517" w:rsidRDefault="00AF63FB" w:rsidP="00F91321">
                      <w:pPr>
                        <w:jc w:val="right"/>
                        <w:rPr>
                          <w:i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6F1E23D" wp14:editId="388142A2">
                <wp:simplePos x="0" y="0"/>
                <wp:positionH relativeFrom="column">
                  <wp:posOffset>0</wp:posOffset>
                </wp:positionH>
                <wp:positionV relativeFrom="paragraph">
                  <wp:posOffset>-118745</wp:posOffset>
                </wp:positionV>
                <wp:extent cx="1714500" cy="1447800"/>
                <wp:effectExtent l="0" t="0" r="0" b="44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1C3542" w14:textId="77777777" w:rsidR="00F91321" w:rsidRPr="00A42FE9" w:rsidRDefault="00F91321" w:rsidP="00F91321">
                            <w:pPr>
                              <w:rPr>
                                <w:lang w:val="fr-FR"/>
                              </w:rPr>
                            </w:pPr>
                            <w:r w:rsidRPr="00A42FE9">
                              <w:rPr>
                                <w:lang w:val="fr-FR"/>
                              </w:rPr>
                              <w:t>Limes Medical Centre</w:t>
                            </w:r>
                          </w:p>
                          <w:p w14:paraId="1933ED23" w14:textId="77777777" w:rsidR="00F91321" w:rsidRPr="00A42FE9" w:rsidRDefault="00F91321" w:rsidP="00F91321">
                            <w:pPr>
                              <w:rPr>
                                <w:lang w:val="fr-FR"/>
                              </w:rPr>
                            </w:pPr>
                            <w:r w:rsidRPr="00A42FE9">
                              <w:rPr>
                                <w:lang w:val="fr-FR"/>
                              </w:rPr>
                              <w:t>Limes Avenue</w:t>
                            </w:r>
                          </w:p>
                          <w:p w14:paraId="781D081E" w14:textId="77777777" w:rsidR="00F91321" w:rsidRPr="00A42FE9" w:rsidRDefault="00F91321" w:rsidP="00F91321">
                            <w:pPr>
                              <w:rPr>
                                <w:lang w:val="fr-FR"/>
                              </w:rPr>
                            </w:pPr>
                            <w:proofErr w:type="spellStart"/>
                            <w:r w:rsidRPr="00A42FE9">
                              <w:rPr>
                                <w:lang w:val="fr-FR"/>
                              </w:rPr>
                              <w:t>Alfreton</w:t>
                            </w:r>
                            <w:proofErr w:type="spellEnd"/>
                          </w:p>
                          <w:p w14:paraId="0CCD4DC7" w14:textId="77777777" w:rsidR="00F91321" w:rsidRPr="00A42FE9" w:rsidRDefault="00F91321" w:rsidP="00F91321">
                            <w:pPr>
                              <w:rPr>
                                <w:lang w:val="fr-FR"/>
                              </w:rPr>
                            </w:pPr>
                            <w:r w:rsidRPr="00A42FE9">
                              <w:rPr>
                                <w:lang w:val="fr-FR"/>
                              </w:rPr>
                              <w:t>Derbyshire</w:t>
                            </w:r>
                          </w:p>
                          <w:p w14:paraId="3B2D8DE8" w14:textId="77777777" w:rsidR="00F91321" w:rsidRPr="00A42FE9" w:rsidRDefault="00F91321" w:rsidP="00F91321">
                            <w:pPr>
                              <w:rPr>
                                <w:lang w:val="fr-FR"/>
                              </w:rPr>
                            </w:pPr>
                            <w:r w:rsidRPr="00A42FE9">
                              <w:rPr>
                                <w:lang w:val="fr-FR"/>
                              </w:rPr>
                              <w:t>DE55 7DW</w:t>
                            </w:r>
                          </w:p>
                          <w:p w14:paraId="5DA9C31D" w14:textId="77777777" w:rsidR="00F91321" w:rsidRPr="00A42FE9" w:rsidRDefault="00F91321" w:rsidP="00F91321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54AF1476" w14:textId="77777777" w:rsidR="00F91321" w:rsidRPr="00A42FE9" w:rsidRDefault="00F91321" w:rsidP="00F91321">
                            <w:r w:rsidRPr="00A42FE9">
                              <w:t>Tel No: 01773 833133</w:t>
                            </w:r>
                          </w:p>
                          <w:p w14:paraId="5BB0E668" w14:textId="77777777" w:rsidR="00F91321" w:rsidRDefault="00F91321" w:rsidP="00F9132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C840112" w14:textId="77777777" w:rsidR="00F91321" w:rsidRDefault="00F91321" w:rsidP="00F9132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F29C87C" w14:textId="77777777" w:rsidR="00F91321" w:rsidRDefault="00F91321" w:rsidP="00F9132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0FD18AF" w14:textId="77777777" w:rsidR="00F91321" w:rsidRDefault="00F91321" w:rsidP="00F9132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8A8D108" w14:textId="77777777" w:rsidR="00F91321" w:rsidRDefault="00F91321" w:rsidP="00F9132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F68097B" w14:textId="77777777" w:rsidR="00F91321" w:rsidRDefault="00F91321" w:rsidP="00F9132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5408AE6" w14:textId="77777777" w:rsidR="00F91321" w:rsidRDefault="00F91321" w:rsidP="00F91321"/>
                          <w:p w14:paraId="581D83E0" w14:textId="77777777" w:rsidR="00F91321" w:rsidRDefault="00F91321" w:rsidP="00F913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1E23D" id="Rectangle 3" o:spid="_x0000_s1027" style="position:absolute;left:0;text-align:left;margin-left:0;margin-top:-9.35pt;width:135pt;height:1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" o:allowincell="f" stroked="f" strokeweight="0">
                <v:textbox inset="0,0,0,0">
                  <w:txbxContent>
                    <w:p w14:paraId="141C3542" w14:textId="77777777" w:rsidR="00F91321" w:rsidRPr="00A42FE9" w:rsidRDefault="00F91321" w:rsidP="00F91321">
                      <w:pPr>
                        <w:rPr>
                          <w:lang w:val="fr-FR"/>
                        </w:rPr>
                      </w:pPr>
                      <w:r w:rsidRPr="00A42FE9">
                        <w:rPr>
                          <w:lang w:val="fr-FR"/>
                        </w:rPr>
                        <w:t>Limes Medical Centre</w:t>
                      </w:r>
                    </w:p>
                    <w:p w14:paraId="1933ED23" w14:textId="77777777" w:rsidR="00F91321" w:rsidRPr="00A42FE9" w:rsidRDefault="00F91321" w:rsidP="00F91321">
                      <w:pPr>
                        <w:rPr>
                          <w:lang w:val="fr-FR"/>
                        </w:rPr>
                      </w:pPr>
                      <w:r w:rsidRPr="00A42FE9">
                        <w:rPr>
                          <w:lang w:val="fr-FR"/>
                        </w:rPr>
                        <w:t>Limes Avenue</w:t>
                      </w:r>
                    </w:p>
                    <w:p w14:paraId="781D081E" w14:textId="77777777" w:rsidR="00F91321" w:rsidRPr="00A42FE9" w:rsidRDefault="00F91321" w:rsidP="00F91321">
                      <w:pPr>
                        <w:rPr>
                          <w:lang w:val="fr-FR"/>
                        </w:rPr>
                      </w:pPr>
                      <w:proofErr w:type="spellStart"/>
                      <w:r w:rsidRPr="00A42FE9">
                        <w:rPr>
                          <w:lang w:val="fr-FR"/>
                        </w:rPr>
                        <w:t>Alfreton</w:t>
                      </w:r>
                      <w:proofErr w:type="spellEnd"/>
                    </w:p>
                    <w:p w14:paraId="0CCD4DC7" w14:textId="77777777" w:rsidR="00F91321" w:rsidRPr="00A42FE9" w:rsidRDefault="00F91321" w:rsidP="00F91321">
                      <w:pPr>
                        <w:rPr>
                          <w:lang w:val="fr-FR"/>
                        </w:rPr>
                      </w:pPr>
                      <w:r w:rsidRPr="00A42FE9">
                        <w:rPr>
                          <w:lang w:val="fr-FR"/>
                        </w:rPr>
                        <w:t>Derbyshire</w:t>
                      </w:r>
                    </w:p>
                    <w:p w14:paraId="3B2D8DE8" w14:textId="77777777" w:rsidR="00F91321" w:rsidRPr="00A42FE9" w:rsidRDefault="00F91321" w:rsidP="00F91321">
                      <w:pPr>
                        <w:rPr>
                          <w:lang w:val="fr-FR"/>
                        </w:rPr>
                      </w:pPr>
                      <w:r w:rsidRPr="00A42FE9">
                        <w:rPr>
                          <w:lang w:val="fr-FR"/>
                        </w:rPr>
                        <w:t>DE55 7DW</w:t>
                      </w:r>
                    </w:p>
                    <w:p w14:paraId="5DA9C31D" w14:textId="77777777" w:rsidR="00F91321" w:rsidRPr="00A42FE9" w:rsidRDefault="00F91321" w:rsidP="00F91321">
                      <w:pPr>
                        <w:rPr>
                          <w:lang w:val="fr-FR"/>
                        </w:rPr>
                      </w:pPr>
                    </w:p>
                    <w:p w14:paraId="54AF1476" w14:textId="77777777" w:rsidR="00F91321" w:rsidRPr="00A42FE9" w:rsidRDefault="00F91321" w:rsidP="00F91321">
                      <w:r w:rsidRPr="00A42FE9">
                        <w:t>Tel No: 01773 833133</w:t>
                      </w:r>
                    </w:p>
                    <w:p w14:paraId="5BB0E668" w14:textId="77777777" w:rsidR="00F91321" w:rsidRDefault="00F91321" w:rsidP="00F91321">
                      <w:pPr>
                        <w:rPr>
                          <w:sz w:val="20"/>
                        </w:rPr>
                      </w:pPr>
                    </w:p>
                    <w:p w14:paraId="2C840112" w14:textId="77777777" w:rsidR="00F91321" w:rsidRDefault="00F91321" w:rsidP="00F91321">
                      <w:pPr>
                        <w:rPr>
                          <w:sz w:val="20"/>
                        </w:rPr>
                      </w:pPr>
                    </w:p>
                    <w:p w14:paraId="5F29C87C" w14:textId="77777777" w:rsidR="00F91321" w:rsidRDefault="00F91321" w:rsidP="00F91321">
                      <w:pPr>
                        <w:rPr>
                          <w:sz w:val="20"/>
                        </w:rPr>
                      </w:pPr>
                    </w:p>
                    <w:p w14:paraId="60FD18AF" w14:textId="77777777" w:rsidR="00F91321" w:rsidRDefault="00F91321" w:rsidP="00F91321">
                      <w:pPr>
                        <w:rPr>
                          <w:sz w:val="20"/>
                        </w:rPr>
                      </w:pPr>
                    </w:p>
                    <w:p w14:paraId="68A8D108" w14:textId="77777777" w:rsidR="00F91321" w:rsidRDefault="00F91321" w:rsidP="00F91321">
                      <w:pPr>
                        <w:rPr>
                          <w:sz w:val="20"/>
                        </w:rPr>
                      </w:pPr>
                    </w:p>
                    <w:p w14:paraId="2F68097B" w14:textId="77777777" w:rsidR="00F91321" w:rsidRDefault="00F91321" w:rsidP="00F91321">
                      <w:pPr>
                        <w:rPr>
                          <w:sz w:val="20"/>
                        </w:rPr>
                      </w:pPr>
                    </w:p>
                    <w:p w14:paraId="45408AE6" w14:textId="77777777" w:rsidR="00F91321" w:rsidRDefault="00F91321" w:rsidP="00F91321"/>
                    <w:p w14:paraId="581D83E0" w14:textId="77777777" w:rsidR="00F91321" w:rsidRDefault="00F91321" w:rsidP="00F91321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1E62016" wp14:editId="0469C0AA">
            <wp:extent cx="1495425" cy="1409700"/>
            <wp:effectExtent l="0" t="0" r="9525" b="0"/>
            <wp:docPr id="1" name="Picture 1" descr="l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m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" contras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AAF97" w14:textId="77777777" w:rsidR="00EF0517" w:rsidRDefault="00EF0517"/>
    <w:p w14:paraId="488EE3E2" w14:textId="77777777" w:rsidR="00EF0517" w:rsidRDefault="00F91321">
      <w:r>
        <w:t>___________________________________________________________________________</w:t>
      </w:r>
    </w:p>
    <w:p w14:paraId="2CC93F80" w14:textId="77777777" w:rsidR="00006812" w:rsidRDefault="00006812"/>
    <w:p w14:paraId="1CB7F713" w14:textId="77777777" w:rsidR="00CD72A1" w:rsidRDefault="00CD72A1" w:rsidP="00CD72A1"/>
    <w:p w14:paraId="455CA249" w14:textId="77777777" w:rsidR="00CD72A1" w:rsidRPr="00CD72A1" w:rsidRDefault="00CD72A1" w:rsidP="00CD72A1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CD72A1">
        <w:rPr>
          <w:b/>
          <w:bCs/>
          <w:sz w:val="36"/>
          <w:szCs w:val="36"/>
        </w:rPr>
        <w:t>Policy on Refusing Private Blood Tests in General Practice</w:t>
      </w:r>
    </w:p>
    <w:p w14:paraId="0DCA911B" w14:textId="77777777" w:rsidR="00CD72A1" w:rsidRPr="00CD72A1" w:rsidRDefault="00CD72A1" w:rsidP="00CD72A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CD72A1">
        <w:rPr>
          <w:b/>
          <w:bCs/>
          <w:sz w:val="27"/>
          <w:szCs w:val="27"/>
        </w:rPr>
        <w:t>Purpose</w:t>
      </w:r>
    </w:p>
    <w:p w14:paraId="2F2D7055" w14:textId="3BBCC110" w:rsidR="00CD72A1" w:rsidRPr="00CD72A1" w:rsidRDefault="00CD72A1" w:rsidP="00CD72A1">
      <w:pPr>
        <w:spacing w:before="100" w:beforeAutospacing="1" w:after="100" w:afterAutospacing="1"/>
      </w:pPr>
      <w:r w:rsidRPr="00CD72A1">
        <w:t xml:space="preserve">This policy outlines the position of </w:t>
      </w:r>
      <w:r>
        <w:t>Limes Medical Centre</w:t>
      </w:r>
      <w:r w:rsidRPr="00CD72A1">
        <w:t xml:space="preserve"> regarding the refusal to process or interpret private blood tests within the NHS general practice setting. The aim is to ensure clarity for patients and staff, promote safe and evidence-based care, and maintain appropriate use of NHS resources.</w:t>
      </w:r>
    </w:p>
    <w:p w14:paraId="7D3B3734" w14:textId="77777777" w:rsidR="00CD72A1" w:rsidRPr="00CD72A1" w:rsidRDefault="00CD72A1" w:rsidP="00CD72A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CD72A1">
        <w:rPr>
          <w:b/>
          <w:bCs/>
          <w:sz w:val="27"/>
          <w:szCs w:val="27"/>
        </w:rPr>
        <w:t>Scope</w:t>
      </w:r>
    </w:p>
    <w:p w14:paraId="63C1CD49" w14:textId="408C1804" w:rsidR="00CD72A1" w:rsidRPr="00CD72A1" w:rsidRDefault="00CD72A1" w:rsidP="00CD72A1">
      <w:pPr>
        <w:spacing w:before="100" w:beforeAutospacing="1" w:after="100" w:afterAutospacing="1"/>
      </w:pPr>
      <w:r w:rsidRPr="00CD72A1">
        <w:t xml:space="preserve">This policy applies to all healthcare professionals and administrative staff working within </w:t>
      </w:r>
      <w:r>
        <w:t>Limes Medical</w:t>
      </w:r>
      <w:r w:rsidRPr="00CD72A1">
        <w:t>, as well as to all patients registered with the practice.</w:t>
      </w:r>
    </w:p>
    <w:p w14:paraId="1CED4C0D" w14:textId="77777777" w:rsidR="00CD72A1" w:rsidRPr="00CD72A1" w:rsidRDefault="00CD72A1" w:rsidP="00CD72A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CD72A1">
        <w:rPr>
          <w:b/>
          <w:bCs/>
          <w:sz w:val="27"/>
          <w:szCs w:val="27"/>
        </w:rPr>
        <w:t>Policy Statement</w:t>
      </w:r>
    </w:p>
    <w:p w14:paraId="568B6317" w14:textId="2DDDFEC7" w:rsidR="00CD72A1" w:rsidRPr="00CD72A1" w:rsidRDefault="00CD72A1" w:rsidP="00CD72A1">
      <w:pPr>
        <w:spacing w:before="100" w:beforeAutospacing="1" w:after="100" w:afterAutospacing="1"/>
      </w:pPr>
      <w:r>
        <w:t>Limes Medical</w:t>
      </w:r>
      <w:r w:rsidRPr="00CD72A1">
        <w:t xml:space="preserve"> does </w:t>
      </w:r>
      <w:r w:rsidRPr="00CD72A1">
        <w:rPr>
          <w:b/>
          <w:bCs/>
        </w:rPr>
        <w:t xml:space="preserve">not accept responsibility for the interpretation, follow-up, or repetition of blood tests that have been </w:t>
      </w:r>
      <w:r>
        <w:rPr>
          <w:b/>
          <w:bCs/>
        </w:rPr>
        <w:t xml:space="preserve">requested, </w:t>
      </w:r>
      <w:r w:rsidRPr="00CD72A1">
        <w:rPr>
          <w:b/>
          <w:bCs/>
        </w:rPr>
        <w:t>arranged and performed privately (i.e. outside the NHS), unless under exceptional circumstances</w:t>
      </w:r>
      <w:r w:rsidRPr="00CD72A1">
        <w:t xml:space="preserve"> and following clinical review.</w:t>
      </w:r>
    </w:p>
    <w:p w14:paraId="3C65576D" w14:textId="77777777" w:rsidR="00CD72A1" w:rsidRPr="00CD72A1" w:rsidRDefault="00CD72A1" w:rsidP="00CD72A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CD72A1">
        <w:rPr>
          <w:b/>
          <w:bCs/>
          <w:sz w:val="27"/>
          <w:szCs w:val="27"/>
        </w:rPr>
        <w:t>Rationale</w:t>
      </w:r>
    </w:p>
    <w:p w14:paraId="16D7C3EC" w14:textId="77777777" w:rsidR="00CD72A1" w:rsidRPr="00CD72A1" w:rsidRDefault="00CD72A1" w:rsidP="00CD72A1">
      <w:pPr>
        <w:numPr>
          <w:ilvl w:val="0"/>
          <w:numId w:val="1"/>
        </w:numPr>
        <w:spacing w:before="100" w:beforeAutospacing="1" w:after="100" w:afterAutospacing="1"/>
      </w:pPr>
      <w:r w:rsidRPr="00CD72A1">
        <w:rPr>
          <w:b/>
          <w:bCs/>
        </w:rPr>
        <w:t>Clinical Governance:</w:t>
      </w:r>
      <w:r w:rsidRPr="00CD72A1">
        <w:br/>
        <w:t>Private blood tests may not adhere to NHS standards, including quality assurance, clinical indication, or appropriate timing and interpretation.</w:t>
      </w:r>
    </w:p>
    <w:p w14:paraId="6E83E79C" w14:textId="77777777" w:rsidR="00CD72A1" w:rsidRPr="00CD72A1" w:rsidRDefault="00CD72A1" w:rsidP="00CD72A1">
      <w:pPr>
        <w:numPr>
          <w:ilvl w:val="0"/>
          <w:numId w:val="1"/>
        </w:numPr>
        <w:spacing w:before="100" w:beforeAutospacing="1" w:after="100" w:afterAutospacing="1"/>
      </w:pPr>
      <w:r w:rsidRPr="00CD72A1">
        <w:rPr>
          <w:b/>
          <w:bCs/>
        </w:rPr>
        <w:t>Lack of Context:</w:t>
      </w:r>
      <w:r w:rsidRPr="00CD72A1">
        <w:br/>
        <w:t>Results obtained privately may be outside the context of a clinical assessment, and without access to the full testing protocol or laboratory reference ranges, safe interpretation is not always possible.</w:t>
      </w:r>
    </w:p>
    <w:p w14:paraId="55593253" w14:textId="77777777" w:rsidR="00CD72A1" w:rsidRPr="00CD72A1" w:rsidRDefault="00CD72A1" w:rsidP="00CD72A1">
      <w:pPr>
        <w:numPr>
          <w:ilvl w:val="0"/>
          <w:numId w:val="1"/>
        </w:numPr>
        <w:spacing w:before="100" w:beforeAutospacing="1" w:after="100" w:afterAutospacing="1"/>
      </w:pPr>
      <w:r w:rsidRPr="00CD72A1">
        <w:rPr>
          <w:b/>
          <w:bCs/>
        </w:rPr>
        <w:t>Resource Limitations:</w:t>
      </w:r>
      <w:r w:rsidRPr="00CD72A1">
        <w:br/>
        <w:t>NHS general practice is a publicly funded service, and follow-up of privately arranged investigations can place additional demand on limited clinical time and resources.</w:t>
      </w:r>
    </w:p>
    <w:p w14:paraId="59EC6E4C" w14:textId="77777777" w:rsidR="00CD72A1" w:rsidRPr="00CD72A1" w:rsidRDefault="00CD72A1" w:rsidP="00CD72A1">
      <w:pPr>
        <w:numPr>
          <w:ilvl w:val="0"/>
          <w:numId w:val="1"/>
        </w:numPr>
        <w:spacing w:before="100" w:beforeAutospacing="1" w:after="100" w:afterAutospacing="1"/>
      </w:pPr>
      <w:r w:rsidRPr="00CD72A1">
        <w:rPr>
          <w:b/>
          <w:bCs/>
        </w:rPr>
        <w:t>Continuity and Safety of Care:</w:t>
      </w:r>
      <w:r w:rsidRPr="00CD72A1">
        <w:br/>
        <w:t>Investigations should be clinically indicated, evidence-based, and carried out as part of a holistic care plan under the GP's oversight.</w:t>
      </w:r>
    </w:p>
    <w:p w14:paraId="35327EF6" w14:textId="77777777" w:rsidR="00CD72A1" w:rsidRDefault="00CD72A1" w:rsidP="00CD72A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68F982F2" w14:textId="77777777" w:rsidR="00CD72A1" w:rsidRDefault="00CD72A1" w:rsidP="00CD72A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5E5032C6" w14:textId="6D3D6FDE" w:rsidR="00CD72A1" w:rsidRPr="00CD72A1" w:rsidRDefault="00CD72A1" w:rsidP="00CD72A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CD72A1">
        <w:rPr>
          <w:b/>
          <w:bCs/>
          <w:sz w:val="27"/>
          <w:szCs w:val="27"/>
        </w:rPr>
        <w:t>Practice Procedure</w:t>
      </w:r>
    </w:p>
    <w:p w14:paraId="45B8B59D" w14:textId="77777777" w:rsidR="00CD72A1" w:rsidRPr="00CD72A1" w:rsidRDefault="00CD72A1" w:rsidP="00CD72A1">
      <w:pPr>
        <w:numPr>
          <w:ilvl w:val="0"/>
          <w:numId w:val="2"/>
        </w:numPr>
        <w:spacing w:before="100" w:beforeAutospacing="1" w:after="100" w:afterAutospacing="1"/>
      </w:pPr>
      <w:r w:rsidRPr="00CD72A1">
        <w:t>Patients requesting interpretation of private blood test results will be advised to discuss these with the provider who ordered the tests.</w:t>
      </w:r>
    </w:p>
    <w:p w14:paraId="5A1C2026" w14:textId="77777777" w:rsidR="00CD72A1" w:rsidRPr="00CD72A1" w:rsidRDefault="00CD72A1" w:rsidP="00CD72A1">
      <w:pPr>
        <w:numPr>
          <w:ilvl w:val="0"/>
          <w:numId w:val="2"/>
        </w:numPr>
        <w:spacing w:before="100" w:beforeAutospacing="1" w:after="100" w:afterAutospacing="1"/>
      </w:pPr>
      <w:r w:rsidRPr="00CD72A1">
        <w:t>If a patient has concerns based on private results, they may request a routine GP appointment to discuss their symptoms. The GP will then decide whether further NHS investigations are clinically appropriate.</w:t>
      </w:r>
    </w:p>
    <w:p w14:paraId="040A4306" w14:textId="77777777" w:rsidR="00CD72A1" w:rsidRPr="00CD72A1" w:rsidRDefault="00CD72A1" w:rsidP="00CD72A1">
      <w:pPr>
        <w:numPr>
          <w:ilvl w:val="0"/>
          <w:numId w:val="2"/>
        </w:numPr>
        <w:spacing w:before="100" w:beforeAutospacing="1" w:after="100" w:afterAutospacing="1"/>
      </w:pPr>
      <w:r w:rsidRPr="00CD72A1">
        <w:t>The practice will not routinely repeat private blood tests on the NHS unless there is a clear clinical indication, documented in the patient record.</w:t>
      </w:r>
    </w:p>
    <w:p w14:paraId="18BA0244" w14:textId="77777777" w:rsidR="00CD72A1" w:rsidRPr="00CD72A1" w:rsidRDefault="00CD72A1" w:rsidP="00CD72A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CD72A1">
        <w:rPr>
          <w:b/>
          <w:bCs/>
          <w:sz w:val="27"/>
          <w:szCs w:val="27"/>
        </w:rPr>
        <w:t>Exceptional Circumstances</w:t>
      </w:r>
    </w:p>
    <w:p w14:paraId="32F5B050" w14:textId="77777777" w:rsidR="00CD72A1" w:rsidRPr="00CD72A1" w:rsidRDefault="00CD72A1" w:rsidP="00CD72A1">
      <w:pPr>
        <w:spacing w:before="100" w:beforeAutospacing="1" w:after="100" w:afterAutospacing="1"/>
      </w:pPr>
      <w:r w:rsidRPr="00CD72A1">
        <w:t>In rare situations, the GP may decide to review and act on private results if:</w:t>
      </w:r>
    </w:p>
    <w:p w14:paraId="1679BD17" w14:textId="77777777" w:rsidR="00CD72A1" w:rsidRPr="00CD72A1" w:rsidRDefault="00CD72A1" w:rsidP="00CD72A1">
      <w:pPr>
        <w:numPr>
          <w:ilvl w:val="0"/>
          <w:numId w:val="3"/>
        </w:numPr>
        <w:spacing w:before="100" w:beforeAutospacing="1" w:after="100" w:afterAutospacing="1"/>
      </w:pPr>
      <w:r w:rsidRPr="00CD72A1">
        <w:t xml:space="preserve">The result indicates a </w:t>
      </w:r>
      <w:r w:rsidRPr="00CD72A1">
        <w:rPr>
          <w:b/>
          <w:bCs/>
        </w:rPr>
        <w:t>significant abnormality</w:t>
      </w:r>
      <w:r w:rsidRPr="00CD72A1">
        <w:t xml:space="preserve"> that poses an immediate risk to health.</w:t>
      </w:r>
    </w:p>
    <w:p w14:paraId="5757CE88" w14:textId="77777777" w:rsidR="00CD72A1" w:rsidRPr="00CD72A1" w:rsidRDefault="00CD72A1" w:rsidP="00CD72A1">
      <w:pPr>
        <w:numPr>
          <w:ilvl w:val="0"/>
          <w:numId w:val="3"/>
        </w:numPr>
        <w:spacing w:before="100" w:beforeAutospacing="1" w:after="100" w:afterAutospacing="1"/>
      </w:pPr>
      <w:r w:rsidRPr="00CD72A1">
        <w:t xml:space="preserve">The test was requested by a </w:t>
      </w:r>
      <w:r w:rsidRPr="00CD72A1">
        <w:rPr>
          <w:b/>
          <w:bCs/>
        </w:rPr>
        <w:t>specialist provider</w:t>
      </w:r>
      <w:r w:rsidRPr="00CD72A1">
        <w:t xml:space="preserve"> in coordination with NHS care.</w:t>
      </w:r>
    </w:p>
    <w:p w14:paraId="5E9B1391" w14:textId="77777777" w:rsidR="00CD72A1" w:rsidRPr="00CD72A1" w:rsidRDefault="00CD72A1" w:rsidP="00CD72A1">
      <w:pPr>
        <w:numPr>
          <w:ilvl w:val="0"/>
          <w:numId w:val="3"/>
        </w:numPr>
        <w:spacing w:before="100" w:beforeAutospacing="1" w:after="100" w:afterAutospacing="1"/>
      </w:pPr>
      <w:r w:rsidRPr="00CD72A1">
        <w:t xml:space="preserve">The patient is unable to access the private provider for follow-up, and there is a </w:t>
      </w:r>
      <w:r w:rsidRPr="00CD72A1">
        <w:rPr>
          <w:b/>
          <w:bCs/>
        </w:rPr>
        <w:t>clear clinical need</w:t>
      </w:r>
      <w:r w:rsidRPr="00CD72A1">
        <w:t xml:space="preserve"> to intervene.</w:t>
      </w:r>
    </w:p>
    <w:p w14:paraId="7E4A8B8C" w14:textId="77777777" w:rsidR="00CD72A1" w:rsidRPr="00CD72A1" w:rsidRDefault="00CD72A1" w:rsidP="00CD72A1">
      <w:pPr>
        <w:spacing w:before="100" w:beforeAutospacing="1" w:after="100" w:afterAutospacing="1"/>
      </w:pPr>
      <w:r w:rsidRPr="00CD72A1">
        <w:t>These decisions are at the discretion of the responsible GP and should be documented appropriately.</w:t>
      </w:r>
    </w:p>
    <w:p w14:paraId="0CD86CF4" w14:textId="77777777" w:rsidR="00CD72A1" w:rsidRPr="00CD72A1" w:rsidRDefault="00CD72A1" w:rsidP="00CD72A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CD72A1">
        <w:rPr>
          <w:b/>
          <w:bCs/>
          <w:sz w:val="27"/>
          <w:szCs w:val="27"/>
        </w:rPr>
        <w:t>Patient Communication</w:t>
      </w:r>
    </w:p>
    <w:p w14:paraId="65D8801D" w14:textId="77777777" w:rsidR="00CD72A1" w:rsidRPr="00CD72A1" w:rsidRDefault="00CD72A1" w:rsidP="00CD72A1">
      <w:pPr>
        <w:spacing w:before="100" w:beforeAutospacing="1" w:after="100" w:afterAutospacing="1"/>
      </w:pPr>
      <w:r w:rsidRPr="00CD72A1">
        <w:t>Patients will be informed of this policy via:</w:t>
      </w:r>
    </w:p>
    <w:p w14:paraId="3DB7D092" w14:textId="77777777" w:rsidR="00CD72A1" w:rsidRPr="00CD72A1" w:rsidRDefault="00CD72A1" w:rsidP="00CD72A1">
      <w:pPr>
        <w:numPr>
          <w:ilvl w:val="0"/>
          <w:numId w:val="4"/>
        </w:numPr>
        <w:spacing w:before="100" w:beforeAutospacing="1" w:after="100" w:afterAutospacing="1"/>
      </w:pPr>
      <w:r w:rsidRPr="00CD72A1">
        <w:t>Practice website</w:t>
      </w:r>
    </w:p>
    <w:p w14:paraId="4FC94A6E" w14:textId="77777777" w:rsidR="00CD72A1" w:rsidRPr="00CD72A1" w:rsidRDefault="00CD72A1" w:rsidP="00CD72A1">
      <w:pPr>
        <w:numPr>
          <w:ilvl w:val="0"/>
          <w:numId w:val="4"/>
        </w:numPr>
        <w:spacing w:before="100" w:beforeAutospacing="1" w:after="100" w:afterAutospacing="1"/>
      </w:pPr>
      <w:r w:rsidRPr="00CD72A1">
        <w:t>Patient information leaflets</w:t>
      </w:r>
    </w:p>
    <w:p w14:paraId="78392C2F" w14:textId="77777777" w:rsidR="00CD72A1" w:rsidRPr="00CD72A1" w:rsidRDefault="00CD72A1" w:rsidP="00CD72A1">
      <w:pPr>
        <w:numPr>
          <w:ilvl w:val="0"/>
          <w:numId w:val="4"/>
        </w:numPr>
        <w:spacing w:before="100" w:beforeAutospacing="1" w:after="100" w:afterAutospacing="1"/>
      </w:pPr>
      <w:r w:rsidRPr="00CD72A1">
        <w:t>Reception and clinical staff, as needed</w:t>
      </w:r>
    </w:p>
    <w:p w14:paraId="4460F931" w14:textId="77777777" w:rsidR="00CD72A1" w:rsidRPr="00CD72A1" w:rsidRDefault="00CD72A1" w:rsidP="00CD72A1">
      <w:r w:rsidRPr="00CD72A1">
        <w:pict w14:anchorId="2C57F4F2">
          <v:rect id="_x0000_i1025" style="width:0;height:1.5pt" o:hralign="center" o:hrstd="t" o:hr="t" fillcolor="#a0a0a0" stroked="f"/>
        </w:pict>
      </w:r>
    </w:p>
    <w:p w14:paraId="574498DA" w14:textId="3467A561" w:rsidR="00CD72A1" w:rsidRPr="00CD72A1" w:rsidRDefault="00CD72A1" w:rsidP="00CD72A1">
      <w:pPr>
        <w:spacing w:before="100" w:beforeAutospacing="1" w:after="100" w:afterAutospacing="1"/>
      </w:pPr>
      <w:r w:rsidRPr="00CD72A1">
        <w:rPr>
          <w:b/>
          <w:bCs/>
        </w:rPr>
        <w:t>Date Approved:</w:t>
      </w:r>
      <w:r w:rsidRPr="00CD72A1">
        <w:t xml:space="preserve"> </w:t>
      </w:r>
      <w:r>
        <w:t>13.08.2025</w:t>
      </w:r>
      <w:r w:rsidRPr="00CD72A1">
        <w:br/>
      </w:r>
      <w:r w:rsidRPr="00CD72A1">
        <w:rPr>
          <w:b/>
          <w:bCs/>
        </w:rPr>
        <w:t>Review Date:</w:t>
      </w:r>
      <w:r w:rsidRPr="00CD72A1">
        <w:t xml:space="preserve"> </w:t>
      </w:r>
      <w:r>
        <w:t>13.08.2026</w:t>
      </w:r>
      <w:r w:rsidRPr="00CD72A1">
        <w:br/>
      </w:r>
      <w:r w:rsidRPr="00CD72A1">
        <w:rPr>
          <w:b/>
          <w:bCs/>
        </w:rPr>
        <w:t>Approved by:</w:t>
      </w:r>
      <w:r w:rsidRPr="00CD72A1">
        <w:t xml:space="preserve"> </w:t>
      </w:r>
      <w:r>
        <w:t>Nikki Stewart</w:t>
      </w:r>
    </w:p>
    <w:p w14:paraId="66FE92C5" w14:textId="77777777" w:rsidR="00CD72A1" w:rsidRPr="00CD72A1" w:rsidRDefault="00CD72A1" w:rsidP="00CD72A1"/>
    <w:sectPr w:rsidR="00CD72A1" w:rsidRPr="00CD72A1" w:rsidSect="00F91321"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300A0"/>
    <w:multiLevelType w:val="multilevel"/>
    <w:tmpl w:val="44D0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120CD"/>
    <w:multiLevelType w:val="multilevel"/>
    <w:tmpl w:val="39F6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A27A5"/>
    <w:multiLevelType w:val="multilevel"/>
    <w:tmpl w:val="1F3C9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37971"/>
    <w:multiLevelType w:val="multilevel"/>
    <w:tmpl w:val="4BCC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7689">
    <w:abstractNumId w:val="2"/>
  </w:num>
  <w:num w:numId="2" w16cid:durableId="739444999">
    <w:abstractNumId w:val="1"/>
  </w:num>
  <w:num w:numId="3" w16cid:durableId="1863515">
    <w:abstractNumId w:val="3"/>
  </w:num>
  <w:num w:numId="4" w16cid:durableId="124676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21"/>
    <w:rsid w:val="00006812"/>
    <w:rsid w:val="00010A33"/>
    <w:rsid w:val="000324CD"/>
    <w:rsid w:val="00064D18"/>
    <w:rsid w:val="000C6F36"/>
    <w:rsid w:val="001B05B2"/>
    <w:rsid w:val="001B36A4"/>
    <w:rsid w:val="001D2B2E"/>
    <w:rsid w:val="001D7518"/>
    <w:rsid w:val="001F29E7"/>
    <w:rsid w:val="001F67D8"/>
    <w:rsid w:val="002101EA"/>
    <w:rsid w:val="00262BB9"/>
    <w:rsid w:val="00267A90"/>
    <w:rsid w:val="0027579B"/>
    <w:rsid w:val="002E046D"/>
    <w:rsid w:val="00315AB4"/>
    <w:rsid w:val="003819DA"/>
    <w:rsid w:val="003F1E94"/>
    <w:rsid w:val="004033AD"/>
    <w:rsid w:val="0041517B"/>
    <w:rsid w:val="00432D4C"/>
    <w:rsid w:val="004503C5"/>
    <w:rsid w:val="00482EBC"/>
    <w:rsid w:val="004B283B"/>
    <w:rsid w:val="00513A8A"/>
    <w:rsid w:val="00572FEF"/>
    <w:rsid w:val="00607B42"/>
    <w:rsid w:val="00633AE8"/>
    <w:rsid w:val="006F29C2"/>
    <w:rsid w:val="00753DD3"/>
    <w:rsid w:val="007F5ED1"/>
    <w:rsid w:val="0080302B"/>
    <w:rsid w:val="00872B3B"/>
    <w:rsid w:val="00882148"/>
    <w:rsid w:val="008A5E6E"/>
    <w:rsid w:val="008A6FBA"/>
    <w:rsid w:val="008D3242"/>
    <w:rsid w:val="00905F05"/>
    <w:rsid w:val="00990762"/>
    <w:rsid w:val="009978AD"/>
    <w:rsid w:val="009E13D3"/>
    <w:rsid w:val="00A0501B"/>
    <w:rsid w:val="00A42FE9"/>
    <w:rsid w:val="00A801FE"/>
    <w:rsid w:val="00AB1BB8"/>
    <w:rsid w:val="00AF5952"/>
    <w:rsid w:val="00AF63FB"/>
    <w:rsid w:val="00B30B52"/>
    <w:rsid w:val="00B50B7C"/>
    <w:rsid w:val="00B955F4"/>
    <w:rsid w:val="00C33E30"/>
    <w:rsid w:val="00C66709"/>
    <w:rsid w:val="00C70739"/>
    <w:rsid w:val="00C9328A"/>
    <w:rsid w:val="00CC7FDF"/>
    <w:rsid w:val="00CD72A1"/>
    <w:rsid w:val="00CE34A1"/>
    <w:rsid w:val="00D06C60"/>
    <w:rsid w:val="00D20894"/>
    <w:rsid w:val="00E1290A"/>
    <w:rsid w:val="00E13281"/>
    <w:rsid w:val="00EB1843"/>
    <w:rsid w:val="00ED76DF"/>
    <w:rsid w:val="00EF0517"/>
    <w:rsid w:val="00EF688D"/>
    <w:rsid w:val="00F2085B"/>
    <w:rsid w:val="00F57354"/>
    <w:rsid w:val="00F91321"/>
    <w:rsid w:val="00F92DC6"/>
    <w:rsid w:val="00FD196C"/>
    <w:rsid w:val="00FE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91C35"/>
  <w15:docId w15:val="{F0E0BC1F-5B64-4218-9931-EB94111D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64D18"/>
    <w:pPr>
      <w:jc w:val="both"/>
    </w:pPr>
    <w:rPr>
      <w:szCs w:val="20"/>
      <w:lang w:eastAsia="en-US"/>
    </w:rPr>
  </w:style>
  <w:style w:type="paragraph" w:styleId="BodyText2">
    <w:name w:val="Body Text 2"/>
    <w:basedOn w:val="Normal"/>
    <w:link w:val="BodyText2Char"/>
    <w:rsid w:val="001D2B2E"/>
    <w:pPr>
      <w:spacing w:after="120" w:line="480" w:lineRule="auto"/>
    </w:pPr>
  </w:style>
  <w:style w:type="character" w:customStyle="1" w:styleId="BodyText2Char">
    <w:name w:val="Body Text 2 Char"/>
    <w:link w:val="BodyText2"/>
    <w:rsid w:val="001D2B2E"/>
    <w:rPr>
      <w:sz w:val="24"/>
      <w:szCs w:val="24"/>
    </w:rPr>
  </w:style>
  <w:style w:type="table" w:styleId="TableGrid">
    <w:name w:val="Table Grid"/>
    <w:basedOn w:val="TableNormal"/>
    <w:rsid w:val="001D2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32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2D4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AF6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STEWART, Nikki (LIMES MEDICAL CENTRE - C81099)</cp:lastModifiedBy>
  <cp:revision>2</cp:revision>
  <cp:lastPrinted>2024-11-26T09:20:00Z</cp:lastPrinted>
  <dcterms:created xsi:type="dcterms:W3CDTF">2025-08-13T11:37:00Z</dcterms:created>
  <dcterms:modified xsi:type="dcterms:W3CDTF">2025-08-13T11:37:00Z</dcterms:modified>
</cp:coreProperties>
</file>