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B767" w14:textId="331AC6C3" w:rsidR="001D41E3" w:rsidRDefault="000C30B6">
      <w:r>
        <w:rPr>
          <w:noProof/>
        </w:rPr>
        <mc:AlternateContent>
          <mc:Choice Requires="wps">
            <w:drawing>
              <wp:anchor distT="0" distB="0" distL="114300" distR="114300" simplePos="0" relativeHeight="251659264" behindDoc="0" locked="0" layoutInCell="1" allowOverlap="1" wp14:anchorId="2547EA34" wp14:editId="22199DDA">
                <wp:simplePos x="0" y="0"/>
                <wp:positionH relativeFrom="column">
                  <wp:posOffset>-590550</wp:posOffset>
                </wp:positionH>
                <wp:positionV relativeFrom="paragraph">
                  <wp:posOffset>-590550</wp:posOffset>
                </wp:positionV>
                <wp:extent cx="6838950" cy="9829800"/>
                <wp:effectExtent l="0" t="0" r="19050" b="19050"/>
                <wp:wrapNone/>
                <wp:docPr id="239986043" name="Text Box 1"/>
                <wp:cNvGraphicFramePr/>
                <a:graphic xmlns:a="http://schemas.openxmlformats.org/drawingml/2006/main">
                  <a:graphicData uri="http://schemas.microsoft.com/office/word/2010/wordprocessingShape">
                    <wps:wsp>
                      <wps:cNvSpPr txBox="1"/>
                      <wps:spPr>
                        <a:xfrm>
                          <a:off x="0" y="0"/>
                          <a:ext cx="6838950" cy="9829800"/>
                        </a:xfrm>
                        <a:prstGeom prst="rect">
                          <a:avLst/>
                        </a:prstGeom>
                        <a:solidFill>
                          <a:schemeClr val="lt1"/>
                        </a:solidFill>
                        <a:ln w="6350">
                          <a:solidFill>
                            <a:prstClr val="black"/>
                          </a:solidFill>
                        </a:ln>
                      </wps:spPr>
                      <wps:txbx>
                        <w:txbxContent>
                          <w:p w14:paraId="4F5084CE" w14:textId="4371D8FD" w:rsidR="000C30B6" w:rsidRPr="000C30B6" w:rsidRDefault="000C30B6" w:rsidP="000C30B6">
                            <w:pPr>
                              <w:rPr>
                                <w:rFonts w:ascii="Arial" w:hAnsi="Arial" w:cs="Arial"/>
                                <w:b/>
                                <w:sz w:val="20"/>
                                <w:szCs w:val="20"/>
                              </w:rPr>
                            </w:pPr>
                            <w:r w:rsidRPr="000C30B6">
                              <w:rPr>
                                <w:rFonts w:ascii="Arial" w:hAnsi="Arial" w:cs="Arial"/>
                                <w:b/>
                                <w:sz w:val="20"/>
                                <w:szCs w:val="20"/>
                                <w:u w:val="single"/>
                              </w:rPr>
                              <w:t>PLEASE NOTE</w:t>
                            </w:r>
                            <w:r w:rsidRPr="000C30B6">
                              <w:rPr>
                                <w:rFonts w:ascii="Arial" w:hAnsi="Arial" w:cs="Arial"/>
                                <w:b/>
                                <w:sz w:val="20"/>
                                <w:szCs w:val="20"/>
                              </w:rPr>
                              <w:t xml:space="preserve">: </w:t>
                            </w:r>
                            <w:proofErr w:type="gramStart"/>
                            <w:r w:rsidRPr="000C30B6">
                              <w:rPr>
                                <w:rFonts w:ascii="Arial" w:hAnsi="Arial" w:cs="Arial"/>
                                <w:b/>
                                <w:sz w:val="20"/>
                                <w:szCs w:val="20"/>
                              </w:rPr>
                              <w:t>In order for</w:t>
                            </w:r>
                            <w:proofErr w:type="gramEnd"/>
                            <w:r w:rsidRPr="000C30B6">
                              <w:rPr>
                                <w:rFonts w:ascii="Arial" w:hAnsi="Arial" w:cs="Arial"/>
                                <w:b/>
                                <w:sz w:val="20"/>
                                <w:szCs w:val="20"/>
                              </w:rPr>
                              <w:t xml:space="preserve"> us to accept a referral for an individual to have an assessment, we must have evidence of possible differences related to the autism spectrum in both of the areas below. Please see our information online should you require further guidance.</w:t>
                            </w:r>
                          </w:p>
                          <w:p w14:paraId="5F03A9AD" w14:textId="77777777" w:rsidR="000C30B6" w:rsidRPr="000C30B6" w:rsidRDefault="000C30B6" w:rsidP="000C30B6">
                            <w:pPr>
                              <w:spacing w:before="120" w:after="0"/>
                              <w:rPr>
                                <w:rFonts w:ascii="Arial" w:hAnsi="Arial" w:cs="Arial"/>
                                <w:b/>
                                <w:sz w:val="20"/>
                                <w:szCs w:val="20"/>
                              </w:rPr>
                            </w:pPr>
                            <w:r w:rsidRPr="000C30B6">
                              <w:rPr>
                                <w:rFonts w:ascii="Arial" w:hAnsi="Arial" w:cs="Arial"/>
                                <w:b/>
                                <w:sz w:val="20"/>
                                <w:szCs w:val="20"/>
                              </w:rPr>
                              <w:t>Social interaction and communication</w:t>
                            </w:r>
                          </w:p>
                          <w:p w14:paraId="2A913FB2" w14:textId="77777777" w:rsidR="000C30B6" w:rsidRPr="000C30B6" w:rsidRDefault="000C30B6" w:rsidP="000C30B6">
                            <w:pPr>
                              <w:spacing w:after="0"/>
                              <w:rPr>
                                <w:rFonts w:ascii="Arial" w:hAnsi="Arial" w:cs="Arial"/>
                                <w:bCs/>
                                <w:sz w:val="20"/>
                                <w:szCs w:val="20"/>
                              </w:rPr>
                            </w:pPr>
                            <w:r w:rsidRPr="000C30B6">
                              <w:rPr>
                                <w:rFonts w:ascii="Arial" w:hAnsi="Arial" w:cs="Arial"/>
                                <w:sz w:val="20"/>
                                <w:szCs w:val="20"/>
                              </w:rPr>
                              <w:t>Please describe, and give examples of, any differences or difficulties relating to social interactions and communication, for example in relation to friendships and relationships; social interactions; understanding others’ emotions and behaviour; verbal and non-verbal communication. Please also include any comments on your experiences of the client’s communication.</w:t>
                            </w:r>
                          </w:p>
                          <w:p w14:paraId="4A666D04" w14:textId="0D1C9DAE" w:rsidR="000C30B6" w:rsidRDefault="000C30B6" w:rsidP="000C30B6">
                            <w:pPr>
                              <w:rPr>
                                <w:b/>
                                <w:sz w:val="20"/>
                                <w:szCs w:val="20"/>
                              </w:rPr>
                            </w:pPr>
                            <w:r w:rsidRPr="000C30B6">
                              <w:rPr>
                                <w:b/>
                                <w:sz w:val="20"/>
                                <w:szCs w:val="20"/>
                              </w:rPr>
                              <w:t>1)</w:t>
                            </w:r>
                          </w:p>
                          <w:p w14:paraId="085B02E5" w14:textId="77777777" w:rsidR="000C30B6" w:rsidRDefault="000C30B6" w:rsidP="000C30B6">
                            <w:pPr>
                              <w:rPr>
                                <w:b/>
                                <w:sz w:val="20"/>
                                <w:szCs w:val="20"/>
                              </w:rPr>
                            </w:pPr>
                          </w:p>
                          <w:p w14:paraId="3BBC128C" w14:textId="77777777" w:rsidR="000C30B6" w:rsidRPr="000C30B6" w:rsidRDefault="000C30B6" w:rsidP="000C30B6">
                            <w:pPr>
                              <w:rPr>
                                <w:b/>
                                <w:sz w:val="20"/>
                                <w:szCs w:val="20"/>
                              </w:rPr>
                            </w:pPr>
                          </w:p>
                          <w:p w14:paraId="18D9075F" w14:textId="0582FC7B" w:rsidR="000C30B6" w:rsidRPr="000C30B6" w:rsidRDefault="000C30B6" w:rsidP="000C30B6">
                            <w:pPr>
                              <w:rPr>
                                <w:b/>
                                <w:sz w:val="20"/>
                                <w:szCs w:val="20"/>
                              </w:rPr>
                            </w:pPr>
                            <w:r w:rsidRPr="000C30B6">
                              <w:rPr>
                                <w:b/>
                                <w:sz w:val="20"/>
                                <w:szCs w:val="20"/>
                              </w:rPr>
                              <w:t>2)</w:t>
                            </w:r>
                          </w:p>
                          <w:p w14:paraId="6C020F39" w14:textId="77777777" w:rsidR="000C30B6" w:rsidRDefault="000C30B6" w:rsidP="000C30B6">
                            <w:pPr>
                              <w:rPr>
                                <w:b/>
                                <w:sz w:val="20"/>
                                <w:szCs w:val="20"/>
                              </w:rPr>
                            </w:pPr>
                          </w:p>
                          <w:p w14:paraId="27B303A9" w14:textId="77777777" w:rsidR="000C30B6" w:rsidRPr="000C30B6" w:rsidRDefault="000C30B6" w:rsidP="000C30B6">
                            <w:pPr>
                              <w:rPr>
                                <w:b/>
                                <w:sz w:val="20"/>
                                <w:szCs w:val="20"/>
                              </w:rPr>
                            </w:pPr>
                          </w:p>
                          <w:p w14:paraId="4E03D1F9" w14:textId="7A4AABD2" w:rsidR="000C30B6" w:rsidRDefault="000C30B6" w:rsidP="000C30B6">
                            <w:pPr>
                              <w:rPr>
                                <w:b/>
                                <w:sz w:val="20"/>
                                <w:szCs w:val="20"/>
                              </w:rPr>
                            </w:pPr>
                            <w:r w:rsidRPr="000C30B6">
                              <w:rPr>
                                <w:b/>
                                <w:sz w:val="20"/>
                                <w:szCs w:val="20"/>
                              </w:rPr>
                              <w:t>3</w:t>
                            </w:r>
                            <w:r>
                              <w:rPr>
                                <w:b/>
                                <w:sz w:val="20"/>
                                <w:szCs w:val="20"/>
                              </w:rPr>
                              <w:t>)</w:t>
                            </w:r>
                          </w:p>
                          <w:p w14:paraId="363F9B15" w14:textId="77777777" w:rsidR="000C30B6" w:rsidRDefault="000C30B6" w:rsidP="000C30B6">
                            <w:pPr>
                              <w:rPr>
                                <w:b/>
                                <w:sz w:val="20"/>
                                <w:szCs w:val="20"/>
                              </w:rPr>
                            </w:pPr>
                          </w:p>
                          <w:p w14:paraId="32CB75F7" w14:textId="77777777" w:rsidR="000C30B6" w:rsidRPr="000C30B6" w:rsidRDefault="000C30B6" w:rsidP="000C30B6">
                            <w:pPr>
                              <w:rPr>
                                <w:b/>
                                <w:sz w:val="20"/>
                                <w:szCs w:val="20"/>
                              </w:rPr>
                            </w:pPr>
                          </w:p>
                          <w:p w14:paraId="43F47DCF" w14:textId="77777777" w:rsidR="000C30B6" w:rsidRPr="000C30B6" w:rsidRDefault="000C30B6" w:rsidP="000C30B6">
                            <w:pPr>
                              <w:spacing w:after="0"/>
                              <w:rPr>
                                <w:b/>
                                <w:sz w:val="20"/>
                                <w:szCs w:val="20"/>
                              </w:rPr>
                            </w:pPr>
                            <w:r w:rsidRPr="000C30B6">
                              <w:rPr>
                                <w:b/>
                                <w:sz w:val="20"/>
                                <w:szCs w:val="20"/>
                              </w:rPr>
                              <w:t>Restricted, repetitive patterns of behaviour, interests, or activities</w:t>
                            </w:r>
                          </w:p>
                          <w:p w14:paraId="158B4232" w14:textId="77777777" w:rsidR="000C30B6" w:rsidRPr="000C30B6" w:rsidRDefault="000C30B6" w:rsidP="000C30B6">
                            <w:pPr>
                              <w:spacing w:after="0"/>
                            </w:pPr>
                            <w:r w:rsidRPr="000C30B6">
                              <w:rPr>
                                <w:sz w:val="20"/>
                                <w:szCs w:val="20"/>
                              </w:rPr>
                              <w:t>Please describe, and give examples of, any differences or difficulties relating to restricted or repetitive behaviours or interests, for example in relation to the topic and intensity of interests; routines and rituals; ability to cope with change; repetitive behaviours; rigidity of thoughts or behaviour; sensory sensitivities.</w:t>
                            </w:r>
                            <w:r w:rsidRPr="000C30B6">
                              <w:br/>
                            </w:r>
                          </w:p>
                          <w:p w14:paraId="692B03FA" w14:textId="412D53DD" w:rsidR="000C30B6" w:rsidRPr="000C30B6" w:rsidRDefault="000C30B6" w:rsidP="000C30B6">
                            <w:pPr>
                              <w:rPr>
                                <w:b/>
                                <w:sz w:val="20"/>
                                <w:szCs w:val="20"/>
                              </w:rPr>
                            </w:pPr>
                            <w:r w:rsidRPr="000C30B6">
                              <w:rPr>
                                <w:b/>
                                <w:sz w:val="20"/>
                                <w:szCs w:val="20"/>
                              </w:rPr>
                              <w:t>1)</w:t>
                            </w:r>
                          </w:p>
                          <w:p w14:paraId="61D92D38" w14:textId="77777777" w:rsidR="000C30B6" w:rsidRDefault="000C30B6" w:rsidP="000C30B6">
                            <w:pPr>
                              <w:rPr>
                                <w:b/>
                                <w:sz w:val="20"/>
                                <w:szCs w:val="20"/>
                              </w:rPr>
                            </w:pPr>
                          </w:p>
                          <w:p w14:paraId="4170A3C7" w14:textId="77777777" w:rsidR="000C30B6" w:rsidRPr="000C30B6" w:rsidRDefault="000C30B6" w:rsidP="000C30B6">
                            <w:pPr>
                              <w:rPr>
                                <w:b/>
                                <w:sz w:val="20"/>
                                <w:szCs w:val="20"/>
                              </w:rPr>
                            </w:pPr>
                          </w:p>
                          <w:p w14:paraId="1755CB3A" w14:textId="02F719F5" w:rsidR="000C30B6" w:rsidRPr="000C30B6" w:rsidRDefault="000C30B6" w:rsidP="000C30B6">
                            <w:pPr>
                              <w:rPr>
                                <w:b/>
                                <w:sz w:val="20"/>
                                <w:szCs w:val="20"/>
                              </w:rPr>
                            </w:pPr>
                            <w:r w:rsidRPr="000C30B6">
                              <w:rPr>
                                <w:b/>
                                <w:sz w:val="20"/>
                                <w:szCs w:val="20"/>
                              </w:rPr>
                              <w:t>2)</w:t>
                            </w:r>
                          </w:p>
                          <w:p w14:paraId="708954A6" w14:textId="77777777" w:rsidR="000C30B6" w:rsidRDefault="000C30B6" w:rsidP="000C30B6">
                            <w:pPr>
                              <w:rPr>
                                <w:b/>
                              </w:rPr>
                            </w:pPr>
                          </w:p>
                          <w:p w14:paraId="747FD0ED" w14:textId="77777777" w:rsidR="000C30B6" w:rsidRPr="000C30B6" w:rsidRDefault="000C30B6" w:rsidP="000C30B6">
                            <w:pPr>
                              <w:rPr>
                                <w:b/>
                              </w:rPr>
                            </w:pPr>
                          </w:p>
                          <w:p w14:paraId="5F816781" w14:textId="77777777" w:rsidR="000C30B6" w:rsidRPr="000C30B6" w:rsidRDefault="000C30B6" w:rsidP="000C30B6">
                            <w:pPr>
                              <w:rPr>
                                <w:b/>
                                <w:sz w:val="20"/>
                                <w:szCs w:val="20"/>
                              </w:rPr>
                            </w:pPr>
                            <w:r w:rsidRPr="000C30B6">
                              <w:rPr>
                                <w:b/>
                                <w:sz w:val="20"/>
                                <w:szCs w:val="20"/>
                              </w:rPr>
                              <w:t xml:space="preserve">3) </w:t>
                            </w:r>
                          </w:p>
                          <w:p w14:paraId="3562B27A" w14:textId="77777777" w:rsidR="000C30B6" w:rsidRDefault="000C30B6"/>
                          <w:p w14:paraId="7281398A" w14:textId="77777777" w:rsidR="000C30B6" w:rsidRDefault="000C30B6"/>
                          <w:p w14:paraId="496D262B" w14:textId="59A46AA2" w:rsidR="000C30B6" w:rsidRPr="000C30B6" w:rsidRDefault="000C30B6">
                            <w:pPr>
                              <w:rPr>
                                <w:sz w:val="20"/>
                                <w:szCs w:val="20"/>
                              </w:rPr>
                            </w:pPr>
                            <w:r w:rsidRPr="000C30B6">
                              <w:rPr>
                                <w:b/>
                                <w:sz w:val="20"/>
                                <w:szCs w:val="20"/>
                              </w:rPr>
                              <w:t>Please state how the difficulties detailed above impact upon the patient’s day to day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7EA34" id="_x0000_t202" coordsize="21600,21600" o:spt="202" path="m,l,21600r21600,l21600,xe">
                <v:stroke joinstyle="miter"/>
                <v:path gradientshapeok="t" o:connecttype="rect"/>
              </v:shapetype>
              <v:shape id="Text Box 1" o:spid="_x0000_s1026" type="#_x0000_t202" style="position:absolute;margin-left:-46.5pt;margin-top:-46.5pt;width:538.5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" fillcolor="white [3201]" strokeweight=".5pt">
                <v:textbox>
                  <w:txbxContent>
                    <w:p w14:paraId="4F5084CE" w14:textId="4371D8FD" w:rsidR="000C30B6" w:rsidRPr="000C30B6" w:rsidRDefault="000C30B6" w:rsidP="000C30B6">
                      <w:pPr>
                        <w:rPr>
                          <w:rFonts w:ascii="Arial" w:hAnsi="Arial" w:cs="Arial"/>
                          <w:b/>
                          <w:sz w:val="20"/>
                          <w:szCs w:val="20"/>
                        </w:rPr>
                      </w:pPr>
                      <w:r w:rsidRPr="000C30B6">
                        <w:rPr>
                          <w:rFonts w:ascii="Arial" w:hAnsi="Arial" w:cs="Arial"/>
                          <w:b/>
                          <w:sz w:val="20"/>
                          <w:szCs w:val="20"/>
                          <w:u w:val="single"/>
                        </w:rPr>
                        <w:t>PLEASE NOTE</w:t>
                      </w:r>
                      <w:r w:rsidRPr="000C30B6">
                        <w:rPr>
                          <w:rFonts w:ascii="Arial" w:hAnsi="Arial" w:cs="Arial"/>
                          <w:b/>
                          <w:sz w:val="20"/>
                          <w:szCs w:val="20"/>
                        </w:rPr>
                        <w:t xml:space="preserve">: </w:t>
                      </w:r>
                      <w:proofErr w:type="gramStart"/>
                      <w:r w:rsidRPr="000C30B6">
                        <w:rPr>
                          <w:rFonts w:ascii="Arial" w:hAnsi="Arial" w:cs="Arial"/>
                          <w:b/>
                          <w:sz w:val="20"/>
                          <w:szCs w:val="20"/>
                        </w:rPr>
                        <w:t>In order for</w:t>
                      </w:r>
                      <w:proofErr w:type="gramEnd"/>
                      <w:r w:rsidRPr="000C30B6">
                        <w:rPr>
                          <w:rFonts w:ascii="Arial" w:hAnsi="Arial" w:cs="Arial"/>
                          <w:b/>
                          <w:sz w:val="20"/>
                          <w:szCs w:val="20"/>
                        </w:rPr>
                        <w:t xml:space="preserve"> us to accept a referral for an individual to have an assessment, we must have evidence of possible differences related to the autism spectrum in both of the areas below. Please see our information online should you require further guidance.</w:t>
                      </w:r>
                    </w:p>
                    <w:p w14:paraId="5F03A9AD" w14:textId="77777777" w:rsidR="000C30B6" w:rsidRPr="000C30B6" w:rsidRDefault="000C30B6" w:rsidP="000C30B6">
                      <w:pPr>
                        <w:spacing w:before="120" w:after="0"/>
                        <w:rPr>
                          <w:rFonts w:ascii="Arial" w:hAnsi="Arial" w:cs="Arial"/>
                          <w:b/>
                          <w:sz w:val="20"/>
                          <w:szCs w:val="20"/>
                        </w:rPr>
                      </w:pPr>
                      <w:r w:rsidRPr="000C30B6">
                        <w:rPr>
                          <w:rFonts w:ascii="Arial" w:hAnsi="Arial" w:cs="Arial"/>
                          <w:b/>
                          <w:sz w:val="20"/>
                          <w:szCs w:val="20"/>
                        </w:rPr>
                        <w:t>Social interaction and communication</w:t>
                      </w:r>
                    </w:p>
                    <w:p w14:paraId="2A913FB2" w14:textId="77777777" w:rsidR="000C30B6" w:rsidRPr="000C30B6" w:rsidRDefault="000C30B6" w:rsidP="000C30B6">
                      <w:pPr>
                        <w:spacing w:after="0"/>
                        <w:rPr>
                          <w:rFonts w:ascii="Arial" w:hAnsi="Arial" w:cs="Arial"/>
                          <w:bCs/>
                          <w:sz w:val="20"/>
                          <w:szCs w:val="20"/>
                        </w:rPr>
                      </w:pPr>
                      <w:r w:rsidRPr="000C30B6">
                        <w:rPr>
                          <w:rFonts w:ascii="Arial" w:hAnsi="Arial" w:cs="Arial"/>
                          <w:sz w:val="20"/>
                          <w:szCs w:val="20"/>
                        </w:rPr>
                        <w:t>Please describe, and give examples of, any differences or difficulties relating to social interactions and communication, for example in relation to friendships and relationships; social interactions; understanding others’ emotions and behaviour; verbal and non-verbal communication. Please also include any comments on your experiences of the client’s communication.</w:t>
                      </w:r>
                    </w:p>
                    <w:p w14:paraId="4A666D04" w14:textId="0D1C9DAE" w:rsidR="000C30B6" w:rsidRDefault="000C30B6" w:rsidP="000C30B6">
                      <w:pPr>
                        <w:rPr>
                          <w:b/>
                          <w:sz w:val="20"/>
                          <w:szCs w:val="20"/>
                        </w:rPr>
                      </w:pPr>
                      <w:r w:rsidRPr="000C30B6">
                        <w:rPr>
                          <w:b/>
                          <w:sz w:val="20"/>
                          <w:szCs w:val="20"/>
                        </w:rPr>
                        <w:t>1)</w:t>
                      </w:r>
                    </w:p>
                    <w:p w14:paraId="085B02E5" w14:textId="77777777" w:rsidR="000C30B6" w:rsidRDefault="000C30B6" w:rsidP="000C30B6">
                      <w:pPr>
                        <w:rPr>
                          <w:b/>
                          <w:sz w:val="20"/>
                          <w:szCs w:val="20"/>
                        </w:rPr>
                      </w:pPr>
                    </w:p>
                    <w:p w14:paraId="3BBC128C" w14:textId="77777777" w:rsidR="000C30B6" w:rsidRPr="000C30B6" w:rsidRDefault="000C30B6" w:rsidP="000C30B6">
                      <w:pPr>
                        <w:rPr>
                          <w:b/>
                          <w:sz w:val="20"/>
                          <w:szCs w:val="20"/>
                        </w:rPr>
                      </w:pPr>
                    </w:p>
                    <w:p w14:paraId="18D9075F" w14:textId="0582FC7B" w:rsidR="000C30B6" w:rsidRPr="000C30B6" w:rsidRDefault="000C30B6" w:rsidP="000C30B6">
                      <w:pPr>
                        <w:rPr>
                          <w:b/>
                          <w:sz w:val="20"/>
                          <w:szCs w:val="20"/>
                        </w:rPr>
                      </w:pPr>
                      <w:r w:rsidRPr="000C30B6">
                        <w:rPr>
                          <w:b/>
                          <w:sz w:val="20"/>
                          <w:szCs w:val="20"/>
                        </w:rPr>
                        <w:t>2)</w:t>
                      </w:r>
                    </w:p>
                    <w:p w14:paraId="6C020F39" w14:textId="77777777" w:rsidR="000C30B6" w:rsidRDefault="000C30B6" w:rsidP="000C30B6">
                      <w:pPr>
                        <w:rPr>
                          <w:b/>
                          <w:sz w:val="20"/>
                          <w:szCs w:val="20"/>
                        </w:rPr>
                      </w:pPr>
                    </w:p>
                    <w:p w14:paraId="27B303A9" w14:textId="77777777" w:rsidR="000C30B6" w:rsidRPr="000C30B6" w:rsidRDefault="000C30B6" w:rsidP="000C30B6">
                      <w:pPr>
                        <w:rPr>
                          <w:b/>
                          <w:sz w:val="20"/>
                          <w:szCs w:val="20"/>
                        </w:rPr>
                      </w:pPr>
                    </w:p>
                    <w:p w14:paraId="4E03D1F9" w14:textId="7A4AABD2" w:rsidR="000C30B6" w:rsidRDefault="000C30B6" w:rsidP="000C30B6">
                      <w:pPr>
                        <w:rPr>
                          <w:b/>
                          <w:sz w:val="20"/>
                          <w:szCs w:val="20"/>
                        </w:rPr>
                      </w:pPr>
                      <w:r w:rsidRPr="000C30B6">
                        <w:rPr>
                          <w:b/>
                          <w:sz w:val="20"/>
                          <w:szCs w:val="20"/>
                        </w:rPr>
                        <w:t>3</w:t>
                      </w:r>
                      <w:r>
                        <w:rPr>
                          <w:b/>
                          <w:sz w:val="20"/>
                          <w:szCs w:val="20"/>
                        </w:rPr>
                        <w:t>)</w:t>
                      </w:r>
                    </w:p>
                    <w:p w14:paraId="363F9B15" w14:textId="77777777" w:rsidR="000C30B6" w:rsidRDefault="000C30B6" w:rsidP="000C30B6">
                      <w:pPr>
                        <w:rPr>
                          <w:b/>
                          <w:sz w:val="20"/>
                          <w:szCs w:val="20"/>
                        </w:rPr>
                      </w:pPr>
                    </w:p>
                    <w:p w14:paraId="32CB75F7" w14:textId="77777777" w:rsidR="000C30B6" w:rsidRPr="000C30B6" w:rsidRDefault="000C30B6" w:rsidP="000C30B6">
                      <w:pPr>
                        <w:rPr>
                          <w:b/>
                          <w:sz w:val="20"/>
                          <w:szCs w:val="20"/>
                        </w:rPr>
                      </w:pPr>
                    </w:p>
                    <w:p w14:paraId="43F47DCF" w14:textId="77777777" w:rsidR="000C30B6" w:rsidRPr="000C30B6" w:rsidRDefault="000C30B6" w:rsidP="000C30B6">
                      <w:pPr>
                        <w:spacing w:after="0"/>
                        <w:rPr>
                          <w:b/>
                          <w:sz w:val="20"/>
                          <w:szCs w:val="20"/>
                        </w:rPr>
                      </w:pPr>
                      <w:r w:rsidRPr="000C30B6">
                        <w:rPr>
                          <w:b/>
                          <w:sz w:val="20"/>
                          <w:szCs w:val="20"/>
                        </w:rPr>
                        <w:t>Restricted, repetitive patterns of behaviour, interests, or activities</w:t>
                      </w:r>
                    </w:p>
                    <w:p w14:paraId="158B4232" w14:textId="77777777" w:rsidR="000C30B6" w:rsidRPr="000C30B6" w:rsidRDefault="000C30B6" w:rsidP="000C30B6">
                      <w:pPr>
                        <w:spacing w:after="0"/>
                      </w:pPr>
                      <w:r w:rsidRPr="000C30B6">
                        <w:rPr>
                          <w:sz w:val="20"/>
                          <w:szCs w:val="20"/>
                        </w:rPr>
                        <w:t>Please describe, and give examples of, any differences or difficulties relating to restricted or repetitive behaviours or interests, for example in relation to the topic and intensity of interests; routines and rituals; ability to cope with change; repetitive behaviours; rigidity of thoughts or behaviour; sensory sensitivities.</w:t>
                      </w:r>
                      <w:r w:rsidRPr="000C30B6">
                        <w:br/>
                      </w:r>
                    </w:p>
                    <w:p w14:paraId="692B03FA" w14:textId="412D53DD" w:rsidR="000C30B6" w:rsidRPr="000C30B6" w:rsidRDefault="000C30B6" w:rsidP="000C30B6">
                      <w:pPr>
                        <w:rPr>
                          <w:b/>
                          <w:sz w:val="20"/>
                          <w:szCs w:val="20"/>
                        </w:rPr>
                      </w:pPr>
                      <w:r w:rsidRPr="000C30B6">
                        <w:rPr>
                          <w:b/>
                          <w:sz w:val="20"/>
                          <w:szCs w:val="20"/>
                        </w:rPr>
                        <w:t>1)</w:t>
                      </w:r>
                    </w:p>
                    <w:p w14:paraId="61D92D38" w14:textId="77777777" w:rsidR="000C30B6" w:rsidRDefault="000C30B6" w:rsidP="000C30B6">
                      <w:pPr>
                        <w:rPr>
                          <w:b/>
                          <w:sz w:val="20"/>
                          <w:szCs w:val="20"/>
                        </w:rPr>
                      </w:pPr>
                    </w:p>
                    <w:p w14:paraId="4170A3C7" w14:textId="77777777" w:rsidR="000C30B6" w:rsidRPr="000C30B6" w:rsidRDefault="000C30B6" w:rsidP="000C30B6">
                      <w:pPr>
                        <w:rPr>
                          <w:b/>
                          <w:sz w:val="20"/>
                          <w:szCs w:val="20"/>
                        </w:rPr>
                      </w:pPr>
                    </w:p>
                    <w:p w14:paraId="1755CB3A" w14:textId="02F719F5" w:rsidR="000C30B6" w:rsidRPr="000C30B6" w:rsidRDefault="000C30B6" w:rsidP="000C30B6">
                      <w:pPr>
                        <w:rPr>
                          <w:b/>
                          <w:sz w:val="20"/>
                          <w:szCs w:val="20"/>
                        </w:rPr>
                      </w:pPr>
                      <w:r w:rsidRPr="000C30B6">
                        <w:rPr>
                          <w:b/>
                          <w:sz w:val="20"/>
                          <w:szCs w:val="20"/>
                        </w:rPr>
                        <w:t>2)</w:t>
                      </w:r>
                    </w:p>
                    <w:p w14:paraId="708954A6" w14:textId="77777777" w:rsidR="000C30B6" w:rsidRDefault="000C30B6" w:rsidP="000C30B6">
                      <w:pPr>
                        <w:rPr>
                          <w:b/>
                        </w:rPr>
                      </w:pPr>
                    </w:p>
                    <w:p w14:paraId="747FD0ED" w14:textId="77777777" w:rsidR="000C30B6" w:rsidRPr="000C30B6" w:rsidRDefault="000C30B6" w:rsidP="000C30B6">
                      <w:pPr>
                        <w:rPr>
                          <w:b/>
                        </w:rPr>
                      </w:pPr>
                    </w:p>
                    <w:p w14:paraId="5F816781" w14:textId="77777777" w:rsidR="000C30B6" w:rsidRPr="000C30B6" w:rsidRDefault="000C30B6" w:rsidP="000C30B6">
                      <w:pPr>
                        <w:rPr>
                          <w:b/>
                          <w:sz w:val="20"/>
                          <w:szCs w:val="20"/>
                        </w:rPr>
                      </w:pPr>
                      <w:r w:rsidRPr="000C30B6">
                        <w:rPr>
                          <w:b/>
                          <w:sz w:val="20"/>
                          <w:szCs w:val="20"/>
                        </w:rPr>
                        <w:t xml:space="preserve">3) </w:t>
                      </w:r>
                    </w:p>
                    <w:p w14:paraId="3562B27A" w14:textId="77777777" w:rsidR="000C30B6" w:rsidRDefault="000C30B6"/>
                    <w:p w14:paraId="7281398A" w14:textId="77777777" w:rsidR="000C30B6" w:rsidRDefault="000C30B6"/>
                    <w:p w14:paraId="496D262B" w14:textId="59A46AA2" w:rsidR="000C30B6" w:rsidRPr="000C30B6" w:rsidRDefault="000C30B6">
                      <w:pPr>
                        <w:rPr>
                          <w:sz w:val="20"/>
                          <w:szCs w:val="20"/>
                        </w:rPr>
                      </w:pPr>
                      <w:r w:rsidRPr="000C30B6">
                        <w:rPr>
                          <w:b/>
                          <w:sz w:val="20"/>
                          <w:szCs w:val="20"/>
                        </w:rPr>
                        <w:t>Please state how the difficulties detailed above impact upon the patient’s day to day life</w:t>
                      </w:r>
                    </w:p>
                  </w:txbxContent>
                </v:textbox>
              </v:shape>
            </w:pict>
          </mc:Fallback>
        </mc:AlternateContent>
      </w:r>
    </w:p>
    <w:sectPr w:rsidR="001D41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B6"/>
    <w:rsid w:val="000A18CC"/>
    <w:rsid w:val="000C30B6"/>
    <w:rsid w:val="001D41E3"/>
    <w:rsid w:val="00710BA6"/>
    <w:rsid w:val="00E01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F25C"/>
  <w15:chartTrackingRefBased/>
  <w15:docId w15:val="{EABD5AC5-9BE5-478B-B080-7DFC7F78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0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0B6"/>
    <w:rPr>
      <w:rFonts w:eastAsiaTheme="majorEastAsia" w:cstheme="majorBidi"/>
      <w:color w:val="272727" w:themeColor="text1" w:themeTint="D8"/>
    </w:rPr>
  </w:style>
  <w:style w:type="paragraph" w:styleId="Title">
    <w:name w:val="Title"/>
    <w:basedOn w:val="Normal"/>
    <w:next w:val="Normal"/>
    <w:link w:val="TitleChar"/>
    <w:uiPriority w:val="10"/>
    <w:qFormat/>
    <w:rsid w:val="000C3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0B6"/>
    <w:pPr>
      <w:spacing w:before="160"/>
      <w:jc w:val="center"/>
    </w:pPr>
    <w:rPr>
      <w:i/>
      <w:iCs/>
      <w:color w:val="404040" w:themeColor="text1" w:themeTint="BF"/>
    </w:rPr>
  </w:style>
  <w:style w:type="character" w:customStyle="1" w:styleId="QuoteChar">
    <w:name w:val="Quote Char"/>
    <w:basedOn w:val="DefaultParagraphFont"/>
    <w:link w:val="Quote"/>
    <w:uiPriority w:val="29"/>
    <w:rsid w:val="000C30B6"/>
    <w:rPr>
      <w:i/>
      <w:iCs/>
      <w:color w:val="404040" w:themeColor="text1" w:themeTint="BF"/>
    </w:rPr>
  </w:style>
  <w:style w:type="paragraph" w:styleId="ListParagraph">
    <w:name w:val="List Paragraph"/>
    <w:basedOn w:val="Normal"/>
    <w:uiPriority w:val="34"/>
    <w:qFormat/>
    <w:rsid w:val="000C30B6"/>
    <w:pPr>
      <w:ind w:left="720"/>
      <w:contextualSpacing/>
    </w:pPr>
  </w:style>
  <w:style w:type="character" w:styleId="IntenseEmphasis">
    <w:name w:val="Intense Emphasis"/>
    <w:basedOn w:val="DefaultParagraphFont"/>
    <w:uiPriority w:val="21"/>
    <w:qFormat/>
    <w:rsid w:val="000C30B6"/>
    <w:rPr>
      <w:i/>
      <w:iCs/>
      <w:color w:val="0F4761" w:themeColor="accent1" w:themeShade="BF"/>
    </w:rPr>
  </w:style>
  <w:style w:type="paragraph" w:styleId="IntenseQuote">
    <w:name w:val="Intense Quote"/>
    <w:basedOn w:val="Normal"/>
    <w:next w:val="Normal"/>
    <w:link w:val="IntenseQuoteChar"/>
    <w:uiPriority w:val="30"/>
    <w:qFormat/>
    <w:rsid w:val="000C3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0B6"/>
    <w:rPr>
      <w:i/>
      <w:iCs/>
      <w:color w:val="0F4761" w:themeColor="accent1" w:themeShade="BF"/>
    </w:rPr>
  </w:style>
  <w:style w:type="character" w:styleId="IntenseReference">
    <w:name w:val="Intense Reference"/>
    <w:basedOn w:val="DefaultParagraphFont"/>
    <w:uiPriority w:val="32"/>
    <w:qFormat/>
    <w:rsid w:val="000C30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044394">
      <w:bodyDiv w:val="1"/>
      <w:marLeft w:val="0"/>
      <w:marRight w:val="0"/>
      <w:marTop w:val="0"/>
      <w:marBottom w:val="0"/>
      <w:divBdr>
        <w:top w:val="none" w:sz="0" w:space="0" w:color="auto"/>
        <w:left w:val="none" w:sz="0" w:space="0" w:color="auto"/>
        <w:bottom w:val="none" w:sz="0" w:space="0" w:color="auto"/>
        <w:right w:val="none" w:sz="0" w:space="0" w:color="auto"/>
      </w:divBdr>
    </w:div>
    <w:div w:id="1291786832">
      <w:bodyDiv w:val="1"/>
      <w:marLeft w:val="0"/>
      <w:marRight w:val="0"/>
      <w:marTop w:val="0"/>
      <w:marBottom w:val="0"/>
      <w:divBdr>
        <w:top w:val="none" w:sz="0" w:space="0" w:color="auto"/>
        <w:left w:val="none" w:sz="0" w:space="0" w:color="auto"/>
        <w:bottom w:val="none" w:sz="0" w:space="0" w:color="auto"/>
        <w:right w:val="none" w:sz="0" w:space="0" w:color="auto"/>
      </w:divBdr>
    </w:div>
    <w:div w:id="1592622632">
      <w:bodyDiv w:val="1"/>
      <w:marLeft w:val="0"/>
      <w:marRight w:val="0"/>
      <w:marTop w:val="0"/>
      <w:marBottom w:val="0"/>
      <w:divBdr>
        <w:top w:val="none" w:sz="0" w:space="0" w:color="auto"/>
        <w:left w:val="none" w:sz="0" w:space="0" w:color="auto"/>
        <w:bottom w:val="none" w:sz="0" w:space="0" w:color="auto"/>
        <w:right w:val="none" w:sz="0" w:space="0" w:color="auto"/>
      </w:divBdr>
    </w:div>
    <w:div w:id="184346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SQUIRE, Jazzmine (OKEHAMPTON MEDICAL CENTRE)</dc:creator>
  <cp:keywords/>
  <dc:description/>
  <cp:lastModifiedBy>SQUIRE, Jazzmine (OKEHAMPTON MEDICAL CENTRE)</cp:lastModifiedBy>
  <cp:revision>1</cp:revision>
  <dcterms:created xsi:type="dcterms:W3CDTF">2025-11-12T14:48:00Z</dcterms:created>
  <dcterms:modified xsi:type="dcterms:W3CDTF">2025-11-12T15:01:00Z</dcterms:modified>
</cp:coreProperties>
</file>