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78" w:rsidRPr="00554C44" w:rsidRDefault="003D1678" w:rsidP="003D1678">
      <w:pPr>
        <w:jc w:val="center"/>
        <w:rPr>
          <w:rFonts w:ascii="Algerian" w:hAnsi="Algerian"/>
          <w:b/>
          <w:sz w:val="48"/>
          <w:szCs w:val="48"/>
          <w:lang w:val="en-GB"/>
        </w:rPr>
      </w:pPr>
      <w:r w:rsidRPr="00554C44">
        <w:rPr>
          <w:rFonts w:ascii="Algerian" w:hAnsi="Algerian"/>
          <w:b/>
          <w:sz w:val="48"/>
          <w:szCs w:val="48"/>
          <w:lang w:val="en-GB"/>
        </w:rPr>
        <w:t>DR</w:t>
      </w:r>
      <w:r>
        <w:rPr>
          <w:rFonts w:ascii="Algerian" w:hAnsi="Algerian"/>
          <w:b/>
          <w:sz w:val="48"/>
          <w:szCs w:val="48"/>
          <w:lang w:val="en-GB"/>
        </w:rPr>
        <w:t>.</w:t>
      </w:r>
      <w:r w:rsidRPr="00554C44">
        <w:rPr>
          <w:rFonts w:ascii="Algerian" w:hAnsi="Algerian"/>
          <w:b/>
          <w:sz w:val="48"/>
          <w:szCs w:val="48"/>
          <w:lang w:val="en-GB"/>
        </w:rPr>
        <w:t xml:space="preserve">   SINGH’S   </w:t>
      </w:r>
      <w:r>
        <w:rPr>
          <w:rFonts w:ascii="Algerian" w:hAnsi="Algerian"/>
          <w:b/>
          <w:sz w:val="48"/>
          <w:szCs w:val="48"/>
          <w:lang w:val="en-GB"/>
        </w:rPr>
        <w:t>S</w:t>
      </w:r>
      <w:r w:rsidRPr="00554C44">
        <w:rPr>
          <w:rFonts w:ascii="Algerian" w:hAnsi="Algerian"/>
          <w:b/>
          <w:sz w:val="48"/>
          <w:szCs w:val="48"/>
          <w:lang w:val="en-GB"/>
        </w:rPr>
        <w:t>URGERY</w:t>
      </w:r>
    </w:p>
    <w:p w:rsidR="003D1678" w:rsidRPr="002355BE" w:rsidRDefault="003D1678" w:rsidP="003D1678">
      <w:pPr>
        <w:jc w:val="center"/>
        <w:rPr>
          <w:sz w:val="28"/>
          <w:szCs w:val="28"/>
          <w:lang w:val="en-GB"/>
        </w:rPr>
      </w:pPr>
      <w:smartTag w:uri="urn:schemas-microsoft-com:office:smarttags" w:element="Street">
        <w:smartTag w:uri="urn:schemas-microsoft-com:office:smarttags" w:element="address">
          <w:r w:rsidRPr="002355BE">
            <w:rPr>
              <w:sz w:val="28"/>
              <w:szCs w:val="28"/>
              <w:lang w:val="en-GB"/>
            </w:rPr>
            <w:t>65 Clifford Road</w:t>
          </w:r>
        </w:smartTag>
      </w:smartTag>
      <w:r w:rsidRPr="002355BE">
        <w:rPr>
          <w:sz w:val="28"/>
          <w:szCs w:val="28"/>
          <w:lang w:val="en-GB"/>
        </w:rPr>
        <w:t>, Hounslow West, Middlesex. TW4 7LR</w:t>
      </w:r>
    </w:p>
    <w:p w:rsidR="003D1678" w:rsidRPr="007C173B" w:rsidRDefault="003D1678" w:rsidP="005308F1">
      <w:pPr>
        <w:jc w:val="center"/>
        <w:rPr>
          <w:lang w:val="en-GB"/>
        </w:rPr>
      </w:pPr>
      <w:r w:rsidRPr="007C173B">
        <w:rPr>
          <w:lang w:val="en-GB"/>
        </w:rPr>
        <w:t xml:space="preserve">Tel: 0208 577 5304                 </w:t>
      </w:r>
      <w:r w:rsidR="00470A5B">
        <w:rPr>
          <w:lang w:val="en-GB"/>
        </w:rPr>
        <w:t xml:space="preserve">          </w:t>
      </w:r>
      <w:r w:rsidRPr="007C173B">
        <w:rPr>
          <w:lang w:val="en-GB"/>
        </w:rPr>
        <w:t xml:space="preserve">Practice email: </w:t>
      </w:r>
      <w:r w:rsidR="005308F1">
        <w:rPr>
          <w:lang w:val="en-GB"/>
        </w:rPr>
        <w:t>cliffordroadsurgery@nhs.net</w:t>
      </w:r>
      <w:bookmarkStart w:id="0" w:name="_GoBack"/>
      <w:bookmarkEnd w:id="0"/>
    </w:p>
    <w:p w:rsidR="003D1678" w:rsidRPr="006F63D8" w:rsidRDefault="003D1678" w:rsidP="003D1678">
      <w:pPr>
        <w:rPr>
          <w:b/>
          <w:lang w:val="en-GB"/>
        </w:rPr>
      </w:pPr>
      <w:r w:rsidRPr="006F63D8">
        <w:rPr>
          <w:b/>
          <w:lang w:val="en-GB"/>
        </w:rPr>
        <w:t>________________________________________________________________________</w:t>
      </w:r>
      <w:r w:rsidR="003F745D">
        <w:rPr>
          <w:b/>
          <w:lang w:val="en-GB"/>
        </w:rPr>
        <w:t>___</w:t>
      </w:r>
    </w:p>
    <w:p w:rsidR="003D1678" w:rsidRDefault="003D1678" w:rsidP="003D1678">
      <w:pPr>
        <w:rPr>
          <w:lang w:val="en-GB"/>
        </w:rPr>
      </w:pPr>
      <w:r w:rsidRPr="006F63D8">
        <w:rPr>
          <w:b/>
          <w:sz w:val="28"/>
          <w:szCs w:val="28"/>
          <w:lang w:val="en-GB"/>
        </w:rPr>
        <w:t>Dr Raj K. Singh</w:t>
      </w:r>
      <w:r>
        <w:rPr>
          <w:lang w:val="en-GB"/>
        </w:rPr>
        <w:tab/>
      </w:r>
      <w:r>
        <w:rPr>
          <w:lang w:val="en-GB"/>
        </w:rPr>
        <w:tab/>
        <w:t xml:space="preserve">                                                      </w:t>
      </w:r>
      <w:r w:rsidR="003F745D">
        <w:rPr>
          <w:lang w:val="en-GB"/>
        </w:rPr>
        <w:t xml:space="preserve">       </w:t>
      </w:r>
      <w:r w:rsidR="00470A5B">
        <w:rPr>
          <w:b/>
          <w:sz w:val="28"/>
          <w:szCs w:val="28"/>
          <w:lang w:val="en-GB"/>
        </w:rPr>
        <w:t>Dr. Rashmi K. Singh</w:t>
      </w:r>
    </w:p>
    <w:p w:rsidR="003D1678" w:rsidRDefault="003D1678" w:rsidP="003D1678">
      <w:pPr>
        <w:rPr>
          <w:lang w:val="en-GB"/>
        </w:rPr>
      </w:pPr>
      <w:r w:rsidRPr="006F63D8">
        <w:rPr>
          <w:sz w:val="20"/>
          <w:szCs w:val="20"/>
          <w:lang w:val="en-GB"/>
        </w:rPr>
        <w:t xml:space="preserve">MBBS </w:t>
      </w:r>
      <w:proofErr w:type="gramStart"/>
      <w:r w:rsidRPr="006F63D8">
        <w:rPr>
          <w:sz w:val="20"/>
          <w:szCs w:val="20"/>
          <w:lang w:val="en-GB"/>
        </w:rPr>
        <w:t>DGM(</w:t>
      </w:r>
      <w:proofErr w:type="gramEnd"/>
      <w:r w:rsidRPr="006F63D8">
        <w:rPr>
          <w:sz w:val="20"/>
          <w:szCs w:val="20"/>
          <w:lang w:val="en-GB"/>
        </w:rPr>
        <w:t>Lon)</w:t>
      </w:r>
      <w:r>
        <w:rPr>
          <w:sz w:val="20"/>
          <w:szCs w:val="20"/>
          <w:lang w:val="en-GB"/>
        </w:rPr>
        <w:t xml:space="preserve">                                                         </w:t>
      </w:r>
      <w:r w:rsidR="00470A5B">
        <w:rPr>
          <w:sz w:val="20"/>
          <w:szCs w:val="20"/>
          <w:lang w:val="en-GB"/>
        </w:rPr>
        <w:t xml:space="preserve">             </w:t>
      </w:r>
      <w:r w:rsidR="003F745D">
        <w:rPr>
          <w:sz w:val="20"/>
          <w:szCs w:val="20"/>
          <w:lang w:val="en-GB"/>
        </w:rPr>
        <w:t xml:space="preserve"> </w:t>
      </w:r>
      <w:r w:rsidRPr="006F63D8">
        <w:rPr>
          <w:sz w:val="20"/>
          <w:szCs w:val="20"/>
          <w:lang w:val="en-GB"/>
        </w:rPr>
        <w:t>BSc(Hons) MBBS(Lon) DFFP DRCOG MRCGP</w:t>
      </w:r>
      <w:r w:rsidRPr="006F63D8">
        <w:rPr>
          <w:lang w:val="en-GB"/>
        </w:rPr>
        <w:t xml:space="preserve">     </w:t>
      </w:r>
      <w:r>
        <w:rPr>
          <w:lang w:val="en-GB"/>
        </w:rPr>
        <w:t xml:space="preserve">    </w:t>
      </w:r>
    </w:p>
    <w:p w:rsidR="00DA2FBA" w:rsidRPr="00DA798A" w:rsidRDefault="00DA798A" w:rsidP="00DA798A">
      <w:pPr>
        <w:pStyle w:val="Heading1"/>
        <w:jc w:val="center"/>
        <w:rPr>
          <w:sz w:val="36"/>
          <w:szCs w:val="36"/>
        </w:rPr>
      </w:pPr>
      <w:r w:rsidRPr="00DA798A">
        <w:rPr>
          <w:rFonts w:ascii="Algerian" w:hAnsi="Algerian"/>
          <w:sz w:val="36"/>
          <w:szCs w:val="36"/>
        </w:rPr>
        <w:t xml:space="preserve">Causes, symptoms and treatment </w:t>
      </w:r>
      <w:r w:rsidR="003B56DF">
        <w:rPr>
          <w:rFonts w:ascii="Algerian" w:hAnsi="Algerian"/>
          <w:sz w:val="36"/>
          <w:szCs w:val="36"/>
        </w:rPr>
        <w:t xml:space="preserve">for </w:t>
      </w:r>
      <w:r w:rsidR="003D1678" w:rsidRPr="00DA798A">
        <w:rPr>
          <w:rFonts w:ascii="Algerian" w:hAnsi="Algerian"/>
          <w:sz w:val="36"/>
          <w:szCs w:val="36"/>
        </w:rPr>
        <w:t xml:space="preserve">Vitamin </w:t>
      </w:r>
      <w:r w:rsidRPr="00DA798A">
        <w:rPr>
          <w:rFonts w:ascii="Algerian" w:hAnsi="Algerian"/>
          <w:sz w:val="36"/>
          <w:szCs w:val="36"/>
        </w:rPr>
        <w:t>b12</w:t>
      </w:r>
      <w:r>
        <w:rPr>
          <w:rFonts w:ascii="Algerian" w:hAnsi="Algerian"/>
          <w:sz w:val="36"/>
          <w:szCs w:val="36"/>
        </w:rPr>
        <w:t>/folate</w:t>
      </w:r>
      <w:r w:rsidRPr="00DA798A">
        <w:rPr>
          <w:rFonts w:ascii="Algerian" w:hAnsi="Algerian"/>
          <w:sz w:val="36"/>
          <w:szCs w:val="36"/>
        </w:rPr>
        <w:t xml:space="preserve"> </w:t>
      </w:r>
      <w:r w:rsidR="003D1678" w:rsidRPr="00DA798A">
        <w:rPr>
          <w:rFonts w:ascii="Algerian" w:hAnsi="Algerian"/>
          <w:sz w:val="36"/>
          <w:szCs w:val="36"/>
        </w:rPr>
        <w:t xml:space="preserve">DEFICIENCY </w:t>
      </w:r>
    </w:p>
    <w:p w:rsidR="00DA2FBA" w:rsidRPr="008B446C" w:rsidRDefault="00DA2FBA" w:rsidP="00DA2FBA">
      <w:pPr>
        <w:jc w:val="both"/>
        <w:rPr>
          <w:b/>
          <w:u w:val="single"/>
        </w:rPr>
      </w:pPr>
      <w:r w:rsidRPr="008B446C">
        <w:rPr>
          <w:b/>
          <w:u w:val="single"/>
        </w:rPr>
        <w:t>What can cause a vitamin B12 or folate deficiency?</w:t>
      </w:r>
    </w:p>
    <w:p w:rsidR="00DA2FBA" w:rsidRDefault="00DA2FBA" w:rsidP="00DA2FBA">
      <w:pPr>
        <w:jc w:val="both"/>
      </w:pPr>
      <w:r>
        <w:t>There are a number of problems that can lead to a vitamin B12 or folate deficiency, including:</w:t>
      </w:r>
    </w:p>
    <w:p w:rsidR="00DA2FBA" w:rsidRDefault="00DA2FBA" w:rsidP="00DA2FBA">
      <w:pPr>
        <w:pStyle w:val="ListParagraph"/>
        <w:numPr>
          <w:ilvl w:val="0"/>
          <w:numId w:val="8"/>
        </w:numPr>
        <w:ind w:hanging="294"/>
        <w:jc w:val="both"/>
      </w:pPr>
      <w:proofErr w:type="gramStart"/>
      <w:r>
        <w:t>pernicious</w:t>
      </w:r>
      <w:proofErr w:type="gramEnd"/>
      <w:r>
        <w:t xml:space="preserve"> </w:t>
      </w:r>
      <w:proofErr w:type="spellStart"/>
      <w:r>
        <w:t>anaemia</w:t>
      </w:r>
      <w:proofErr w:type="spellEnd"/>
      <w:r>
        <w:t xml:space="preserve"> – where your immune system attacks healthy cells in your stomach, preventing your body from absorbing vitamin B12 from the food you eat; this is the most common cause of vitamin B12 deficiency in the UK.</w:t>
      </w:r>
    </w:p>
    <w:p w:rsidR="00DA2FBA" w:rsidRDefault="00DA2FBA" w:rsidP="00DA2FBA">
      <w:pPr>
        <w:pStyle w:val="ListParagraph"/>
        <w:numPr>
          <w:ilvl w:val="0"/>
          <w:numId w:val="8"/>
        </w:numPr>
        <w:ind w:hanging="294"/>
        <w:jc w:val="both"/>
      </w:pPr>
      <w:r>
        <w:t>a lack of these vitamins in your diet – this is uncommon, but can occur if you have a vegan diet, follow a fad diet or have a generally poor diet for a long time</w:t>
      </w:r>
    </w:p>
    <w:p w:rsidR="00DA2FBA" w:rsidRDefault="00DA2FBA" w:rsidP="00DA2FBA">
      <w:pPr>
        <w:pStyle w:val="ListParagraph"/>
        <w:numPr>
          <w:ilvl w:val="0"/>
          <w:numId w:val="8"/>
        </w:numPr>
        <w:ind w:hanging="294"/>
        <w:jc w:val="both"/>
      </w:pPr>
      <w:r>
        <w:t xml:space="preserve">medication – certain medications, including anticonvulsants and proton pump inhibitors (PPIs), can affect how much of these vitamins your body absorbs </w:t>
      </w:r>
    </w:p>
    <w:p w:rsidR="00DA2FBA" w:rsidRDefault="00DA2FBA" w:rsidP="00DA2FBA">
      <w:pPr>
        <w:jc w:val="both"/>
      </w:pPr>
      <w:r>
        <w:t>Both vitamin B12 deficiency and folate deficiency are more common in older people, affecting around 1 in 10 people aged 75 or over, and 1 in 20 people aged 65 to 74.</w:t>
      </w:r>
    </w:p>
    <w:p w:rsidR="00DA2FBA" w:rsidRPr="00FE1CC2" w:rsidRDefault="00DA2FBA" w:rsidP="00DA2FBA">
      <w:pPr>
        <w:jc w:val="both"/>
      </w:pPr>
    </w:p>
    <w:p w:rsidR="00DA2FBA" w:rsidRPr="008B446C" w:rsidRDefault="00DA2FBA" w:rsidP="00DA2FBA">
      <w:pPr>
        <w:rPr>
          <w:b/>
          <w:u w:val="single"/>
          <w:lang w:val="en-GB" w:eastAsia="en-GB"/>
        </w:rPr>
      </w:pPr>
      <w:r w:rsidRPr="008B446C">
        <w:rPr>
          <w:b/>
          <w:u w:val="single"/>
          <w:lang w:val="en-GB" w:eastAsia="en-GB"/>
        </w:rPr>
        <w:t>Signs and symptoms:</w:t>
      </w:r>
    </w:p>
    <w:p w:rsidR="00DA2FBA" w:rsidRPr="008B446C" w:rsidRDefault="00DA2FBA" w:rsidP="00DA2FBA">
      <w:pPr>
        <w:rPr>
          <w:lang w:val="en-GB" w:eastAsia="en-GB"/>
        </w:rPr>
      </w:pPr>
      <w:r w:rsidRPr="008B446C">
        <w:rPr>
          <w:lang w:val="en-GB" w:eastAsia="en-GB"/>
        </w:rPr>
        <w:t>Vitamin B12 and folate perform several important functions in the body, including keeping the nervous system healthy.</w:t>
      </w:r>
    </w:p>
    <w:p w:rsidR="00DA2FBA" w:rsidRPr="008B446C" w:rsidRDefault="00DA2FBA" w:rsidP="00DA2FBA">
      <w:pPr>
        <w:rPr>
          <w:lang w:val="en-GB" w:eastAsia="en-GB"/>
        </w:rPr>
      </w:pPr>
      <w:r w:rsidRPr="008B446C">
        <w:rPr>
          <w:lang w:val="en-GB" w:eastAsia="en-GB"/>
        </w:rPr>
        <w:t>A deficiency in either of these vitamins can cause a wide range of problems, including:</w:t>
      </w:r>
    </w:p>
    <w:p w:rsidR="00DA2FBA" w:rsidRPr="008B446C" w:rsidRDefault="00DA2FBA" w:rsidP="00DA2FBA">
      <w:pPr>
        <w:pStyle w:val="ListParagraph"/>
        <w:numPr>
          <w:ilvl w:val="0"/>
          <w:numId w:val="3"/>
        </w:numPr>
        <w:ind w:left="426" w:firstLine="0"/>
        <w:rPr>
          <w:lang w:val="en-GB" w:eastAsia="en-GB"/>
        </w:rPr>
      </w:pPr>
      <w:r w:rsidRPr="008B446C">
        <w:rPr>
          <w:lang w:val="en-GB" w:eastAsia="en-GB"/>
        </w:rPr>
        <w:t>extreme tiredness</w:t>
      </w:r>
    </w:p>
    <w:p w:rsidR="00DA2FBA" w:rsidRPr="008B446C" w:rsidRDefault="00DA2FBA" w:rsidP="00DA2FBA">
      <w:pPr>
        <w:pStyle w:val="ListParagraph"/>
        <w:numPr>
          <w:ilvl w:val="0"/>
          <w:numId w:val="3"/>
        </w:numPr>
        <w:ind w:left="426" w:firstLine="0"/>
        <w:rPr>
          <w:lang w:val="en-GB" w:eastAsia="en-GB"/>
        </w:rPr>
      </w:pPr>
      <w:r w:rsidRPr="008B446C">
        <w:rPr>
          <w:lang w:val="en-GB" w:eastAsia="en-GB"/>
        </w:rPr>
        <w:t>a lack of energy</w:t>
      </w:r>
    </w:p>
    <w:p w:rsidR="00DA2FBA" w:rsidRPr="008B446C" w:rsidRDefault="005308F1" w:rsidP="00DA2FBA">
      <w:pPr>
        <w:pStyle w:val="ListParagraph"/>
        <w:numPr>
          <w:ilvl w:val="0"/>
          <w:numId w:val="3"/>
        </w:numPr>
        <w:ind w:left="426" w:firstLine="0"/>
        <w:rPr>
          <w:lang w:val="en-GB" w:eastAsia="en-GB"/>
        </w:rPr>
      </w:pPr>
      <w:hyperlink r:id="rId6" w:history="1">
        <w:r w:rsidR="00DA2FBA" w:rsidRPr="008B446C">
          <w:rPr>
            <w:u w:val="single"/>
            <w:lang w:val="en-GB" w:eastAsia="en-GB"/>
          </w:rPr>
          <w:t>pins and needles (paraesthesia)</w:t>
        </w:r>
      </w:hyperlink>
    </w:p>
    <w:p w:rsidR="00DA2FBA" w:rsidRPr="008B446C" w:rsidRDefault="00DA2FBA" w:rsidP="00DA2FBA">
      <w:pPr>
        <w:pStyle w:val="ListParagraph"/>
        <w:numPr>
          <w:ilvl w:val="0"/>
          <w:numId w:val="3"/>
        </w:numPr>
        <w:ind w:left="426" w:firstLine="0"/>
        <w:rPr>
          <w:lang w:val="en-GB" w:eastAsia="en-GB"/>
        </w:rPr>
      </w:pPr>
      <w:r w:rsidRPr="008B446C">
        <w:rPr>
          <w:lang w:val="en-GB" w:eastAsia="en-GB"/>
        </w:rPr>
        <w:t>a sore and red tongue</w:t>
      </w:r>
    </w:p>
    <w:p w:rsidR="00DA2FBA" w:rsidRPr="008B446C" w:rsidRDefault="00DA2FBA" w:rsidP="00DA2FBA">
      <w:pPr>
        <w:pStyle w:val="ListParagraph"/>
        <w:numPr>
          <w:ilvl w:val="0"/>
          <w:numId w:val="3"/>
        </w:numPr>
        <w:ind w:left="426" w:firstLine="0"/>
        <w:rPr>
          <w:lang w:val="en-GB" w:eastAsia="en-GB"/>
        </w:rPr>
      </w:pPr>
      <w:r w:rsidRPr="008B446C">
        <w:rPr>
          <w:lang w:val="en-GB" w:eastAsia="en-GB"/>
        </w:rPr>
        <w:t>muscle weakness</w:t>
      </w:r>
    </w:p>
    <w:p w:rsidR="00DA2FBA" w:rsidRPr="008B446C" w:rsidRDefault="005308F1" w:rsidP="00DA2FBA">
      <w:pPr>
        <w:pStyle w:val="ListParagraph"/>
        <w:numPr>
          <w:ilvl w:val="0"/>
          <w:numId w:val="3"/>
        </w:numPr>
        <w:ind w:left="426" w:firstLine="0"/>
        <w:rPr>
          <w:lang w:val="en-GB" w:eastAsia="en-GB"/>
        </w:rPr>
      </w:pPr>
      <w:hyperlink r:id="rId7" w:history="1">
        <w:r w:rsidR="00DA2FBA" w:rsidRPr="008B446C">
          <w:rPr>
            <w:u w:val="single"/>
            <w:lang w:val="en-GB" w:eastAsia="en-GB"/>
          </w:rPr>
          <w:t>depression</w:t>
        </w:r>
      </w:hyperlink>
    </w:p>
    <w:p w:rsidR="00DA2FBA" w:rsidRPr="008B446C" w:rsidRDefault="00DA2FBA" w:rsidP="00DA2FBA">
      <w:pPr>
        <w:pStyle w:val="ListParagraph"/>
        <w:numPr>
          <w:ilvl w:val="0"/>
          <w:numId w:val="3"/>
        </w:numPr>
        <w:ind w:left="426" w:firstLine="0"/>
        <w:rPr>
          <w:lang w:val="en-GB" w:eastAsia="en-GB"/>
        </w:rPr>
      </w:pPr>
      <w:r w:rsidRPr="008B446C">
        <w:rPr>
          <w:lang w:val="en-GB" w:eastAsia="en-GB"/>
        </w:rPr>
        <w:t>problems with memory, understanding and judgement</w:t>
      </w:r>
    </w:p>
    <w:p w:rsidR="00DA2FBA" w:rsidRPr="008B446C" w:rsidRDefault="00DA2FBA" w:rsidP="00DA2FBA">
      <w:pPr>
        <w:rPr>
          <w:lang w:val="en-GB" w:eastAsia="en-GB"/>
        </w:rPr>
      </w:pPr>
      <w:r w:rsidRPr="008B446C">
        <w:rPr>
          <w:lang w:val="en-GB" w:eastAsia="en-GB"/>
        </w:rPr>
        <w:t>Some of these problems can also occur if you have a deficiency in vitamin B12 or folate, but do not have anaemia.</w:t>
      </w:r>
    </w:p>
    <w:p w:rsidR="00DA2FBA" w:rsidRPr="008B446C" w:rsidRDefault="00DA2FBA" w:rsidP="00DA2FBA">
      <w:pPr>
        <w:jc w:val="both"/>
      </w:pPr>
    </w:p>
    <w:p w:rsidR="00DA2FBA" w:rsidRPr="008B446C" w:rsidRDefault="00DA2FBA" w:rsidP="00DA2FBA">
      <w:pPr>
        <w:rPr>
          <w:b/>
          <w:u w:val="single"/>
        </w:rPr>
      </w:pPr>
      <w:r w:rsidRPr="008B446C">
        <w:rPr>
          <w:b/>
          <w:u w:val="single"/>
        </w:rPr>
        <w:t xml:space="preserve">How vitamin B12 or </w:t>
      </w:r>
      <w:proofErr w:type="spellStart"/>
      <w:r w:rsidRPr="008B446C">
        <w:rPr>
          <w:b/>
          <w:u w:val="single"/>
        </w:rPr>
        <w:t>folate</w:t>
      </w:r>
      <w:proofErr w:type="spellEnd"/>
      <w:r w:rsidRPr="008B446C">
        <w:rPr>
          <w:b/>
          <w:u w:val="single"/>
        </w:rPr>
        <w:t xml:space="preserve"> deficiency </w:t>
      </w:r>
      <w:proofErr w:type="spellStart"/>
      <w:r w:rsidRPr="008B446C">
        <w:rPr>
          <w:b/>
          <w:u w:val="single"/>
        </w:rPr>
        <w:t>anaemia</w:t>
      </w:r>
      <w:proofErr w:type="spellEnd"/>
      <w:r w:rsidRPr="008B446C">
        <w:rPr>
          <w:b/>
          <w:u w:val="single"/>
        </w:rPr>
        <w:t xml:space="preserve"> is treated:</w:t>
      </w:r>
    </w:p>
    <w:p w:rsidR="00DA2FBA" w:rsidRDefault="00DA2FBA" w:rsidP="00DA2FBA">
      <w:r>
        <w:t xml:space="preserve">Most cases of vitamin B12 and folate deficiency can be easily treated with </w:t>
      </w:r>
      <w:r w:rsidRPr="003F745D">
        <w:rPr>
          <w:b/>
        </w:rPr>
        <w:t>injections</w:t>
      </w:r>
      <w:r>
        <w:t xml:space="preserve"> or </w:t>
      </w:r>
      <w:r w:rsidRPr="003F745D">
        <w:rPr>
          <w:b/>
        </w:rPr>
        <w:t>tablets</w:t>
      </w:r>
      <w:r>
        <w:t xml:space="preserve"> to replace the vitamin you are deficient in.</w:t>
      </w:r>
    </w:p>
    <w:p w:rsidR="00DA2FBA" w:rsidRDefault="00DA2FBA" w:rsidP="00DA2FBA">
      <w:r>
        <w:t xml:space="preserve">Vitamin B12 supplements are usually given by injection at first. Then, depending on whether your B12 deficiency is related to your diet, you will either require B12 tablets between meals or regular injections. </w:t>
      </w:r>
    </w:p>
    <w:p w:rsidR="00DA2FBA" w:rsidRDefault="00DA2FBA" w:rsidP="00DA2FBA">
      <w:r>
        <w:t>Folic acid tablets are used to restore folate levels. These usually need to be taken for four months.</w:t>
      </w:r>
    </w:p>
    <w:p w:rsidR="00DA2FBA" w:rsidRPr="00025D2A" w:rsidRDefault="00DA2FBA" w:rsidP="00DA2FBA">
      <w:pPr>
        <w:rPr>
          <w:b/>
        </w:rPr>
      </w:pPr>
      <w:r w:rsidRPr="00DA2FBA">
        <w:t xml:space="preserve">In some cases, improving your diet can help treat the condition and prevent it recurring. Vitamin B12 is found in </w:t>
      </w:r>
      <w:r w:rsidRPr="00DA2FBA">
        <w:rPr>
          <w:b/>
        </w:rPr>
        <w:t>meat, fish, eggs, dairy products, yeast extract</w:t>
      </w:r>
      <w:r w:rsidRPr="00DA2FBA">
        <w:t xml:space="preserve"> (such as Marmite) and </w:t>
      </w:r>
      <w:r w:rsidRPr="00DA2FBA">
        <w:rPr>
          <w:b/>
        </w:rPr>
        <w:t>specially fortified foods, such as cereals</w:t>
      </w:r>
      <w:r w:rsidRPr="00DA2FBA">
        <w:t xml:space="preserve">. The best sources of folate include </w:t>
      </w:r>
      <w:r w:rsidRPr="00DA2FBA">
        <w:rPr>
          <w:b/>
        </w:rPr>
        <w:t>green vegetables such as broccoli, Brussels sprouts and peas.</w:t>
      </w:r>
    </w:p>
    <w:p w:rsidR="00DA798A" w:rsidRDefault="00DA798A">
      <w:pPr>
        <w:spacing w:after="200" w:line="276" w:lineRule="auto"/>
        <w:rPr>
          <w:b/>
          <w:sz w:val="28"/>
          <w:szCs w:val="28"/>
        </w:rPr>
      </w:pPr>
      <w:r>
        <w:rPr>
          <w:b/>
          <w:sz w:val="28"/>
          <w:szCs w:val="28"/>
        </w:rPr>
        <w:br w:type="page"/>
      </w:r>
    </w:p>
    <w:p w:rsidR="00DA798A" w:rsidRPr="00DA798A" w:rsidRDefault="00DA798A" w:rsidP="00DA798A">
      <w:pPr>
        <w:pStyle w:val="Heading1"/>
        <w:jc w:val="center"/>
        <w:rPr>
          <w:sz w:val="36"/>
          <w:szCs w:val="36"/>
        </w:rPr>
      </w:pPr>
      <w:r w:rsidRPr="00DA798A">
        <w:rPr>
          <w:rFonts w:ascii="Algerian" w:hAnsi="Algerian"/>
          <w:sz w:val="36"/>
          <w:szCs w:val="36"/>
        </w:rPr>
        <w:lastRenderedPageBreak/>
        <w:t>Cau</w:t>
      </w:r>
      <w:r w:rsidR="003B56DF">
        <w:rPr>
          <w:rFonts w:ascii="Algerian" w:hAnsi="Algerian"/>
          <w:sz w:val="36"/>
          <w:szCs w:val="36"/>
        </w:rPr>
        <w:t>ses, symptoms and treatment for</w:t>
      </w:r>
      <w:r w:rsidRPr="00DA798A">
        <w:rPr>
          <w:rFonts w:ascii="Algerian" w:hAnsi="Algerian"/>
          <w:sz w:val="36"/>
          <w:szCs w:val="36"/>
        </w:rPr>
        <w:t xml:space="preserve"> </w:t>
      </w:r>
      <w:r>
        <w:rPr>
          <w:rFonts w:ascii="Algerian" w:hAnsi="Algerian"/>
          <w:sz w:val="36"/>
          <w:szCs w:val="36"/>
        </w:rPr>
        <w:t>iron</w:t>
      </w:r>
      <w:r w:rsidRPr="00DA798A">
        <w:rPr>
          <w:rFonts w:ascii="Algerian" w:hAnsi="Algerian"/>
          <w:sz w:val="36"/>
          <w:szCs w:val="36"/>
        </w:rPr>
        <w:t xml:space="preserve"> DEFICIENCY </w:t>
      </w:r>
    </w:p>
    <w:p w:rsidR="00C218B2" w:rsidRPr="00A914AD" w:rsidRDefault="00C218B2" w:rsidP="00E07850">
      <w:pPr>
        <w:jc w:val="both"/>
        <w:rPr>
          <w:sz w:val="16"/>
          <w:szCs w:val="16"/>
        </w:rPr>
      </w:pPr>
    </w:p>
    <w:p w:rsidR="00E74C41" w:rsidRDefault="00EA2D80" w:rsidP="00E07850">
      <w:pPr>
        <w:jc w:val="both"/>
      </w:pPr>
      <w:r w:rsidRPr="00EA2D80">
        <w:t>Iron deficiency anaemia is a condition where a lack of iron in the body leads to a reduction in</w:t>
      </w:r>
      <w:r w:rsidR="00A914AD">
        <w:t xml:space="preserve"> the number of red blood cells. </w:t>
      </w:r>
      <w:r w:rsidRPr="00EA2D80">
        <w:t>Iron is used to produce red blood cells, which help store and carry oxygen in the blood. If you have fewer red blood cells than is normal, your organs and tissues won't get as muc</w:t>
      </w:r>
      <w:r w:rsidR="00A914AD">
        <w:t xml:space="preserve">h oxygen as they usually would. </w:t>
      </w:r>
    </w:p>
    <w:p w:rsidR="000E3DC6" w:rsidRDefault="000E3DC6" w:rsidP="00E07850">
      <w:pPr>
        <w:jc w:val="both"/>
      </w:pPr>
    </w:p>
    <w:p w:rsidR="00025D2A" w:rsidRPr="00E74C41" w:rsidRDefault="00E74C41" w:rsidP="00E07850">
      <w:pPr>
        <w:jc w:val="both"/>
        <w:rPr>
          <w:b/>
          <w:u w:val="single"/>
        </w:rPr>
      </w:pPr>
      <w:r w:rsidRPr="00E74C41">
        <w:rPr>
          <w:b/>
          <w:u w:val="single"/>
        </w:rPr>
        <w:t xml:space="preserve">Symptoms of iron deficiency </w:t>
      </w:r>
      <w:proofErr w:type="spellStart"/>
      <w:r w:rsidRPr="00E74C41">
        <w:rPr>
          <w:b/>
          <w:u w:val="single"/>
        </w:rPr>
        <w:t>anaemia</w:t>
      </w:r>
      <w:proofErr w:type="spellEnd"/>
      <w:r w:rsidR="00025D2A">
        <w:rPr>
          <w:b/>
          <w:u w:val="single"/>
        </w:rPr>
        <w:t>:</w:t>
      </w:r>
    </w:p>
    <w:p w:rsidR="00E74C41" w:rsidRDefault="00E74C41" w:rsidP="00E07850">
      <w:pPr>
        <w:jc w:val="both"/>
      </w:pPr>
      <w:r>
        <w:t xml:space="preserve">Many people with iron deficiency anaemia only have a few symptoms. The severity of the symptoms largely depends on how quickly </w:t>
      </w:r>
      <w:proofErr w:type="spellStart"/>
      <w:r>
        <w:t>anaemia</w:t>
      </w:r>
      <w:proofErr w:type="spellEnd"/>
      <w:r>
        <w:t xml:space="preserve"> develops.</w:t>
      </w:r>
    </w:p>
    <w:p w:rsidR="00E74C41" w:rsidRDefault="00E74C41" w:rsidP="00E07850">
      <w:pPr>
        <w:jc w:val="both"/>
      </w:pPr>
      <w:r>
        <w:t>You may notice symptoms immediately, or they may develop gradually if your anaemia is caused by a long-term problem, such as a stomach ulcer.</w:t>
      </w:r>
    </w:p>
    <w:p w:rsidR="00025D2A" w:rsidRDefault="00025D2A" w:rsidP="00E07850">
      <w:pPr>
        <w:jc w:val="both"/>
        <w:sectPr w:rsidR="00025D2A" w:rsidSect="00DA2FBA">
          <w:pgSz w:w="11906" w:h="16838"/>
          <w:pgMar w:top="851" w:right="1558" w:bottom="1418" w:left="1276" w:header="708" w:footer="708" w:gutter="0"/>
          <w:cols w:space="708"/>
          <w:docGrid w:linePitch="360"/>
        </w:sectPr>
      </w:pPr>
    </w:p>
    <w:p w:rsidR="00E74C41" w:rsidRPr="000B02B7" w:rsidRDefault="00E74C41" w:rsidP="00E07850">
      <w:pPr>
        <w:jc w:val="both"/>
        <w:rPr>
          <w:b/>
        </w:rPr>
      </w:pPr>
      <w:r w:rsidRPr="000B02B7">
        <w:rPr>
          <w:b/>
        </w:rPr>
        <w:lastRenderedPageBreak/>
        <w:t>The most common symptoms include:</w:t>
      </w:r>
    </w:p>
    <w:p w:rsidR="00E74C41" w:rsidRDefault="00E74C41" w:rsidP="00025D2A">
      <w:pPr>
        <w:pStyle w:val="ListParagraph"/>
        <w:numPr>
          <w:ilvl w:val="0"/>
          <w:numId w:val="9"/>
        </w:numPr>
        <w:ind w:left="426"/>
      </w:pPr>
      <w:r>
        <w:t>tiredness and lack of energy (lethargy)</w:t>
      </w:r>
    </w:p>
    <w:p w:rsidR="00E74C41" w:rsidRDefault="00E74C41" w:rsidP="00025D2A">
      <w:pPr>
        <w:pStyle w:val="ListParagraph"/>
        <w:numPr>
          <w:ilvl w:val="0"/>
          <w:numId w:val="9"/>
        </w:numPr>
        <w:ind w:left="426"/>
      </w:pPr>
      <w:r>
        <w:t xml:space="preserve">shortness of breath </w:t>
      </w:r>
    </w:p>
    <w:p w:rsidR="00E74C41" w:rsidRDefault="00E74C41" w:rsidP="00025D2A">
      <w:pPr>
        <w:pStyle w:val="ListParagraph"/>
        <w:numPr>
          <w:ilvl w:val="0"/>
          <w:numId w:val="9"/>
        </w:numPr>
        <w:ind w:left="426"/>
      </w:pPr>
      <w:r>
        <w:t>noticeable heartbeats (heart palpitations)</w:t>
      </w:r>
    </w:p>
    <w:p w:rsidR="00E74C41" w:rsidRDefault="00E74C41" w:rsidP="00025D2A">
      <w:pPr>
        <w:pStyle w:val="ListParagraph"/>
        <w:numPr>
          <w:ilvl w:val="0"/>
          <w:numId w:val="9"/>
        </w:numPr>
        <w:ind w:left="426"/>
      </w:pPr>
      <w:r>
        <w:t>a pale complexion</w:t>
      </w:r>
    </w:p>
    <w:p w:rsidR="00025D2A" w:rsidRDefault="00025D2A" w:rsidP="00E07850">
      <w:pPr>
        <w:jc w:val="both"/>
      </w:pPr>
    </w:p>
    <w:p w:rsidR="00025D2A" w:rsidRDefault="00025D2A" w:rsidP="00E07850">
      <w:pPr>
        <w:jc w:val="both"/>
      </w:pPr>
    </w:p>
    <w:p w:rsidR="00025D2A" w:rsidRDefault="00025D2A" w:rsidP="00E07850">
      <w:pPr>
        <w:jc w:val="both"/>
      </w:pPr>
    </w:p>
    <w:p w:rsidR="00025D2A" w:rsidRDefault="00025D2A" w:rsidP="00E07850">
      <w:pPr>
        <w:jc w:val="both"/>
      </w:pPr>
    </w:p>
    <w:p w:rsidR="00025D2A" w:rsidRDefault="00025D2A" w:rsidP="00E07850">
      <w:pPr>
        <w:jc w:val="both"/>
      </w:pPr>
    </w:p>
    <w:p w:rsidR="00E74C41" w:rsidRPr="000B02B7" w:rsidRDefault="00E74C41" w:rsidP="00E07850">
      <w:pPr>
        <w:jc w:val="both"/>
        <w:rPr>
          <w:b/>
        </w:rPr>
      </w:pPr>
      <w:r w:rsidRPr="000B02B7">
        <w:rPr>
          <w:b/>
        </w:rPr>
        <w:lastRenderedPageBreak/>
        <w:t>Less common symptoms include:</w:t>
      </w:r>
    </w:p>
    <w:p w:rsidR="00E74C41" w:rsidRDefault="00E74C41" w:rsidP="000B02B7">
      <w:pPr>
        <w:pStyle w:val="ListParagraph"/>
        <w:numPr>
          <w:ilvl w:val="0"/>
          <w:numId w:val="11"/>
        </w:numPr>
        <w:ind w:left="567"/>
        <w:jc w:val="both"/>
      </w:pPr>
      <w:r>
        <w:t xml:space="preserve">headache </w:t>
      </w:r>
    </w:p>
    <w:p w:rsidR="00E74C41" w:rsidRDefault="00E74C41" w:rsidP="000B02B7">
      <w:pPr>
        <w:pStyle w:val="ListParagraph"/>
        <w:numPr>
          <w:ilvl w:val="0"/>
          <w:numId w:val="11"/>
        </w:numPr>
        <w:ind w:left="567"/>
        <w:jc w:val="both"/>
      </w:pPr>
      <w:r>
        <w:t>feeling itchy</w:t>
      </w:r>
    </w:p>
    <w:p w:rsidR="00E74C41" w:rsidRDefault="00E74C41" w:rsidP="000B02B7">
      <w:pPr>
        <w:pStyle w:val="ListParagraph"/>
        <w:numPr>
          <w:ilvl w:val="0"/>
          <w:numId w:val="11"/>
        </w:numPr>
        <w:ind w:left="567"/>
        <w:jc w:val="both"/>
      </w:pPr>
      <w:r>
        <w:t>a sore or abnormally smooth tongue</w:t>
      </w:r>
    </w:p>
    <w:p w:rsidR="00E74C41" w:rsidRDefault="00E74C41" w:rsidP="000B02B7">
      <w:pPr>
        <w:pStyle w:val="ListParagraph"/>
        <w:numPr>
          <w:ilvl w:val="0"/>
          <w:numId w:val="11"/>
        </w:numPr>
        <w:ind w:left="567"/>
        <w:jc w:val="both"/>
      </w:pPr>
      <w:r>
        <w:t>hair loss</w:t>
      </w:r>
      <w:r>
        <w:tab/>
      </w:r>
    </w:p>
    <w:p w:rsidR="00E74C41" w:rsidRDefault="00E74C41" w:rsidP="000B02B7">
      <w:pPr>
        <w:pStyle w:val="ListParagraph"/>
        <w:numPr>
          <w:ilvl w:val="0"/>
          <w:numId w:val="11"/>
        </w:numPr>
        <w:ind w:left="567"/>
        <w:jc w:val="both"/>
      </w:pPr>
      <w:r>
        <w:t>a desire to eat non-food items, such as ice, paper or clay (pica)</w:t>
      </w:r>
    </w:p>
    <w:p w:rsidR="00E74C41" w:rsidRDefault="00E74C41" w:rsidP="000B02B7">
      <w:pPr>
        <w:pStyle w:val="ListParagraph"/>
        <w:numPr>
          <w:ilvl w:val="0"/>
          <w:numId w:val="11"/>
        </w:numPr>
        <w:ind w:left="567"/>
        <w:jc w:val="both"/>
      </w:pPr>
      <w:r>
        <w:t>difficulty swallowing (dysphagia)</w:t>
      </w:r>
    </w:p>
    <w:p w:rsidR="00E74C41" w:rsidRDefault="00E74C41" w:rsidP="000B02B7">
      <w:pPr>
        <w:pStyle w:val="ListParagraph"/>
        <w:numPr>
          <w:ilvl w:val="0"/>
          <w:numId w:val="11"/>
        </w:numPr>
        <w:ind w:left="567"/>
        <w:jc w:val="both"/>
      </w:pPr>
      <w:r>
        <w:t>painful open sores (ulcers) on the corners of your mouth</w:t>
      </w:r>
    </w:p>
    <w:p w:rsidR="00025D2A" w:rsidRDefault="00025D2A" w:rsidP="00E07850">
      <w:pPr>
        <w:jc w:val="both"/>
        <w:rPr>
          <w:b/>
          <w:u w:val="single"/>
        </w:rPr>
        <w:sectPr w:rsidR="00025D2A" w:rsidSect="00025D2A">
          <w:type w:val="continuous"/>
          <w:pgSz w:w="11906" w:h="16838"/>
          <w:pgMar w:top="851" w:right="1558" w:bottom="1418" w:left="1276" w:header="708" w:footer="708" w:gutter="0"/>
          <w:cols w:num="2" w:space="708"/>
          <w:docGrid w:linePitch="360"/>
        </w:sectPr>
      </w:pPr>
    </w:p>
    <w:p w:rsidR="00025D2A" w:rsidRPr="00E74C41" w:rsidRDefault="00E74C41" w:rsidP="00E07850">
      <w:pPr>
        <w:jc w:val="both"/>
        <w:rPr>
          <w:b/>
          <w:u w:val="single"/>
        </w:rPr>
      </w:pPr>
      <w:r w:rsidRPr="00E74C41">
        <w:rPr>
          <w:b/>
          <w:u w:val="single"/>
        </w:rPr>
        <w:lastRenderedPageBreak/>
        <w:t xml:space="preserve">What causes iron deficiency </w:t>
      </w:r>
      <w:proofErr w:type="spellStart"/>
      <w:r w:rsidRPr="00E74C41">
        <w:rPr>
          <w:b/>
          <w:u w:val="single"/>
        </w:rPr>
        <w:t>anaemia</w:t>
      </w:r>
      <w:proofErr w:type="spellEnd"/>
      <w:r w:rsidRPr="00E74C41">
        <w:rPr>
          <w:b/>
          <w:u w:val="single"/>
        </w:rPr>
        <w:t>?</w:t>
      </w:r>
    </w:p>
    <w:p w:rsidR="00E74C41" w:rsidRPr="00E74C41" w:rsidRDefault="00E74C41" w:rsidP="00E07850">
      <w:pPr>
        <w:jc w:val="both"/>
      </w:pPr>
      <w:r w:rsidRPr="00E74C41">
        <w:t>There are many things that can lead to a lack of iron in the body. In men and post-menopausal women, the most common cause is bleeding in the stomach and intestines.</w:t>
      </w:r>
    </w:p>
    <w:p w:rsidR="00E74C41" w:rsidRPr="00E74C41" w:rsidRDefault="00E74C41" w:rsidP="00E07850">
      <w:pPr>
        <w:jc w:val="both"/>
      </w:pPr>
      <w:r w:rsidRPr="00E74C41">
        <w:t>This can be caused by a stomach ulcer, stomach cancer, bowel cancer, or by taking non-steroidal anti-inflammatory drugs (NSAIDs).</w:t>
      </w:r>
    </w:p>
    <w:p w:rsidR="00E74C41" w:rsidRPr="00E74C41" w:rsidRDefault="00E74C41" w:rsidP="00E07850">
      <w:pPr>
        <w:jc w:val="both"/>
      </w:pPr>
      <w:r w:rsidRPr="00E74C41">
        <w:t>In women of reproductive age, heavy periods and pregnancy are the most common causes of iron deficiency anaemia as your body needs extra iron for your baby during pregnancy.</w:t>
      </w:r>
    </w:p>
    <w:p w:rsidR="00E74C41" w:rsidRPr="00E74C41" w:rsidRDefault="00E74C41" w:rsidP="00E07850">
      <w:pPr>
        <w:jc w:val="both"/>
      </w:pPr>
      <w:r w:rsidRPr="00E74C41">
        <w:t>Unless you're pregnant, it's rare for iron deficiency anaemia to be caused just by a lack of iron in your diet. However, if you do lack dietary iron, it may mean you're more likely to develop anaemia than if you have one of the problems mentioned above.</w:t>
      </w:r>
    </w:p>
    <w:p w:rsidR="00E74C41" w:rsidRDefault="00E74C41" w:rsidP="00E07850">
      <w:pPr>
        <w:jc w:val="both"/>
      </w:pPr>
    </w:p>
    <w:p w:rsidR="000E3DC6" w:rsidRPr="00C218B2" w:rsidRDefault="00E74C41" w:rsidP="00E07850">
      <w:pPr>
        <w:jc w:val="both"/>
        <w:rPr>
          <w:b/>
          <w:u w:val="single"/>
        </w:rPr>
      </w:pPr>
      <w:r w:rsidRPr="00C218B2">
        <w:rPr>
          <w:b/>
          <w:u w:val="single"/>
        </w:rPr>
        <w:t xml:space="preserve">How iron deficiency </w:t>
      </w:r>
      <w:proofErr w:type="spellStart"/>
      <w:r w:rsidRPr="00C218B2">
        <w:rPr>
          <w:b/>
          <w:u w:val="single"/>
        </w:rPr>
        <w:t>anaemia</w:t>
      </w:r>
      <w:proofErr w:type="spellEnd"/>
      <w:r w:rsidRPr="00C218B2">
        <w:rPr>
          <w:b/>
          <w:u w:val="single"/>
        </w:rPr>
        <w:t xml:space="preserve"> is treated</w:t>
      </w:r>
      <w:r w:rsidR="00C218B2">
        <w:rPr>
          <w:b/>
          <w:u w:val="single"/>
        </w:rPr>
        <w:t>:</w:t>
      </w:r>
    </w:p>
    <w:p w:rsidR="00E74C41" w:rsidRDefault="00E74C41" w:rsidP="00E07850">
      <w:pPr>
        <w:jc w:val="both"/>
      </w:pPr>
      <w:r>
        <w:t>Treatment for iron deficiency anaemia involves taking iron supplements to boost the low levels of iron in your body. This is usually effective, and the condition rarely causes long-term problems.</w:t>
      </w:r>
      <w:r w:rsidR="00DA798A">
        <w:t xml:space="preserve"> </w:t>
      </w:r>
      <w:r>
        <w:t>You'll need to be monitored every few months to check the treatment is working and your iron levels have returned to normal.</w:t>
      </w:r>
      <w:r w:rsidR="00DA798A">
        <w:t xml:space="preserve"> </w:t>
      </w:r>
      <w:r>
        <w:t>The underlying cause will need to be treated so you don't get anaemia again. Increasing the amount of iron in your diet may also be recommended.</w:t>
      </w:r>
    </w:p>
    <w:p w:rsidR="00C218B2" w:rsidRDefault="00C218B2" w:rsidP="00E07850">
      <w:pPr>
        <w:jc w:val="both"/>
      </w:pPr>
    </w:p>
    <w:p w:rsidR="00E74C41" w:rsidRPr="00025D2A" w:rsidRDefault="00E74C41" w:rsidP="00E07850">
      <w:pPr>
        <w:jc w:val="both"/>
        <w:rPr>
          <w:b/>
        </w:rPr>
      </w:pPr>
      <w:r w:rsidRPr="00025D2A">
        <w:rPr>
          <w:b/>
        </w:rPr>
        <w:t>Good sources of iron include:</w:t>
      </w:r>
    </w:p>
    <w:p w:rsidR="00E74C41" w:rsidRPr="00025D2A" w:rsidRDefault="00E74C41" w:rsidP="00025D2A">
      <w:pPr>
        <w:pStyle w:val="ListParagraph"/>
        <w:numPr>
          <w:ilvl w:val="0"/>
          <w:numId w:val="10"/>
        </w:numPr>
        <w:jc w:val="both"/>
      </w:pPr>
      <w:r w:rsidRPr="00025D2A">
        <w:t>dark-green leafy vegetables, such as watercress and curly kale</w:t>
      </w:r>
    </w:p>
    <w:p w:rsidR="00E74C41" w:rsidRPr="00025D2A" w:rsidRDefault="00E74C41" w:rsidP="00025D2A">
      <w:pPr>
        <w:pStyle w:val="ListParagraph"/>
        <w:numPr>
          <w:ilvl w:val="0"/>
          <w:numId w:val="10"/>
        </w:numPr>
        <w:jc w:val="both"/>
      </w:pPr>
      <w:r w:rsidRPr="00025D2A">
        <w:t>iron-fortified cereals or bread</w:t>
      </w:r>
    </w:p>
    <w:p w:rsidR="00E74C41" w:rsidRPr="00025D2A" w:rsidRDefault="00E74C41" w:rsidP="00025D2A">
      <w:pPr>
        <w:pStyle w:val="ListParagraph"/>
        <w:numPr>
          <w:ilvl w:val="0"/>
          <w:numId w:val="10"/>
        </w:numPr>
        <w:jc w:val="both"/>
      </w:pPr>
      <w:r w:rsidRPr="00025D2A">
        <w:t>brown rice</w:t>
      </w:r>
      <w:r w:rsidR="00DA798A">
        <w:t xml:space="preserve">, </w:t>
      </w:r>
      <w:r w:rsidRPr="00025D2A">
        <w:t>pulses and beans</w:t>
      </w:r>
    </w:p>
    <w:p w:rsidR="00E74C41" w:rsidRPr="00025D2A" w:rsidRDefault="00E74C41" w:rsidP="00025D2A">
      <w:pPr>
        <w:pStyle w:val="ListParagraph"/>
        <w:numPr>
          <w:ilvl w:val="0"/>
          <w:numId w:val="10"/>
        </w:numPr>
        <w:jc w:val="both"/>
      </w:pPr>
      <w:r w:rsidRPr="00025D2A">
        <w:t>nuts and seeds</w:t>
      </w:r>
    </w:p>
    <w:p w:rsidR="00E74C41" w:rsidRPr="00025D2A" w:rsidRDefault="00E74C41" w:rsidP="00025D2A">
      <w:pPr>
        <w:pStyle w:val="ListParagraph"/>
        <w:numPr>
          <w:ilvl w:val="0"/>
          <w:numId w:val="10"/>
        </w:numPr>
        <w:jc w:val="both"/>
      </w:pPr>
      <w:r w:rsidRPr="00025D2A">
        <w:t>meat, fish</w:t>
      </w:r>
      <w:r w:rsidR="00025D2A">
        <w:t>, eggs</w:t>
      </w:r>
      <w:r w:rsidRPr="00025D2A">
        <w:t xml:space="preserve"> and tofu</w:t>
      </w:r>
    </w:p>
    <w:p w:rsidR="000E3DC6" w:rsidRPr="00025D2A" w:rsidRDefault="00E74C41" w:rsidP="00DA2FBA">
      <w:pPr>
        <w:pStyle w:val="ListParagraph"/>
        <w:numPr>
          <w:ilvl w:val="0"/>
          <w:numId w:val="10"/>
        </w:numPr>
        <w:jc w:val="both"/>
      </w:pPr>
      <w:r w:rsidRPr="00025D2A">
        <w:t>dried fruit, such as dr</w:t>
      </w:r>
      <w:r w:rsidR="00025D2A">
        <w:t>ied apricots, prunes and raisin</w:t>
      </w:r>
    </w:p>
    <w:sectPr w:rsidR="000E3DC6" w:rsidRPr="00025D2A" w:rsidSect="00025D2A">
      <w:type w:val="continuous"/>
      <w:pgSz w:w="11906" w:h="16838"/>
      <w:pgMar w:top="851" w:right="1558" w:bottom="141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22B"/>
    <w:multiLevelType w:val="hybridMultilevel"/>
    <w:tmpl w:val="9C18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8C0024"/>
    <w:multiLevelType w:val="hybridMultilevel"/>
    <w:tmpl w:val="3022E18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14DF6E77"/>
    <w:multiLevelType w:val="hybridMultilevel"/>
    <w:tmpl w:val="30C2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C8790B"/>
    <w:multiLevelType w:val="hybridMultilevel"/>
    <w:tmpl w:val="6410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7D7026"/>
    <w:multiLevelType w:val="hybridMultilevel"/>
    <w:tmpl w:val="5CE08B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3FF42C75"/>
    <w:multiLevelType w:val="multilevel"/>
    <w:tmpl w:val="9CEE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F04D7"/>
    <w:multiLevelType w:val="hybridMultilevel"/>
    <w:tmpl w:val="C0121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9D1D32"/>
    <w:multiLevelType w:val="hybridMultilevel"/>
    <w:tmpl w:val="65F4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C124B6"/>
    <w:multiLevelType w:val="hybridMultilevel"/>
    <w:tmpl w:val="1718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633F09"/>
    <w:multiLevelType w:val="hybridMultilevel"/>
    <w:tmpl w:val="F348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6563E7"/>
    <w:multiLevelType w:val="hybridMultilevel"/>
    <w:tmpl w:val="746E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9"/>
  </w:num>
  <w:num w:numId="5">
    <w:abstractNumId w:val="0"/>
  </w:num>
  <w:num w:numId="6">
    <w:abstractNumId w:val="8"/>
  </w:num>
  <w:num w:numId="7">
    <w:abstractNumId w:val="3"/>
  </w:num>
  <w:num w:numId="8">
    <w:abstractNumId w:val="10"/>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678"/>
    <w:rsid w:val="00025D2A"/>
    <w:rsid w:val="00045216"/>
    <w:rsid w:val="000B02B7"/>
    <w:rsid w:val="000C251E"/>
    <w:rsid w:val="000E3DC6"/>
    <w:rsid w:val="002F2DEF"/>
    <w:rsid w:val="00396E6F"/>
    <w:rsid w:val="003B56DF"/>
    <w:rsid w:val="003D1678"/>
    <w:rsid w:val="003F745D"/>
    <w:rsid w:val="00470A5B"/>
    <w:rsid w:val="004C6D75"/>
    <w:rsid w:val="00527466"/>
    <w:rsid w:val="005308F1"/>
    <w:rsid w:val="008B446C"/>
    <w:rsid w:val="009B01D8"/>
    <w:rsid w:val="009F536E"/>
    <w:rsid w:val="00A914AD"/>
    <w:rsid w:val="00BC3F1C"/>
    <w:rsid w:val="00BF6561"/>
    <w:rsid w:val="00C218B2"/>
    <w:rsid w:val="00D179BE"/>
    <w:rsid w:val="00DA2FBA"/>
    <w:rsid w:val="00DA798A"/>
    <w:rsid w:val="00E07850"/>
    <w:rsid w:val="00E74C41"/>
    <w:rsid w:val="00EA2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67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3D1678"/>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3D16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678"/>
    <w:rPr>
      <w:rFonts w:ascii="Times New Roman" w:eastAsia="Times New Roman" w:hAnsi="Times New Roman" w:cs="Times New Roman"/>
      <w:b/>
      <w:bCs/>
      <w:kern w:val="36"/>
      <w:sz w:val="48"/>
      <w:szCs w:val="48"/>
      <w:lang w:val="en-US"/>
    </w:rPr>
  </w:style>
  <w:style w:type="character" w:styleId="Hyperlink">
    <w:name w:val="Hyperlink"/>
    <w:rsid w:val="003D1678"/>
    <w:rPr>
      <w:color w:val="0000FF"/>
      <w:u w:val="single"/>
    </w:rPr>
  </w:style>
  <w:style w:type="character" w:customStyle="1" w:styleId="Heading3Char">
    <w:name w:val="Heading 3 Char"/>
    <w:basedOn w:val="DefaultParagraphFont"/>
    <w:link w:val="Heading3"/>
    <w:uiPriority w:val="9"/>
    <w:semiHidden/>
    <w:rsid w:val="003D1678"/>
    <w:rPr>
      <w:rFonts w:asciiTheme="majorHAnsi" w:eastAsiaTheme="majorEastAsia" w:hAnsiTheme="majorHAnsi" w:cstheme="majorBidi"/>
      <w:b/>
      <w:bCs/>
      <w:color w:val="4F81BD" w:themeColor="accent1"/>
      <w:sz w:val="24"/>
      <w:szCs w:val="24"/>
      <w:lang w:val="en-US"/>
    </w:rPr>
  </w:style>
  <w:style w:type="paragraph" w:styleId="ListParagraph">
    <w:name w:val="List Paragraph"/>
    <w:basedOn w:val="Normal"/>
    <w:uiPriority w:val="34"/>
    <w:qFormat/>
    <w:rsid w:val="008B4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67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3D1678"/>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3D16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678"/>
    <w:rPr>
      <w:rFonts w:ascii="Times New Roman" w:eastAsia="Times New Roman" w:hAnsi="Times New Roman" w:cs="Times New Roman"/>
      <w:b/>
      <w:bCs/>
      <w:kern w:val="36"/>
      <w:sz w:val="48"/>
      <w:szCs w:val="48"/>
      <w:lang w:val="en-US"/>
    </w:rPr>
  </w:style>
  <w:style w:type="character" w:styleId="Hyperlink">
    <w:name w:val="Hyperlink"/>
    <w:rsid w:val="003D1678"/>
    <w:rPr>
      <w:color w:val="0000FF"/>
      <w:u w:val="single"/>
    </w:rPr>
  </w:style>
  <w:style w:type="character" w:customStyle="1" w:styleId="Heading3Char">
    <w:name w:val="Heading 3 Char"/>
    <w:basedOn w:val="DefaultParagraphFont"/>
    <w:link w:val="Heading3"/>
    <w:uiPriority w:val="9"/>
    <w:semiHidden/>
    <w:rsid w:val="003D1678"/>
    <w:rPr>
      <w:rFonts w:asciiTheme="majorHAnsi" w:eastAsiaTheme="majorEastAsia" w:hAnsiTheme="majorHAnsi" w:cstheme="majorBidi"/>
      <w:b/>
      <w:bCs/>
      <w:color w:val="4F81BD" w:themeColor="accent1"/>
      <w:sz w:val="24"/>
      <w:szCs w:val="24"/>
      <w:lang w:val="en-US"/>
    </w:rPr>
  </w:style>
  <w:style w:type="paragraph" w:styleId="ListParagraph">
    <w:name w:val="List Paragraph"/>
    <w:basedOn w:val="Normal"/>
    <w:uiPriority w:val="34"/>
    <w:qFormat/>
    <w:rsid w:val="008B4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816644">
      <w:bodyDiv w:val="1"/>
      <w:marLeft w:val="0"/>
      <w:marRight w:val="0"/>
      <w:marTop w:val="0"/>
      <w:marBottom w:val="0"/>
      <w:divBdr>
        <w:top w:val="none" w:sz="0" w:space="0" w:color="auto"/>
        <w:left w:val="none" w:sz="0" w:space="0" w:color="auto"/>
        <w:bottom w:val="none" w:sz="0" w:space="0" w:color="auto"/>
        <w:right w:val="none" w:sz="0" w:space="0" w:color="auto"/>
      </w:divBdr>
    </w:div>
    <w:div w:id="1822505385">
      <w:bodyDiv w:val="1"/>
      <w:marLeft w:val="0"/>
      <w:marRight w:val="0"/>
      <w:marTop w:val="0"/>
      <w:marBottom w:val="0"/>
      <w:divBdr>
        <w:top w:val="none" w:sz="0" w:space="0" w:color="auto"/>
        <w:left w:val="none" w:sz="0" w:space="0" w:color="auto"/>
        <w:bottom w:val="none" w:sz="0" w:space="0" w:color="auto"/>
        <w:right w:val="none" w:sz="0" w:space="0" w:color="auto"/>
      </w:divBdr>
    </w:div>
    <w:div w:id="20508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hs.uk/conditions/depression/pages/introduc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onditions/pins-and-needles/pages/introduction.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Hounslow</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GP.User</dc:creator>
  <cp:lastModifiedBy>administrator</cp:lastModifiedBy>
  <cp:revision>24</cp:revision>
  <dcterms:created xsi:type="dcterms:W3CDTF">2016-03-31T09:02:00Z</dcterms:created>
  <dcterms:modified xsi:type="dcterms:W3CDTF">2016-05-20T10:33:00Z</dcterms:modified>
</cp:coreProperties>
</file>