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9CE9" w14:textId="1798084D" w:rsidR="00393CEC" w:rsidRPr="00AB54EF" w:rsidRDefault="008D3421" w:rsidP="00AB54EF">
      <w:pPr>
        <w:jc w:val="center"/>
        <w:rPr>
          <w:b/>
          <w:bCs/>
        </w:rPr>
      </w:pPr>
      <w:r w:rsidRPr="00AB54EF">
        <w:rPr>
          <w:b/>
          <w:bCs/>
        </w:rPr>
        <w:t xml:space="preserve">Minutes of Lepton and </w:t>
      </w:r>
      <w:proofErr w:type="spellStart"/>
      <w:r w:rsidRPr="00AB54EF">
        <w:rPr>
          <w:b/>
          <w:bCs/>
        </w:rPr>
        <w:t>Kirkheaton</w:t>
      </w:r>
      <w:proofErr w:type="spellEnd"/>
      <w:r w:rsidRPr="00AB54EF">
        <w:rPr>
          <w:b/>
          <w:bCs/>
        </w:rPr>
        <w:t xml:space="preserve"> Patient Participation Group – </w:t>
      </w:r>
      <w:r w:rsidR="0085542F">
        <w:rPr>
          <w:b/>
          <w:bCs/>
        </w:rPr>
        <w:t>16</w:t>
      </w:r>
      <w:r w:rsidR="0085542F" w:rsidRPr="0085542F">
        <w:rPr>
          <w:b/>
          <w:bCs/>
          <w:vertAlign w:val="superscript"/>
        </w:rPr>
        <w:t>th</w:t>
      </w:r>
      <w:r w:rsidR="0085542F">
        <w:rPr>
          <w:b/>
          <w:bCs/>
        </w:rPr>
        <w:t xml:space="preserve"> July</w:t>
      </w:r>
      <w:r w:rsidR="00942BB9">
        <w:rPr>
          <w:b/>
          <w:bCs/>
        </w:rPr>
        <w:t xml:space="preserve"> 2025</w:t>
      </w:r>
    </w:p>
    <w:p w14:paraId="15B4BC0E" w14:textId="77777777" w:rsidR="008D3421" w:rsidRDefault="008D3421"/>
    <w:p w14:paraId="6180A6D5" w14:textId="0D2E29A6" w:rsidR="008D3421" w:rsidRPr="00AB54EF" w:rsidRDefault="000F7AA2">
      <w:pPr>
        <w:rPr>
          <w:b/>
          <w:bCs/>
        </w:rPr>
      </w:pPr>
      <w:r w:rsidRPr="00AB54EF">
        <w:rPr>
          <w:b/>
          <w:bCs/>
        </w:rPr>
        <w:t>Present</w:t>
      </w:r>
    </w:p>
    <w:p w14:paraId="11FAED40" w14:textId="714A2150" w:rsidR="000F7AA2" w:rsidRDefault="000F7AA2">
      <w:r>
        <w:t>Mary McCormack, Barbara Green,</w:t>
      </w:r>
      <w:r w:rsidR="00AE6ED7">
        <w:t xml:space="preserve"> </w:t>
      </w:r>
      <w:r>
        <w:t xml:space="preserve">Peter Clay, Dr </w:t>
      </w:r>
      <w:r w:rsidR="00C00061">
        <w:t>Krish</w:t>
      </w:r>
      <w:r w:rsidR="001424BA">
        <w:t>na</w:t>
      </w:r>
      <w:r w:rsidR="0083058E">
        <w:t>, John Gledhill</w:t>
      </w:r>
      <w:r w:rsidR="00AE6ED7">
        <w:t>, Anna Roberts</w:t>
      </w:r>
    </w:p>
    <w:p w14:paraId="14921D58" w14:textId="2C0A1993" w:rsidR="000F7AA2" w:rsidRPr="00AB54EF" w:rsidRDefault="000F7AA2">
      <w:pPr>
        <w:rPr>
          <w:b/>
          <w:bCs/>
        </w:rPr>
      </w:pPr>
      <w:r w:rsidRPr="00AB54EF">
        <w:rPr>
          <w:b/>
          <w:bCs/>
        </w:rPr>
        <w:t>Apologies</w:t>
      </w:r>
    </w:p>
    <w:p w14:paraId="5987260A" w14:textId="662C283B" w:rsidR="000F7AA2" w:rsidRDefault="001424BA" w:rsidP="000F7AA2">
      <w:r>
        <w:t>Jill Robson and Jennifer Spencer</w:t>
      </w:r>
    </w:p>
    <w:p w14:paraId="118CDA74" w14:textId="77777777" w:rsidR="009C03F7" w:rsidRDefault="009C03F7" w:rsidP="000F7AA2"/>
    <w:p w14:paraId="571DE58B" w14:textId="49A91DF8" w:rsidR="009C03F7" w:rsidRDefault="009C03F7" w:rsidP="009C03F7">
      <w:pPr>
        <w:pStyle w:val="ListParagraph"/>
        <w:numPr>
          <w:ilvl w:val="0"/>
          <w:numId w:val="2"/>
        </w:numPr>
        <w:rPr>
          <w:b/>
          <w:bCs/>
        </w:rPr>
      </w:pPr>
      <w:r w:rsidRPr="009C03F7">
        <w:rPr>
          <w:b/>
          <w:bCs/>
        </w:rPr>
        <w:t>Surgery Update</w:t>
      </w:r>
    </w:p>
    <w:p w14:paraId="5374AB6F" w14:textId="77777777" w:rsidR="009A4E0C" w:rsidRPr="009A4E0C" w:rsidRDefault="009A4E0C" w:rsidP="009A4E0C">
      <w:pPr>
        <w:rPr>
          <w:b/>
          <w:bCs/>
        </w:rPr>
      </w:pPr>
    </w:p>
    <w:p w14:paraId="5EEAD582" w14:textId="77777777" w:rsidR="009A4E0C" w:rsidRDefault="009A4E0C" w:rsidP="009A4E0C">
      <w:r>
        <w:t>There have been no changes to our practice staffing since our last meeting in March.</w:t>
      </w:r>
    </w:p>
    <w:p w14:paraId="720DCFC3" w14:textId="77777777" w:rsidR="009A4E0C" w:rsidRDefault="009A4E0C" w:rsidP="009A4E0C">
      <w:r>
        <w:t xml:space="preserve">We received a positive response to the covid spring booster campaign, with our PCN achieving the highest vaccine uptake in </w:t>
      </w:r>
      <w:proofErr w:type="spellStart"/>
      <w:r>
        <w:t>kirklees</w:t>
      </w:r>
      <w:proofErr w:type="spellEnd"/>
      <w:r>
        <w:t xml:space="preserve"> by a significant margin.</w:t>
      </w:r>
    </w:p>
    <w:p w14:paraId="16E86F7E" w14:textId="77777777" w:rsidR="009A4E0C" w:rsidRDefault="009A4E0C" w:rsidP="009A4E0C">
      <w:r>
        <w:t>At our last meeting, we discussed the national shift towards modern general practice as outlines by the new GP contract. At present, we are not implementing any changes locally, as we are still awaiting a decision from our commissioners regarding the future of our online consultation platform PATCHS. If we are given the option, we intend to transition to a platform with improved functionality.</w:t>
      </w:r>
    </w:p>
    <w:p w14:paraId="6E09EDCB" w14:textId="77777777" w:rsidR="009A4E0C" w:rsidRPr="009A4E0C" w:rsidRDefault="009A4E0C" w:rsidP="009A4E0C">
      <w:pPr>
        <w:rPr>
          <w:b/>
          <w:bCs/>
          <w:u w:val="single"/>
        </w:rPr>
      </w:pPr>
      <w:r w:rsidRPr="009A4E0C">
        <w:rPr>
          <w:b/>
          <w:bCs/>
          <w:u w:val="single"/>
        </w:rPr>
        <w:t>National GP survey results</w:t>
      </w:r>
    </w:p>
    <w:p w14:paraId="0DF4675B" w14:textId="77777777" w:rsidR="009A4E0C" w:rsidRDefault="009A4E0C" w:rsidP="009A4E0C">
      <w:r>
        <w:t>Our best performance in the survey to date, we have achieved above the national and ICB average on every question in the survey.</w:t>
      </w:r>
    </w:p>
    <w:p w14:paraId="742DC308" w14:textId="77777777" w:rsidR="009A4E0C" w:rsidRDefault="009A4E0C" w:rsidP="009A4E0C">
      <w:r>
        <w:t>Most improved areas:</w:t>
      </w:r>
    </w:p>
    <w:p w14:paraId="1A9FF3DC" w14:textId="77777777" w:rsidR="009A4E0C" w:rsidRDefault="009A4E0C" w:rsidP="009A4E0C">
      <w:r>
        <w:t>Ease of contacting GP via website: improved +31%</w:t>
      </w:r>
    </w:p>
    <w:p w14:paraId="055AEC68" w14:textId="77777777" w:rsidR="009A4E0C" w:rsidRDefault="009A4E0C" w:rsidP="009A4E0C">
      <w:r>
        <w:t>Seeing or speaking to preferred healthcare professional: improved +18%</w:t>
      </w:r>
    </w:p>
    <w:p w14:paraId="0C2C0F13" w14:textId="77777777" w:rsidR="009A4E0C" w:rsidRDefault="009A4E0C" w:rsidP="009A4E0C">
      <w:r>
        <w:t>Treated with care and concern during last appointment: improved +12%</w:t>
      </w:r>
    </w:p>
    <w:p w14:paraId="114B15B6" w14:textId="77777777" w:rsidR="009A4E0C" w:rsidRDefault="009A4E0C" w:rsidP="009A4E0C">
      <w:r>
        <w:t>Mental wellbeing considered during last appointment: improved +20%</w:t>
      </w:r>
    </w:p>
    <w:p w14:paraId="088C9760" w14:textId="77777777" w:rsidR="009A4E0C" w:rsidRDefault="009A4E0C" w:rsidP="009A4E0C">
      <w:r>
        <w:t>Overall experience of GP practice: improved +7%</w:t>
      </w:r>
    </w:p>
    <w:p w14:paraId="1497F074" w14:textId="77777777" w:rsidR="009A4E0C" w:rsidRPr="009A4E0C" w:rsidRDefault="009A4E0C" w:rsidP="009A4E0C">
      <w:pPr>
        <w:rPr>
          <w:b/>
          <w:bCs/>
        </w:rPr>
      </w:pPr>
    </w:p>
    <w:p w14:paraId="23F05CEC" w14:textId="77777777" w:rsidR="009A4E0C" w:rsidRPr="009A4E0C" w:rsidRDefault="009A4E0C" w:rsidP="009A4E0C">
      <w:pPr>
        <w:rPr>
          <w:b/>
          <w:bCs/>
        </w:rPr>
      </w:pPr>
      <w:r w:rsidRPr="009A4E0C">
        <w:rPr>
          <w:b/>
          <w:bCs/>
        </w:rPr>
        <w:t>Where patient experience is highest compared with the ICS result</w:t>
      </w:r>
    </w:p>
    <w:p w14:paraId="572987D9" w14:textId="77777777" w:rsidR="009A4E0C" w:rsidRDefault="009A4E0C" w:rsidP="009A4E0C">
      <w:r>
        <w:t>72% of respondents find it easy to contact this GP practice using their website</w:t>
      </w:r>
    </w:p>
    <w:p w14:paraId="6F4D7FEC" w14:textId="77777777" w:rsidR="009A4E0C" w:rsidRDefault="009A4E0C" w:rsidP="009A4E0C">
      <w:r>
        <w:t>ICS result: 50% / National result: 51%</w:t>
      </w:r>
    </w:p>
    <w:p w14:paraId="0B3176C0" w14:textId="77777777" w:rsidR="009A4E0C" w:rsidRPr="009A4E0C" w:rsidRDefault="009A4E0C" w:rsidP="009A4E0C">
      <w:pPr>
        <w:rPr>
          <w:u w:val="single"/>
        </w:rPr>
      </w:pPr>
    </w:p>
    <w:p w14:paraId="03A55A87" w14:textId="77777777" w:rsidR="009A4E0C" w:rsidRDefault="009A4E0C" w:rsidP="009A4E0C">
      <w:r>
        <w:t>67% of respondents find it easy to contact this GP practice using the NHS App</w:t>
      </w:r>
    </w:p>
    <w:p w14:paraId="798E980C" w14:textId="77777777" w:rsidR="009A4E0C" w:rsidRDefault="009A4E0C" w:rsidP="009A4E0C">
      <w:r>
        <w:t>ICS result: 49% / National result 49%</w:t>
      </w:r>
    </w:p>
    <w:p w14:paraId="6E6C0E99" w14:textId="77777777" w:rsidR="009A4E0C" w:rsidRDefault="009A4E0C" w:rsidP="009A4E0C"/>
    <w:p w14:paraId="427908BB" w14:textId="77777777" w:rsidR="009A4E0C" w:rsidRDefault="009A4E0C" w:rsidP="009A4E0C">
      <w:r>
        <w:t>54% of respondents usually get to see or speak with their preferred healthcare professional when they would like to</w:t>
      </w:r>
    </w:p>
    <w:p w14:paraId="3850BF3B" w14:textId="77777777" w:rsidR="009A4E0C" w:rsidRDefault="009A4E0C" w:rsidP="009A4E0C">
      <w:r>
        <w:t>ICS result: 38% / National result: 40%</w:t>
      </w:r>
    </w:p>
    <w:p w14:paraId="0CC51759" w14:textId="77777777" w:rsidR="009A4E0C" w:rsidRDefault="009A4E0C" w:rsidP="009A4E0C"/>
    <w:p w14:paraId="001D6DCE" w14:textId="77777777" w:rsidR="009A4E0C" w:rsidRPr="009A4E0C" w:rsidRDefault="009A4E0C" w:rsidP="009A4E0C">
      <w:pPr>
        <w:rPr>
          <w:b/>
          <w:bCs/>
        </w:rPr>
      </w:pPr>
      <w:r w:rsidRPr="009A4E0C">
        <w:rPr>
          <w:b/>
          <w:bCs/>
        </w:rPr>
        <w:t>Overall experience comparison in similar demographics</w:t>
      </w:r>
    </w:p>
    <w:p w14:paraId="040A1B5B" w14:textId="77777777" w:rsidR="009A4E0C" w:rsidRDefault="009A4E0C" w:rsidP="009A4E0C">
      <w:r>
        <w:t xml:space="preserve">Lepton &amp; </w:t>
      </w:r>
      <w:proofErr w:type="spellStart"/>
      <w:r>
        <w:t>Kirkheaton</w:t>
      </w:r>
      <w:proofErr w:type="spellEnd"/>
      <w:r>
        <w:t xml:space="preserve"> Surgeries 85%</w:t>
      </w:r>
    </w:p>
    <w:p w14:paraId="12C82949" w14:textId="77777777" w:rsidR="009A4E0C" w:rsidRDefault="009A4E0C" w:rsidP="009A4E0C">
      <w:r>
        <w:t>Waterloo practice 72%</w:t>
      </w:r>
    </w:p>
    <w:p w14:paraId="23E49259" w14:textId="77777777" w:rsidR="009A4E0C" w:rsidRDefault="009A4E0C" w:rsidP="009A4E0C">
      <w:proofErr w:type="spellStart"/>
      <w:r>
        <w:t>Almondbury</w:t>
      </w:r>
      <w:proofErr w:type="spellEnd"/>
      <w:r>
        <w:t xml:space="preserve"> surgery 70%</w:t>
      </w:r>
    </w:p>
    <w:p w14:paraId="12CF362A" w14:textId="77777777" w:rsidR="009A4E0C" w:rsidRDefault="009A4E0C" w:rsidP="009A4E0C">
      <w:proofErr w:type="spellStart"/>
      <w:r>
        <w:t>Kirkburton</w:t>
      </w:r>
      <w:proofErr w:type="spellEnd"/>
      <w:r>
        <w:t xml:space="preserve"> health centre 79%</w:t>
      </w:r>
    </w:p>
    <w:p w14:paraId="325DB294" w14:textId="77777777" w:rsidR="009A4E0C" w:rsidRDefault="009A4E0C" w:rsidP="009A4E0C">
      <w:r>
        <w:t>Dalton Surgery 85%</w:t>
      </w:r>
    </w:p>
    <w:p w14:paraId="4F989445" w14:textId="77777777" w:rsidR="009A4E0C" w:rsidRDefault="009A4E0C" w:rsidP="009A4E0C">
      <w:r w:rsidRPr="009A4E0C">
        <w:rPr>
          <w:b/>
          <w:bCs/>
        </w:rPr>
        <w:t>Areas of development:</w:t>
      </w:r>
      <w:r>
        <w:t xml:space="preserve"> Thinking about the reason for your last appointment, were your needs met?</w:t>
      </w:r>
    </w:p>
    <w:p w14:paraId="2B7CFB9D" w14:textId="77777777" w:rsidR="009A4E0C" w:rsidRDefault="009A4E0C" w:rsidP="009A4E0C">
      <w:r>
        <w:t>Dropped by 2%, however still above national averages.</w:t>
      </w:r>
    </w:p>
    <w:p w14:paraId="7BC3115D" w14:textId="77777777" w:rsidR="00B4132A" w:rsidRDefault="00B4132A" w:rsidP="009A4E0C">
      <w:pPr>
        <w:ind w:left="360"/>
      </w:pPr>
    </w:p>
    <w:p w14:paraId="7FE3D4D1" w14:textId="77777777" w:rsidR="004A7D94" w:rsidRPr="004A7D94" w:rsidRDefault="004A7D94" w:rsidP="004A7D94">
      <w:r w:rsidRPr="004A7D94">
        <w:t xml:space="preserve">After the surgery update there was a short discussion about poor attendance at the PPG meetings.  In the past we have had a reasonable number of patients attending.  </w:t>
      </w:r>
      <w:proofErr w:type="gramStart"/>
      <w:r w:rsidRPr="004A7D94">
        <w:t>Obviously</w:t>
      </w:r>
      <w:proofErr w:type="gramEnd"/>
      <w:r w:rsidRPr="004A7D94">
        <w:t xml:space="preserve"> there are many reasons for this, however, our </w:t>
      </w:r>
      <w:proofErr w:type="gramStart"/>
      <w:r w:rsidRPr="004A7D94">
        <w:t>Chairman</w:t>
      </w:r>
      <w:proofErr w:type="gramEnd"/>
      <w:r w:rsidRPr="004A7D94">
        <w:t xml:space="preserve"> has an email list of previous attendees, and it is his intention to contact them.  He also is to look at other ways of promoting the PPG with the surgeries help.  </w:t>
      </w:r>
      <w:proofErr w:type="gramStart"/>
      <w:r w:rsidRPr="004A7D94">
        <w:t>Also</w:t>
      </w:r>
      <w:proofErr w:type="gramEnd"/>
      <w:r w:rsidRPr="004A7D94">
        <w:t xml:space="preserve"> it is intended to send a reminder of the next meeting just before that date.</w:t>
      </w:r>
    </w:p>
    <w:p w14:paraId="5A0EC7C1" w14:textId="48CFDC62" w:rsidR="004A7D94" w:rsidRPr="00B4132A" w:rsidRDefault="004A7D94" w:rsidP="004A7D94"/>
    <w:p w14:paraId="4AD5C157" w14:textId="6B24EA03" w:rsidR="00C511AB" w:rsidRPr="00C511AB" w:rsidRDefault="00C511AB" w:rsidP="00C511AB">
      <w:pPr>
        <w:pStyle w:val="ListParagraph"/>
        <w:numPr>
          <w:ilvl w:val="0"/>
          <w:numId w:val="2"/>
        </w:numPr>
        <w:rPr>
          <w:b/>
          <w:bCs/>
        </w:rPr>
      </w:pPr>
      <w:r w:rsidRPr="00C511AB">
        <w:rPr>
          <w:b/>
          <w:bCs/>
        </w:rPr>
        <w:t>Date of next meeting</w:t>
      </w:r>
    </w:p>
    <w:p w14:paraId="3D077EEC" w14:textId="5DF2C670" w:rsidR="00C511AB" w:rsidRDefault="00B4132A" w:rsidP="00B4132A">
      <w:pPr>
        <w:ind w:firstLine="360"/>
      </w:pPr>
      <w:r>
        <w:t>5th November</w:t>
      </w:r>
      <w:r w:rsidR="00C511AB">
        <w:t xml:space="preserve"> at </w:t>
      </w:r>
      <w:r w:rsidR="00D222D6">
        <w:t xml:space="preserve">2pm </w:t>
      </w:r>
      <w:r w:rsidR="00C511AB">
        <w:t>Lepton Surgery.</w:t>
      </w:r>
    </w:p>
    <w:p w14:paraId="613611A8" w14:textId="77777777" w:rsidR="00C511AB" w:rsidRDefault="00C511AB" w:rsidP="00C511AB"/>
    <w:sectPr w:rsidR="00C51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C60"/>
    <w:multiLevelType w:val="hybridMultilevel"/>
    <w:tmpl w:val="C16A9A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396065"/>
    <w:multiLevelType w:val="hybridMultilevel"/>
    <w:tmpl w:val="A95E2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AC00ED"/>
    <w:multiLevelType w:val="hybridMultilevel"/>
    <w:tmpl w:val="F746F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901B99"/>
    <w:multiLevelType w:val="hybridMultilevel"/>
    <w:tmpl w:val="057A67A4"/>
    <w:lvl w:ilvl="0" w:tplc="FCD89732">
      <w:start w:val="1"/>
      <w:numFmt w:val="decimal"/>
      <w:lvlText w:val="%1."/>
      <w:lvlJc w:val="left"/>
      <w:pPr>
        <w:ind w:left="2911" w:hanging="360"/>
      </w:pPr>
      <w:rPr>
        <w:rFonts w:ascii="Aptos" w:hAnsi="Aptos" w:hint="default"/>
        <w:b w:val="0"/>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num w:numId="1" w16cid:durableId="1667324569">
    <w:abstractNumId w:val="2"/>
  </w:num>
  <w:num w:numId="2" w16cid:durableId="1726634475">
    <w:abstractNumId w:val="0"/>
  </w:num>
  <w:num w:numId="3" w16cid:durableId="1686403309">
    <w:abstractNumId w:val="1"/>
  </w:num>
  <w:num w:numId="4" w16cid:durableId="2025327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1"/>
    <w:rsid w:val="00072FE3"/>
    <w:rsid w:val="00077CB5"/>
    <w:rsid w:val="000F7AA2"/>
    <w:rsid w:val="001424BA"/>
    <w:rsid w:val="0019745D"/>
    <w:rsid w:val="001B72F1"/>
    <w:rsid w:val="003268CC"/>
    <w:rsid w:val="00342301"/>
    <w:rsid w:val="00393CEC"/>
    <w:rsid w:val="003B798B"/>
    <w:rsid w:val="00411BC5"/>
    <w:rsid w:val="0044134E"/>
    <w:rsid w:val="00467B64"/>
    <w:rsid w:val="004836D6"/>
    <w:rsid w:val="004A7D94"/>
    <w:rsid w:val="00526B6F"/>
    <w:rsid w:val="00695EE6"/>
    <w:rsid w:val="006A668C"/>
    <w:rsid w:val="006E48D2"/>
    <w:rsid w:val="0070092A"/>
    <w:rsid w:val="007A19D0"/>
    <w:rsid w:val="007B204C"/>
    <w:rsid w:val="0083058E"/>
    <w:rsid w:val="0085542F"/>
    <w:rsid w:val="008D3421"/>
    <w:rsid w:val="00942BB9"/>
    <w:rsid w:val="009A4E0C"/>
    <w:rsid w:val="009C03F7"/>
    <w:rsid w:val="009C7E46"/>
    <w:rsid w:val="00AB54EF"/>
    <w:rsid w:val="00AB7E5D"/>
    <w:rsid w:val="00AD4BC7"/>
    <w:rsid w:val="00AE6ED7"/>
    <w:rsid w:val="00B006D6"/>
    <w:rsid w:val="00B04DEA"/>
    <w:rsid w:val="00B4132A"/>
    <w:rsid w:val="00BB125D"/>
    <w:rsid w:val="00C00061"/>
    <w:rsid w:val="00C511AB"/>
    <w:rsid w:val="00C727B2"/>
    <w:rsid w:val="00C92158"/>
    <w:rsid w:val="00D222D6"/>
    <w:rsid w:val="00D835F9"/>
    <w:rsid w:val="00E4558F"/>
    <w:rsid w:val="00E92A07"/>
    <w:rsid w:val="00F64FF2"/>
    <w:rsid w:val="00F9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E604"/>
  <w15:chartTrackingRefBased/>
  <w15:docId w15:val="{78C1E2DF-46F8-462D-9016-8AE5017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421"/>
    <w:rPr>
      <w:rFonts w:eastAsiaTheme="majorEastAsia" w:cstheme="majorBidi"/>
      <w:color w:val="272727" w:themeColor="text1" w:themeTint="D8"/>
    </w:rPr>
  </w:style>
  <w:style w:type="paragraph" w:styleId="Title">
    <w:name w:val="Title"/>
    <w:basedOn w:val="Normal"/>
    <w:next w:val="Normal"/>
    <w:link w:val="TitleChar"/>
    <w:uiPriority w:val="10"/>
    <w:qFormat/>
    <w:rsid w:val="008D3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421"/>
    <w:pPr>
      <w:spacing w:before="160"/>
      <w:jc w:val="center"/>
    </w:pPr>
    <w:rPr>
      <w:i/>
      <w:iCs/>
      <w:color w:val="404040" w:themeColor="text1" w:themeTint="BF"/>
    </w:rPr>
  </w:style>
  <w:style w:type="character" w:customStyle="1" w:styleId="QuoteChar">
    <w:name w:val="Quote Char"/>
    <w:basedOn w:val="DefaultParagraphFont"/>
    <w:link w:val="Quote"/>
    <w:uiPriority w:val="29"/>
    <w:rsid w:val="008D3421"/>
    <w:rPr>
      <w:i/>
      <w:iCs/>
      <w:color w:val="404040" w:themeColor="text1" w:themeTint="BF"/>
    </w:rPr>
  </w:style>
  <w:style w:type="paragraph" w:styleId="ListParagraph">
    <w:name w:val="List Paragraph"/>
    <w:basedOn w:val="Normal"/>
    <w:uiPriority w:val="34"/>
    <w:qFormat/>
    <w:rsid w:val="008D3421"/>
    <w:pPr>
      <w:ind w:left="720"/>
      <w:contextualSpacing/>
    </w:pPr>
  </w:style>
  <w:style w:type="character" w:styleId="IntenseEmphasis">
    <w:name w:val="Intense Emphasis"/>
    <w:basedOn w:val="DefaultParagraphFont"/>
    <w:uiPriority w:val="21"/>
    <w:qFormat/>
    <w:rsid w:val="008D3421"/>
    <w:rPr>
      <w:i/>
      <w:iCs/>
      <w:color w:val="0F4761" w:themeColor="accent1" w:themeShade="BF"/>
    </w:rPr>
  </w:style>
  <w:style w:type="paragraph" w:styleId="IntenseQuote">
    <w:name w:val="Intense Quote"/>
    <w:basedOn w:val="Normal"/>
    <w:next w:val="Normal"/>
    <w:link w:val="IntenseQuoteChar"/>
    <w:uiPriority w:val="30"/>
    <w:qFormat/>
    <w:rsid w:val="008D3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421"/>
    <w:rPr>
      <w:i/>
      <w:iCs/>
      <w:color w:val="0F4761" w:themeColor="accent1" w:themeShade="BF"/>
    </w:rPr>
  </w:style>
  <w:style w:type="character" w:styleId="IntenseReference">
    <w:name w:val="Intense Reference"/>
    <w:basedOn w:val="DefaultParagraphFont"/>
    <w:uiPriority w:val="32"/>
    <w:qFormat/>
    <w:rsid w:val="008D3421"/>
    <w:rPr>
      <w:b/>
      <w:bCs/>
      <w:smallCaps/>
      <w:color w:val="0F4761" w:themeColor="accent1" w:themeShade="BF"/>
      <w:spacing w:val="5"/>
    </w:rPr>
  </w:style>
  <w:style w:type="table" w:styleId="TableGrid">
    <w:name w:val="Table Grid"/>
    <w:basedOn w:val="TableNormal"/>
    <w:uiPriority w:val="39"/>
    <w:rsid w:val="0083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EE6"/>
    <w:rPr>
      <w:color w:val="467886" w:themeColor="hyperlink"/>
      <w:u w:val="single"/>
    </w:rPr>
  </w:style>
  <w:style w:type="character" w:styleId="UnresolvedMention">
    <w:name w:val="Unresolved Mention"/>
    <w:basedOn w:val="DefaultParagraphFont"/>
    <w:uiPriority w:val="99"/>
    <w:semiHidden/>
    <w:unhideWhenUsed/>
    <w:rsid w:val="0069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dc:creator>
  <cp:keywords/>
  <dc:description/>
  <cp:lastModifiedBy>Alison kelly</cp:lastModifiedBy>
  <cp:revision>2</cp:revision>
  <dcterms:created xsi:type="dcterms:W3CDTF">2025-10-15T11:59:00Z</dcterms:created>
  <dcterms:modified xsi:type="dcterms:W3CDTF">2025-10-15T11:59:00Z</dcterms:modified>
</cp:coreProperties>
</file>