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08F2" w14:textId="77777777" w:rsidR="00B25003" w:rsidRDefault="00B25003" w:rsidP="00AC7704">
      <w:pPr>
        <w:rPr>
          <w:b/>
          <w:bCs/>
        </w:rPr>
      </w:pPr>
    </w:p>
    <w:p w14:paraId="7EBEE7DD" w14:textId="6114CA50" w:rsidR="00B25003" w:rsidRPr="00AC7704" w:rsidRDefault="00AC7704" w:rsidP="00B25003">
      <w:pPr>
        <w:rPr>
          <w:b/>
          <w:bCs/>
        </w:rPr>
      </w:pPr>
      <w:r w:rsidRPr="00AC7704">
        <w:rPr>
          <w:b/>
          <w:bCs/>
        </w:rPr>
        <w:t>Blackburn Road Medical Centre</w:t>
      </w:r>
      <w:r w:rsidR="0008771F">
        <w:rPr>
          <w:b/>
          <w:bCs/>
        </w:rPr>
        <w:t xml:space="preserve">, Birkenshaw Health Centre &amp; Broughton House GP Surgery  </w:t>
      </w:r>
      <w:r w:rsidR="00B25003">
        <w:rPr>
          <w:b/>
          <w:bCs/>
        </w:rPr>
        <w:t xml:space="preserve">Local Access Policy </w:t>
      </w:r>
    </w:p>
    <w:p w14:paraId="74BB4D5F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1. Introduction</w:t>
      </w:r>
    </w:p>
    <w:p w14:paraId="50942468" w14:textId="47263422" w:rsidR="00AC7704" w:rsidRPr="00AC7704" w:rsidRDefault="00AC7704" w:rsidP="00AC7704">
      <w:r w:rsidRPr="00AC7704">
        <w:t xml:space="preserve">1.1 This document outlines how </w:t>
      </w:r>
      <w:r w:rsidR="0008771F" w:rsidRPr="00AC7704">
        <w:rPr>
          <w:b/>
          <w:bCs/>
        </w:rPr>
        <w:t>Blackburn Road Medical Centre</w:t>
      </w:r>
      <w:r w:rsidR="0008771F">
        <w:rPr>
          <w:b/>
          <w:bCs/>
        </w:rPr>
        <w:t xml:space="preserve">, Birkenshaw Health Centre &amp; Broughton House GP Surgery </w:t>
      </w:r>
      <w:r w:rsidR="0008771F" w:rsidRPr="0008771F">
        <w:t>ensures</w:t>
      </w:r>
      <w:r w:rsidRPr="00AC7704">
        <w:t xml:space="preserve"> that all patients can access timely and appropriate clinical care.</w:t>
      </w:r>
    </w:p>
    <w:p w14:paraId="5E457D06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2. Objectives</w:t>
      </w:r>
    </w:p>
    <w:p w14:paraId="2ADA47D1" w14:textId="77777777" w:rsidR="00AC7704" w:rsidRPr="00AC7704" w:rsidRDefault="00AC7704" w:rsidP="00AC7704">
      <w:r w:rsidRPr="00AC7704">
        <w:t>2.1 Patients can access information, care, or treatment from a GP or appropriate member of the practice team based on their clinical needs.</w:t>
      </w:r>
    </w:p>
    <w:p w14:paraId="1301E157" w14:textId="77777777" w:rsidR="00AC7704" w:rsidRPr="00AC7704" w:rsidRDefault="00AC7704" w:rsidP="00AC7704">
      <w:r w:rsidRPr="00AC7704">
        <w:t>2.2 Access to care does not vary based on characteristics such as age, disability, gender, race, religion, sexual orientation, geography, or socio-economic status.</w:t>
      </w:r>
    </w:p>
    <w:p w14:paraId="4A2E73DD" w14:textId="77777777" w:rsidR="00AC7704" w:rsidRPr="00AC7704" w:rsidRDefault="00AC7704" w:rsidP="00AC7704">
      <w:r w:rsidRPr="00AC7704">
        <w:t>2.3 Clinicians and staff manage resources effectively to maintain the best possible levels of service and access.</w:t>
      </w:r>
    </w:p>
    <w:p w14:paraId="731FB408" w14:textId="77777777" w:rsidR="00AC7704" w:rsidRPr="00AC7704" w:rsidRDefault="00AC7704" w:rsidP="00AC7704">
      <w:r w:rsidRPr="00AC7704">
        <w:t>2.4 Patients and carers understand how to navigate the system and are involved in improving access to meet their needs.</w:t>
      </w:r>
    </w:p>
    <w:p w14:paraId="224A9370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3. Patient Rights &amp; Responsibilities</w:t>
      </w:r>
    </w:p>
    <w:p w14:paraId="22070555" w14:textId="77777777" w:rsidR="00AC7704" w:rsidRPr="0008771F" w:rsidRDefault="00AC7704" w:rsidP="00AC7704">
      <w:r w:rsidRPr="0008771F">
        <w:t>3.1 Patient Rights</w:t>
      </w:r>
    </w:p>
    <w:p w14:paraId="026458F6" w14:textId="77777777" w:rsidR="00AC7704" w:rsidRPr="00AC7704" w:rsidRDefault="00AC7704" w:rsidP="00AC7704">
      <w:r w:rsidRPr="00AC7704">
        <w:t>As a patient, you have the right to:</w:t>
      </w:r>
    </w:p>
    <w:p w14:paraId="5EB588FE" w14:textId="77777777" w:rsidR="00AC7704" w:rsidRPr="00AC7704" w:rsidRDefault="00AC7704" w:rsidP="00AC7704">
      <w:pPr>
        <w:numPr>
          <w:ilvl w:val="0"/>
          <w:numId w:val="1"/>
        </w:numPr>
      </w:pPr>
      <w:r w:rsidRPr="00AC7704">
        <w:t>Register with the practice if you live in our catchment area.</w:t>
      </w:r>
    </w:p>
    <w:p w14:paraId="755557E2" w14:textId="77777777" w:rsidR="00AC7704" w:rsidRPr="00AC7704" w:rsidRDefault="00AC7704" w:rsidP="00AC7704">
      <w:pPr>
        <w:numPr>
          <w:ilvl w:val="0"/>
          <w:numId w:val="1"/>
        </w:numPr>
      </w:pPr>
      <w:r w:rsidRPr="00AC7704">
        <w:t>Receive clear information about how to access care.</w:t>
      </w:r>
    </w:p>
    <w:p w14:paraId="66196140" w14:textId="77777777" w:rsidR="00AC7704" w:rsidRPr="00AC7704" w:rsidRDefault="00AC7704" w:rsidP="00AC7704">
      <w:pPr>
        <w:numPr>
          <w:ilvl w:val="0"/>
          <w:numId w:val="1"/>
        </w:numPr>
      </w:pPr>
      <w:r w:rsidRPr="00AC7704">
        <w:t>Access urgent care as outlined in Section 5.</w:t>
      </w:r>
    </w:p>
    <w:p w14:paraId="76B4C0AB" w14:textId="77777777" w:rsidR="00AC7704" w:rsidRPr="00AC7704" w:rsidRDefault="00AC7704" w:rsidP="00AC7704">
      <w:pPr>
        <w:numPr>
          <w:ilvl w:val="0"/>
          <w:numId w:val="1"/>
        </w:numPr>
      </w:pPr>
      <w:r w:rsidRPr="00AC7704">
        <w:t>Receive information in an appropriate format and language to make informed decisions.</w:t>
      </w:r>
    </w:p>
    <w:p w14:paraId="0F5059F5" w14:textId="77777777" w:rsidR="00AC7704" w:rsidRPr="00AC7704" w:rsidRDefault="00AC7704" w:rsidP="00AC7704">
      <w:pPr>
        <w:numPr>
          <w:ilvl w:val="0"/>
          <w:numId w:val="1"/>
        </w:numPr>
      </w:pPr>
      <w:r w:rsidRPr="00AC7704">
        <w:t>Privacy, confidentiality, and the right to request a chaperone.</w:t>
      </w:r>
    </w:p>
    <w:p w14:paraId="1897CCF8" w14:textId="77777777" w:rsidR="00AC7704" w:rsidRPr="00AC7704" w:rsidRDefault="00AC7704" w:rsidP="00AC7704">
      <w:pPr>
        <w:numPr>
          <w:ilvl w:val="0"/>
          <w:numId w:val="1"/>
        </w:numPr>
      </w:pPr>
      <w:r w:rsidRPr="00AC7704">
        <w:t>Be treated with dignity and respect.</w:t>
      </w:r>
    </w:p>
    <w:p w14:paraId="129F0C14" w14:textId="77777777" w:rsidR="00AC7704" w:rsidRPr="00AC7704" w:rsidRDefault="00AC7704" w:rsidP="00AC7704">
      <w:pPr>
        <w:numPr>
          <w:ilvl w:val="0"/>
          <w:numId w:val="1"/>
        </w:numPr>
      </w:pPr>
      <w:r w:rsidRPr="00AC7704">
        <w:t>Provide feedback or make a complaint.</w:t>
      </w:r>
    </w:p>
    <w:p w14:paraId="7A9F27C4" w14:textId="77777777" w:rsidR="00AC7704" w:rsidRDefault="00AC7704" w:rsidP="00AC7704">
      <w:pPr>
        <w:numPr>
          <w:ilvl w:val="0"/>
          <w:numId w:val="1"/>
        </w:numPr>
      </w:pPr>
      <w:r w:rsidRPr="00AC7704">
        <w:t>Be registered and receive treatment even if you cannot provide photo ID or proof of address (unless there are reasonable grounds to decline).</w:t>
      </w:r>
    </w:p>
    <w:p w14:paraId="53AB4E59" w14:textId="77777777" w:rsidR="00B25003" w:rsidRPr="00AC7704" w:rsidRDefault="00B25003" w:rsidP="00B25003"/>
    <w:p w14:paraId="46C57580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3.2 Patient Responsibilities</w:t>
      </w:r>
    </w:p>
    <w:p w14:paraId="20398D8A" w14:textId="77777777" w:rsidR="00AC7704" w:rsidRPr="00AC7704" w:rsidRDefault="00AC7704" w:rsidP="00AC7704">
      <w:r w:rsidRPr="00AC7704">
        <w:t>As a patient, it is your responsibility to:</w:t>
      </w:r>
    </w:p>
    <w:p w14:paraId="5AF79909" w14:textId="77777777" w:rsidR="00AC7704" w:rsidRPr="00AC7704" w:rsidRDefault="00AC7704" w:rsidP="00AC7704">
      <w:pPr>
        <w:numPr>
          <w:ilvl w:val="0"/>
          <w:numId w:val="2"/>
        </w:numPr>
      </w:pPr>
      <w:r w:rsidRPr="00AC7704">
        <w:t>Treat all staff with respect.</w:t>
      </w:r>
    </w:p>
    <w:p w14:paraId="67B6C70F" w14:textId="77777777" w:rsidR="00AC7704" w:rsidRPr="00AC7704" w:rsidRDefault="00AC7704" w:rsidP="00AC7704">
      <w:pPr>
        <w:numPr>
          <w:ilvl w:val="0"/>
          <w:numId w:val="2"/>
        </w:numPr>
      </w:pPr>
      <w:r w:rsidRPr="00AC7704">
        <w:t>Attend appointments on time or cancel if no longer needed.</w:t>
      </w:r>
    </w:p>
    <w:p w14:paraId="69FF6DA7" w14:textId="77777777" w:rsidR="00AC7704" w:rsidRPr="00AC7704" w:rsidRDefault="00AC7704" w:rsidP="00AC7704">
      <w:pPr>
        <w:numPr>
          <w:ilvl w:val="0"/>
          <w:numId w:val="2"/>
        </w:numPr>
      </w:pPr>
      <w:r w:rsidRPr="00AC7704">
        <w:t>Keep your contact details updated.</w:t>
      </w:r>
    </w:p>
    <w:p w14:paraId="071E8C65" w14:textId="77777777" w:rsidR="00AC7704" w:rsidRPr="00AC7704" w:rsidRDefault="00AC7704" w:rsidP="00AC7704">
      <w:pPr>
        <w:numPr>
          <w:ilvl w:val="0"/>
          <w:numId w:val="2"/>
        </w:numPr>
      </w:pPr>
      <w:r w:rsidRPr="00AC7704">
        <w:t>Inform the practice of any special communication needs.</w:t>
      </w:r>
    </w:p>
    <w:p w14:paraId="39FCA14F" w14:textId="77777777" w:rsidR="00AC7704" w:rsidRPr="00AC7704" w:rsidRDefault="00AC7704" w:rsidP="00AC7704">
      <w:pPr>
        <w:numPr>
          <w:ilvl w:val="0"/>
          <w:numId w:val="2"/>
        </w:numPr>
      </w:pPr>
      <w:r w:rsidRPr="00AC7704">
        <w:t>Provide feedback if you have concerns about your care.</w:t>
      </w:r>
    </w:p>
    <w:p w14:paraId="2BC52A65" w14:textId="77777777" w:rsidR="00AC7704" w:rsidRPr="00AC7704" w:rsidRDefault="00AC7704" w:rsidP="00AC7704">
      <w:pPr>
        <w:numPr>
          <w:ilvl w:val="0"/>
          <w:numId w:val="2"/>
        </w:numPr>
      </w:pPr>
      <w:r w:rsidRPr="00AC7704">
        <w:t>Take responsibility for your own health and use services appropriately.</w:t>
      </w:r>
    </w:p>
    <w:p w14:paraId="45F81E3C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4. Surgery Opening Hours &amp; Appointments</w:t>
      </w:r>
    </w:p>
    <w:p w14:paraId="5AACD0D1" w14:textId="77777777" w:rsidR="00AC7704" w:rsidRPr="0008771F" w:rsidRDefault="00AC7704" w:rsidP="00AC7704">
      <w:r w:rsidRPr="0008771F">
        <w:t>4.1 Practice Details</w:t>
      </w:r>
    </w:p>
    <w:p w14:paraId="32D3C6C8" w14:textId="69371D73" w:rsidR="00AC7704" w:rsidRDefault="00AC7704" w:rsidP="00AC7704">
      <w:r w:rsidRPr="00AC7704">
        <w:rPr>
          <w:b/>
          <w:bCs/>
        </w:rPr>
        <w:t>Blackburn Road Medical Centre</w:t>
      </w:r>
      <w:r w:rsidR="0008771F">
        <w:rPr>
          <w:b/>
          <w:bCs/>
        </w:rPr>
        <w:t xml:space="preserve"> </w:t>
      </w:r>
      <w:r w:rsidRPr="00AC7704">
        <w:br/>
      </w:r>
      <w:r>
        <w:t>Blackburn Road, Birstall WF17 9PL</w:t>
      </w:r>
      <w:r w:rsidRPr="00AC7704">
        <w:br/>
        <w:t xml:space="preserve">Phone: </w:t>
      </w:r>
      <w:r>
        <w:t xml:space="preserve">01924 552200 </w:t>
      </w:r>
      <w:r w:rsidRPr="00AC7704">
        <w:br/>
        <w:t xml:space="preserve">Website: </w:t>
      </w:r>
      <w:hyperlink r:id="rId10" w:history="1">
        <w:r w:rsidR="0008771F" w:rsidRPr="00AD5778">
          <w:rPr>
            <w:rStyle w:val="Hyperlink"/>
          </w:rPr>
          <w:t>www.blackburnroadmedical.co.uk</w:t>
        </w:r>
      </w:hyperlink>
    </w:p>
    <w:p w14:paraId="3D60812E" w14:textId="4834C23B" w:rsidR="0008771F" w:rsidRPr="0008771F" w:rsidRDefault="0008771F" w:rsidP="0008771F">
      <w:pPr>
        <w:spacing w:after="0"/>
        <w:rPr>
          <w:b/>
          <w:bCs/>
        </w:rPr>
      </w:pPr>
      <w:r w:rsidRPr="0008771F">
        <w:rPr>
          <w:b/>
          <w:bCs/>
        </w:rPr>
        <w:t>Birkenshaw Health Centre</w:t>
      </w:r>
    </w:p>
    <w:p w14:paraId="0ABA2711" w14:textId="0C1B5016" w:rsidR="0008771F" w:rsidRDefault="0008771F" w:rsidP="0008771F">
      <w:pPr>
        <w:spacing w:after="0"/>
      </w:pPr>
      <w:r>
        <w:t xml:space="preserve">Town street, Birkenshaw BD11 2HX </w:t>
      </w:r>
    </w:p>
    <w:p w14:paraId="4FA37F68" w14:textId="4E5B90D2" w:rsidR="0008771F" w:rsidRDefault="0008771F" w:rsidP="0008771F">
      <w:pPr>
        <w:spacing w:after="0"/>
      </w:pPr>
      <w:r w:rsidRPr="00AC7704">
        <w:t xml:space="preserve">Phone: </w:t>
      </w:r>
      <w:r>
        <w:t xml:space="preserve">01924 552200 </w:t>
      </w:r>
      <w:r w:rsidRPr="00AC7704">
        <w:br/>
        <w:t xml:space="preserve">Website: </w:t>
      </w:r>
      <w:hyperlink r:id="rId11" w:history="1">
        <w:r w:rsidRPr="00AD5778">
          <w:rPr>
            <w:rStyle w:val="Hyperlink"/>
          </w:rPr>
          <w:t>www.blackburnroadmedical.co.uk</w:t>
        </w:r>
      </w:hyperlink>
    </w:p>
    <w:p w14:paraId="5D60CAA6" w14:textId="3FF7E190" w:rsidR="0008771F" w:rsidRDefault="0008771F" w:rsidP="0008771F">
      <w:pPr>
        <w:spacing w:after="0"/>
      </w:pPr>
    </w:p>
    <w:p w14:paraId="5ADE8D4B" w14:textId="098FFECF" w:rsidR="0008771F" w:rsidRPr="0008771F" w:rsidRDefault="0008771F" w:rsidP="0008771F">
      <w:pPr>
        <w:spacing w:after="0"/>
        <w:rPr>
          <w:b/>
          <w:bCs/>
        </w:rPr>
      </w:pPr>
      <w:r w:rsidRPr="0008771F">
        <w:rPr>
          <w:b/>
          <w:bCs/>
        </w:rPr>
        <w:t xml:space="preserve">Broughton House GP Surgery </w:t>
      </w:r>
    </w:p>
    <w:p w14:paraId="4C6B27CF" w14:textId="5B79FA08" w:rsidR="0008771F" w:rsidRDefault="0008771F" w:rsidP="0008771F">
      <w:pPr>
        <w:spacing w:after="0"/>
      </w:pPr>
      <w:r>
        <w:t>20 New Way, Batley WF17 5QT</w:t>
      </w:r>
    </w:p>
    <w:p w14:paraId="6AB69ED1" w14:textId="6A6FB1F8" w:rsidR="0008771F" w:rsidRDefault="0008771F" w:rsidP="0008771F">
      <w:pPr>
        <w:spacing w:after="0"/>
      </w:pPr>
      <w:r>
        <w:t xml:space="preserve">Phone: 01924 420244 </w:t>
      </w:r>
    </w:p>
    <w:p w14:paraId="1504FA3E" w14:textId="42B8DD6A" w:rsidR="0008771F" w:rsidRDefault="0008771F" w:rsidP="0008771F">
      <w:pPr>
        <w:spacing w:after="0"/>
      </w:pPr>
      <w:r>
        <w:t xml:space="preserve">Website: </w:t>
      </w:r>
      <w:r w:rsidRPr="0008771F">
        <w:t>www.broughtonhousesurgerybatley.co.uk</w:t>
      </w:r>
    </w:p>
    <w:p w14:paraId="6C577DB8" w14:textId="77777777" w:rsidR="0008771F" w:rsidRDefault="0008771F" w:rsidP="0008771F">
      <w:pPr>
        <w:spacing w:after="0"/>
      </w:pPr>
    </w:p>
    <w:p w14:paraId="7BA3E346" w14:textId="77777777" w:rsidR="0008771F" w:rsidRDefault="0008771F" w:rsidP="0008771F">
      <w:pPr>
        <w:spacing w:after="0"/>
      </w:pPr>
    </w:p>
    <w:p w14:paraId="6490640B" w14:textId="77777777" w:rsidR="0008771F" w:rsidRDefault="0008771F" w:rsidP="0008771F">
      <w:pPr>
        <w:spacing w:after="0"/>
      </w:pPr>
    </w:p>
    <w:p w14:paraId="433276C2" w14:textId="77777777" w:rsidR="0008771F" w:rsidRDefault="0008771F" w:rsidP="0008771F">
      <w:pPr>
        <w:spacing w:after="0"/>
      </w:pPr>
    </w:p>
    <w:p w14:paraId="3E242D9A" w14:textId="77777777" w:rsidR="0008771F" w:rsidRDefault="0008771F" w:rsidP="0008771F">
      <w:pPr>
        <w:spacing w:after="0"/>
      </w:pPr>
    </w:p>
    <w:p w14:paraId="5D2F0AE7" w14:textId="77777777" w:rsidR="0008771F" w:rsidRDefault="0008771F" w:rsidP="0008771F">
      <w:pPr>
        <w:spacing w:after="0"/>
      </w:pPr>
    </w:p>
    <w:p w14:paraId="638240B4" w14:textId="77777777" w:rsidR="0008771F" w:rsidRDefault="0008771F" w:rsidP="0008771F">
      <w:pPr>
        <w:spacing w:after="0"/>
      </w:pPr>
    </w:p>
    <w:p w14:paraId="70576295" w14:textId="77777777" w:rsidR="0008771F" w:rsidRDefault="0008771F" w:rsidP="0008771F">
      <w:pPr>
        <w:spacing w:after="0"/>
      </w:pPr>
    </w:p>
    <w:p w14:paraId="069FFB34" w14:textId="77777777" w:rsidR="0008771F" w:rsidRDefault="0008771F" w:rsidP="0008771F">
      <w:pPr>
        <w:spacing w:after="0"/>
      </w:pPr>
    </w:p>
    <w:p w14:paraId="140E7F96" w14:textId="77777777" w:rsidR="0008771F" w:rsidRPr="00AC7704" w:rsidRDefault="0008771F" w:rsidP="0008771F">
      <w:pPr>
        <w:spacing w:after="0"/>
      </w:pPr>
    </w:p>
    <w:p w14:paraId="017DACDE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4.2 Opening Times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1701"/>
      </w:tblGrid>
      <w:tr w:rsidR="00AC7704" w:rsidRPr="00AC7704" w14:paraId="58982C6B" w14:textId="77777777" w:rsidTr="00AC77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5D7BB1" w14:textId="77777777" w:rsidR="00AC7704" w:rsidRPr="00AC7704" w:rsidRDefault="00AC7704" w:rsidP="00AC7704">
            <w:pPr>
              <w:rPr>
                <w:b/>
                <w:bCs/>
              </w:rPr>
            </w:pPr>
            <w:r w:rsidRPr="00AC7704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165F143D" w14:textId="77777777" w:rsidR="00AC7704" w:rsidRPr="00AC7704" w:rsidRDefault="00AC7704" w:rsidP="00AC7704">
            <w:pPr>
              <w:rPr>
                <w:b/>
                <w:bCs/>
              </w:rPr>
            </w:pPr>
            <w:r w:rsidRPr="00AC7704">
              <w:rPr>
                <w:b/>
                <w:bCs/>
              </w:rPr>
              <w:t>Opening Hours</w:t>
            </w:r>
          </w:p>
        </w:tc>
      </w:tr>
      <w:tr w:rsidR="00AC7704" w:rsidRPr="00AC7704" w14:paraId="34DC4B34" w14:textId="77777777" w:rsidTr="00AC7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CF0EA" w14:textId="77777777" w:rsidR="00AC7704" w:rsidRPr="00AC7704" w:rsidRDefault="00AC7704" w:rsidP="00AC7704">
            <w:r w:rsidRPr="00AC7704">
              <w:t>Monday</w:t>
            </w:r>
          </w:p>
        </w:tc>
        <w:tc>
          <w:tcPr>
            <w:tcW w:w="0" w:type="auto"/>
            <w:vAlign w:val="center"/>
            <w:hideMark/>
          </w:tcPr>
          <w:p w14:paraId="7CE33E5C" w14:textId="5CC2520C" w:rsidR="00AC7704" w:rsidRPr="00AC7704" w:rsidRDefault="00AC7704" w:rsidP="00AC7704">
            <w:r w:rsidRPr="00AC7704">
              <w:t>08:00 – 18:</w:t>
            </w:r>
            <w:r>
              <w:t>0</w:t>
            </w:r>
            <w:r w:rsidRPr="00AC7704">
              <w:t>0</w:t>
            </w:r>
          </w:p>
        </w:tc>
      </w:tr>
      <w:tr w:rsidR="00AC7704" w:rsidRPr="00AC7704" w14:paraId="5AF94DC3" w14:textId="77777777" w:rsidTr="00AC7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DE66E" w14:textId="77777777" w:rsidR="00AC7704" w:rsidRPr="00AC7704" w:rsidRDefault="00AC7704" w:rsidP="00AC7704">
            <w:r w:rsidRPr="00AC7704">
              <w:t>Tuesday</w:t>
            </w:r>
          </w:p>
        </w:tc>
        <w:tc>
          <w:tcPr>
            <w:tcW w:w="0" w:type="auto"/>
            <w:vAlign w:val="center"/>
            <w:hideMark/>
          </w:tcPr>
          <w:p w14:paraId="1BBDC9F4" w14:textId="1513071B" w:rsidR="00AC7704" w:rsidRPr="00AC7704" w:rsidRDefault="00AC7704" w:rsidP="00AC7704">
            <w:r w:rsidRPr="00AC7704">
              <w:t>08:00 – 18:</w:t>
            </w:r>
            <w:r>
              <w:t>0</w:t>
            </w:r>
            <w:r w:rsidRPr="00AC7704">
              <w:t>0</w:t>
            </w:r>
          </w:p>
        </w:tc>
      </w:tr>
      <w:tr w:rsidR="00AC7704" w:rsidRPr="00AC7704" w14:paraId="14D18232" w14:textId="77777777" w:rsidTr="00AC7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9248F" w14:textId="77777777" w:rsidR="00AC7704" w:rsidRPr="00AC7704" w:rsidRDefault="00AC7704" w:rsidP="00AC7704">
            <w:r w:rsidRPr="00AC7704">
              <w:t>Wednesday</w:t>
            </w:r>
          </w:p>
        </w:tc>
        <w:tc>
          <w:tcPr>
            <w:tcW w:w="0" w:type="auto"/>
            <w:vAlign w:val="center"/>
            <w:hideMark/>
          </w:tcPr>
          <w:p w14:paraId="2A6C38F3" w14:textId="41E4132D" w:rsidR="00AC7704" w:rsidRPr="00AC7704" w:rsidRDefault="00AC7704" w:rsidP="00AC7704">
            <w:r w:rsidRPr="00AC7704">
              <w:t>08:00 – 18:</w:t>
            </w:r>
            <w:r>
              <w:t>0</w:t>
            </w:r>
            <w:r w:rsidRPr="00AC7704">
              <w:t>0</w:t>
            </w:r>
          </w:p>
        </w:tc>
      </w:tr>
      <w:tr w:rsidR="00AC7704" w:rsidRPr="00AC7704" w14:paraId="1FD25208" w14:textId="77777777" w:rsidTr="00AC7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C6951" w14:textId="77777777" w:rsidR="00AC7704" w:rsidRPr="00AC7704" w:rsidRDefault="00AC7704" w:rsidP="00AC7704">
            <w:r w:rsidRPr="00AC7704">
              <w:t>Thursday</w:t>
            </w:r>
          </w:p>
        </w:tc>
        <w:tc>
          <w:tcPr>
            <w:tcW w:w="0" w:type="auto"/>
            <w:vAlign w:val="center"/>
            <w:hideMark/>
          </w:tcPr>
          <w:p w14:paraId="73E12842" w14:textId="267173E0" w:rsidR="00AC7704" w:rsidRPr="00AC7704" w:rsidRDefault="00AC7704" w:rsidP="00AC7704">
            <w:r w:rsidRPr="00AC7704">
              <w:t>08:00 – 18:</w:t>
            </w:r>
            <w:r>
              <w:t>0</w:t>
            </w:r>
            <w:r w:rsidRPr="00AC7704">
              <w:t>0</w:t>
            </w:r>
          </w:p>
        </w:tc>
      </w:tr>
      <w:tr w:rsidR="00AC7704" w:rsidRPr="00AC7704" w14:paraId="093AC585" w14:textId="77777777" w:rsidTr="00AC7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1BFAA" w14:textId="77777777" w:rsidR="00AC7704" w:rsidRPr="00AC7704" w:rsidRDefault="00AC7704" w:rsidP="00AC7704">
            <w:r w:rsidRPr="00AC7704">
              <w:t>Friday</w:t>
            </w:r>
          </w:p>
        </w:tc>
        <w:tc>
          <w:tcPr>
            <w:tcW w:w="0" w:type="auto"/>
            <w:vAlign w:val="center"/>
            <w:hideMark/>
          </w:tcPr>
          <w:p w14:paraId="7242D6E3" w14:textId="1BE56421" w:rsidR="00AC7704" w:rsidRPr="00AC7704" w:rsidRDefault="00AC7704" w:rsidP="00AC7704">
            <w:r w:rsidRPr="00AC7704">
              <w:t>08:00 – 18:</w:t>
            </w:r>
            <w:r>
              <w:t>0</w:t>
            </w:r>
            <w:r w:rsidRPr="00AC7704">
              <w:t>0</w:t>
            </w:r>
          </w:p>
        </w:tc>
      </w:tr>
      <w:tr w:rsidR="00AC7704" w:rsidRPr="00AC7704" w14:paraId="4EF3F289" w14:textId="77777777" w:rsidTr="00AC7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826F4" w14:textId="77777777" w:rsidR="00AC7704" w:rsidRPr="00AC7704" w:rsidRDefault="00AC7704" w:rsidP="00AC7704">
            <w:r w:rsidRPr="00AC7704">
              <w:t>Weekend</w:t>
            </w:r>
          </w:p>
        </w:tc>
        <w:tc>
          <w:tcPr>
            <w:tcW w:w="0" w:type="auto"/>
            <w:vAlign w:val="center"/>
            <w:hideMark/>
          </w:tcPr>
          <w:p w14:paraId="69BB3BD9" w14:textId="77777777" w:rsidR="00AC7704" w:rsidRPr="00AC7704" w:rsidRDefault="00AC7704" w:rsidP="00AC7704">
            <w:r w:rsidRPr="00AC7704">
              <w:t>Closed</w:t>
            </w:r>
          </w:p>
        </w:tc>
      </w:tr>
    </w:tbl>
    <w:p w14:paraId="7FAC5186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4.3 Booking Appointments</w:t>
      </w:r>
    </w:p>
    <w:p w14:paraId="10C08721" w14:textId="30FD7565" w:rsidR="00AC7704" w:rsidRPr="00AC7704" w:rsidRDefault="00AC7704" w:rsidP="00AC7704">
      <w:pPr>
        <w:numPr>
          <w:ilvl w:val="0"/>
          <w:numId w:val="3"/>
        </w:numPr>
      </w:pPr>
      <w:r w:rsidRPr="00AC7704">
        <w:t xml:space="preserve">Appointments can be made via telephone or online through </w:t>
      </w:r>
      <w:r w:rsidR="00A25079">
        <w:t>via the NHS App or Systmoneonline</w:t>
      </w:r>
      <w:r w:rsidRPr="00AC7704">
        <w:t>.</w:t>
      </w:r>
    </w:p>
    <w:p w14:paraId="450CC3CC" w14:textId="77777777" w:rsidR="00AC7704" w:rsidRPr="00AC7704" w:rsidRDefault="00AC7704" w:rsidP="00AC7704">
      <w:pPr>
        <w:numPr>
          <w:ilvl w:val="0"/>
          <w:numId w:val="3"/>
        </w:numPr>
      </w:pPr>
      <w:r w:rsidRPr="00AC7704">
        <w:t>Text reminders are sent to patients who have consented.</w:t>
      </w:r>
    </w:p>
    <w:p w14:paraId="15C0358A" w14:textId="5CA7AF46" w:rsidR="00AC7704" w:rsidRPr="00AC7704" w:rsidRDefault="00AC7704" w:rsidP="00AC7704">
      <w:pPr>
        <w:numPr>
          <w:ilvl w:val="0"/>
          <w:numId w:val="3"/>
        </w:numPr>
      </w:pPr>
      <w:r w:rsidRPr="00AC7704">
        <w:t>The practice may close for staff training (</w:t>
      </w:r>
      <w:r w:rsidR="00A25079">
        <w:t>PPT</w:t>
      </w:r>
      <w:r w:rsidRPr="00AC7704">
        <w:t xml:space="preserve"> sessions) on specific afternoons. Notices will be provided in advance.</w:t>
      </w:r>
    </w:p>
    <w:p w14:paraId="09D2AD1A" w14:textId="77777777" w:rsidR="00AC7704" w:rsidRPr="00AC7704" w:rsidRDefault="00AC7704" w:rsidP="00AC7704">
      <w:pPr>
        <w:numPr>
          <w:ilvl w:val="0"/>
          <w:numId w:val="3"/>
        </w:numPr>
      </w:pPr>
      <w:r w:rsidRPr="00AC7704">
        <w:t>Early morning and late afternoon appointments are available for pre-booking.</w:t>
      </w:r>
    </w:p>
    <w:p w14:paraId="72477A3C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4.4 Out-of-Hours Care</w:t>
      </w:r>
    </w:p>
    <w:p w14:paraId="3B294E0D" w14:textId="4C2C8A27" w:rsidR="00AC7704" w:rsidRPr="00AC7704" w:rsidRDefault="00AC7704" w:rsidP="00AC7704">
      <w:pPr>
        <w:numPr>
          <w:ilvl w:val="0"/>
          <w:numId w:val="4"/>
        </w:numPr>
      </w:pPr>
      <w:r w:rsidRPr="00AC7704">
        <w:t>Between 18:</w:t>
      </w:r>
      <w:r>
        <w:t>0</w:t>
      </w:r>
      <w:r w:rsidRPr="00AC7704">
        <w:t xml:space="preserve">0 – 08:00, patients should call </w:t>
      </w:r>
      <w:r w:rsidRPr="00AC7704">
        <w:rPr>
          <w:b/>
          <w:bCs/>
        </w:rPr>
        <w:t>NHS 111</w:t>
      </w:r>
      <w:r w:rsidRPr="00AC7704">
        <w:t xml:space="preserve"> for medical advice.</w:t>
      </w:r>
    </w:p>
    <w:p w14:paraId="3AA4251C" w14:textId="0887B186" w:rsidR="00AC7704" w:rsidRPr="00AC7704" w:rsidRDefault="00AC7704" w:rsidP="00AC7704">
      <w:pPr>
        <w:numPr>
          <w:ilvl w:val="0"/>
          <w:numId w:val="4"/>
        </w:numPr>
      </w:pPr>
      <w:r w:rsidRPr="00AC7704">
        <w:t>Between 18:00 – 18:</w:t>
      </w:r>
      <w:r w:rsidR="00A25079">
        <w:t>3</w:t>
      </w:r>
      <w:r>
        <w:t>0</w:t>
      </w:r>
      <w:r w:rsidRPr="00AC7704">
        <w:t xml:space="preserve"> (Mon-Fri), calls are transferred to </w:t>
      </w:r>
      <w:r w:rsidRPr="00AC7704">
        <w:rPr>
          <w:b/>
          <w:bCs/>
        </w:rPr>
        <w:t>Local Care Direct</w:t>
      </w:r>
      <w:r w:rsidRPr="00AC7704">
        <w:t xml:space="preserve"> for assistance.</w:t>
      </w:r>
    </w:p>
    <w:p w14:paraId="46307B96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5. Access Standards</w:t>
      </w:r>
    </w:p>
    <w:p w14:paraId="4D021038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5.1 Routine Consultations</w:t>
      </w:r>
    </w:p>
    <w:p w14:paraId="63350F4E" w14:textId="482D6694" w:rsidR="00AC7704" w:rsidRPr="00AC7704" w:rsidRDefault="00AC7704" w:rsidP="00AC7704">
      <w:pPr>
        <w:numPr>
          <w:ilvl w:val="0"/>
          <w:numId w:val="5"/>
        </w:numPr>
      </w:pPr>
      <w:r w:rsidRPr="00AC7704">
        <w:t>Patients will be offered a GP or nurse appointment within</w:t>
      </w:r>
      <w:r>
        <w:rPr>
          <w:b/>
          <w:bCs/>
        </w:rPr>
        <w:t xml:space="preserve"> 14 days</w:t>
      </w:r>
      <w:r w:rsidRPr="00AC7704">
        <w:t>, unless they prefer a later date or specific clinician.</w:t>
      </w:r>
    </w:p>
    <w:p w14:paraId="059910CF" w14:textId="58B216BA" w:rsidR="00AC7704" w:rsidRDefault="00AC7704" w:rsidP="00AC7704">
      <w:pPr>
        <w:numPr>
          <w:ilvl w:val="0"/>
          <w:numId w:val="5"/>
        </w:numPr>
      </w:pPr>
      <w:r w:rsidRPr="00AC7704">
        <w:t xml:space="preserve">Online consultation services </w:t>
      </w:r>
      <w:r>
        <w:t xml:space="preserve">(PATCHS) </w:t>
      </w:r>
      <w:r w:rsidRPr="00AC7704">
        <w:t>allow patients to describe their symptoms for quicker triage and response.</w:t>
      </w:r>
    </w:p>
    <w:p w14:paraId="5E29807A" w14:textId="77777777" w:rsidR="0008771F" w:rsidRPr="00AC7704" w:rsidRDefault="0008771F" w:rsidP="0008771F"/>
    <w:p w14:paraId="5C269722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lastRenderedPageBreak/>
        <w:t>5.2 Urgent Care</w:t>
      </w:r>
    </w:p>
    <w:p w14:paraId="4F80ED8F" w14:textId="77777777" w:rsidR="00AC7704" w:rsidRPr="00AC7704" w:rsidRDefault="00AC7704" w:rsidP="00AC7704">
      <w:pPr>
        <w:numPr>
          <w:ilvl w:val="0"/>
          <w:numId w:val="6"/>
        </w:numPr>
      </w:pPr>
      <w:r w:rsidRPr="00AC7704">
        <w:t xml:space="preserve">Patients with urgent concerns will be offered a </w:t>
      </w:r>
      <w:r w:rsidRPr="00AC7704">
        <w:rPr>
          <w:b/>
          <w:bCs/>
        </w:rPr>
        <w:t>same-day</w:t>
      </w:r>
      <w:r w:rsidRPr="00AC7704">
        <w:t xml:space="preserve"> consultation (telephone or face-to-face).</w:t>
      </w:r>
    </w:p>
    <w:p w14:paraId="20266A9B" w14:textId="77777777" w:rsidR="00AC7704" w:rsidRPr="00AC7704" w:rsidRDefault="00AC7704" w:rsidP="00AC7704">
      <w:pPr>
        <w:numPr>
          <w:ilvl w:val="0"/>
          <w:numId w:val="6"/>
        </w:numPr>
      </w:pPr>
      <w:r w:rsidRPr="00AC7704">
        <w:t>Patients should clearly inform reception staff if they believe their issue is urgent.</w:t>
      </w:r>
    </w:p>
    <w:p w14:paraId="7CD4861C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5.3 Repeat Prescriptions</w:t>
      </w:r>
    </w:p>
    <w:p w14:paraId="0029DD28" w14:textId="55B9C244" w:rsidR="00AC7704" w:rsidRPr="00AC7704" w:rsidRDefault="00AC7704" w:rsidP="00AC7704">
      <w:pPr>
        <w:numPr>
          <w:ilvl w:val="0"/>
          <w:numId w:val="7"/>
        </w:numPr>
      </w:pPr>
      <w:r w:rsidRPr="00AC7704">
        <w:t xml:space="preserve">Repeat prescriptions are processed within </w:t>
      </w:r>
      <w:r>
        <w:rPr>
          <w:b/>
          <w:bCs/>
        </w:rPr>
        <w:t>48</w:t>
      </w:r>
      <w:r w:rsidRPr="00AC7704">
        <w:rPr>
          <w:b/>
          <w:bCs/>
        </w:rPr>
        <w:t xml:space="preserve"> working hours</w:t>
      </w:r>
      <w:r w:rsidRPr="00AC7704">
        <w:t xml:space="preserve">, </w:t>
      </w:r>
      <w:r w:rsidR="00B25003">
        <w:t>therefore,</w:t>
      </w:r>
      <w:r w:rsidRPr="00AC7704">
        <w:t xml:space="preserve"> patients should allow </w:t>
      </w:r>
      <w:r w:rsidRPr="00AC7704">
        <w:rPr>
          <w:b/>
          <w:bCs/>
        </w:rPr>
        <w:t>two working days</w:t>
      </w:r>
      <w:r w:rsidRPr="00AC7704">
        <w:t xml:space="preserve"> for collection.</w:t>
      </w:r>
    </w:p>
    <w:p w14:paraId="6115FA1B" w14:textId="6214A25D" w:rsidR="00AC7704" w:rsidRPr="00AC7704" w:rsidRDefault="00AC7704" w:rsidP="00AC7704">
      <w:pPr>
        <w:numPr>
          <w:ilvl w:val="0"/>
          <w:numId w:val="7"/>
        </w:numPr>
      </w:pPr>
      <w:r w:rsidRPr="00AC7704">
        <w:t>Requests can be made online, via the repeat slip, or through</w:t>
      </w:r>
      <w:r w:rsidR="00B25003">
        <w:rPr>
          <w:b/>
          <w:bCs/>
        </w:rPr>
        <w:t xml:space="preserve"> </w:t>
      </w:r>
      <w:r w:rsidR="00B25003" w:rsidRPr="00B25003">
        <w:t>the pharmacy.</w:t>
      </w:r>
      <w:r w:rsidR="00B25003">
        <w:rPr>
          <w:b/>
          <w:bCs/>
        </w:rPr>
        <w:t xml:space="preserve"> </w:t>
      </w:r>
    </w:p>
    <w:p w14:paraId="2328CEF4" w14:textId="77777777" w:rsidR="00AC7704" w:rsidRPr="00AC7704" w:rsidRDefault="00AC7704" w:rsidP="00AC7704">
      <w:pPr>
        <w:numPr>
          <w:ilvl w:val="0"/>
          <w:numId w:val="7"/>
        </w:numPr>
      </w:pPr>
      <w:r w:rsidRPr="00AC7704">
        <w:t>Medication reviews will be flagged on prescriptions when needed.</w:t>
      </w:r>
    </w:p>
    <w:p w14:paraId="6F983324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6. Missed or Late Appointments</w:t>
      </w:r>
    </w:p>
    <w:p w14:paraId="3CEED760" w14:textId="77777777" w:rsidR="00AC7704" w:rsidRPr="00AC7704" w:rsidRDefault="00AC7704" w:rsidP="00AC7704">
      <w:r w:rsidRPr="00AC7704">
        <w:t>6.1 Cancelling unwanted appointments helps reduce waiting times.</w:t>
      </w:r>
    </w:p>
    <w:p w14:paraId="31C95BE9" w14:textId="77777777" w:rsidR="00AC7704" w:rsidRPr="00AC7704" w:rsidRDefault="00AC7704" w:rsidP="00AC7704">
      <w:r w:rsidRPr="00AC7704">
        <w:t>6.2 Patients can cancel via telephone, online, or by replying to a text reminder.</w:t>
      </w:r>
    </w:p>
    <w:p w14:paraId="14D7D1EA" w14:textId="77777777" w:rsidR="00AC7704" w:rsidRPr="00AC7704" w:rsidRDefault="00AC7704" w:rsidP="00AC7704">
      <w:r w:rsidRPr="00AC7704">
        <w:t>6.3 Late arrivals may need to wait or rebook, depending on availability.</w:t>
      </w:r>
    </w:p>
    <w:p w14:paraId="2FF7AF1F" w14:textId="4618B43B" w:rsidR="000208B6" w:rsidRPr="00AC7704" w:rsidRDefault="00AC7704" w:rsidP="00AC7704">
      <w:r w:rsidRPr="00AC7704">
        <w:t>6.4 Reception staff will notify patients of any delays when possible.</w:t>
      </w:r>
    </w:p>
    <w:p w14:paraId="34297588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7. Seeing a Preferred Clinician</w:t>
      </w:r>
    </w:p>
    <w:p w14:paraId="358EA8C4" w14:textId="77777777" w:rsidR="00AC7704" w:rsidRPr="00AC7704" w:rsidRDefault="00AC7704" w:rsidP="00AC7704">
      <w:r w:rsidRPr="00AC7704">
        <w:t>7.1 Patients may request a specific GP or nurse, subject to availability.</w:t>
      </w:r>
    </w:p>
    <w:p w14:paraId="3CED302F" w14:textId="77777777" w:rsidR="00AC7704" w:rsidRPr="00AC7704" w:rsidRDefault="00AC7704" w:rsidP="00AC7704">
      <w:r w:rsidRPr="00AC7704">
        <w:t xml:space="preserve">7.2 Each patient has a </w:t>
      </w:r>
      <w:r w:rsidRPr="00AC7704">
        <w:rPr>
          <w:b/>
          <w:bCs/>
        </w:rPr>
        <w:t>named GP</w:t>
      </w:r>
      <w:r w:rsidRPr="00AC7704">
        <w:t xml:space="preserve"> responsible for their overall care. However, patients can see any available clinician.</w:t>
      </w:r>
    </w:p>
    <w:p w14:paraId="725E51C3" w14:textId="77777777" w:rsidR="00AC7704" w:rsidRPr="00AC7704" w:rsidRDefault="00AC7704" w:rsidP="00AC7704">
      <w:pPr>
        <w:rPr>
          <w:b/>
          <w:bCs/>
        </w:rPr>
      </w:pPr>
      <w:r w:rsidRPr="00AC7704">
        <w:rPr>
          <w:b/>
          <w:bCs/>
        </w:rPr>
        <w:t>8. Improving Access for Patients</w:t>
      </w:r>
    </w:p>
    <w:p w14:paraId="2773AC1D" w14:textId="77777777" w:rsidR="00AC7704" w:rsidRPr="00AC7704" w:rsidRDefault="00AC7704" w:rsidP="00AC7704">
      <w:r w:rsidRPr="00AC7704">
        <w:t xml:space="preserve">8.1 Patients are encouraged to provide feedback via suggestion boxes, the website, or by contacting the </w:t>
      </w:r>
      <w:r w:rsidRPr="00AC7704">
        <w:rPr>
          <w:b/>
          <w:bCs/>
        </w:rPr>
        <w:t>Practice Manager</w:t>
      </w:r>
      <w:r w:rsidRPr="00AC7704">
        <w:t>.</w:t>
      </w:r>
    </w:p>
    <w:p w14:paraId="1B9E9B32" w14:textId="77777777" w:rsidR="00AC7704" w:rsidRPr="00AC7704" w:rsidRDefault="00AC7704" w:rsidP="00AC7704">
      <w:r w:rsidRPr="00AC7704">
        <w:t xml:space="preserve">8.2 The practice has a </w:t>
      </w:r>
      <w:r w:rsidRPr="00AC7704">
        <w:rPr>
          <w:b/>
          <w:bCs/>
        </w:rPr>
        <w:t>Patient Participation Group (PPG)</w:t>
      </w:r>
      <w:r w:rsidRPr="00AC7704">
        <w:t>—patients can join to share suggestions and receive updates.</w:t>
      </w:r>
    </w:p>
    <w:p w14:paraId="2EB48BA8" w14:textId="77777777" w:rsidR="00AC7704" w:rsidRPr="00AC7704" w:rsidRDefault="00AC7704" w:rsidP="00AC7704">
      <w:r w:rsidRPr="00AC7704">
        <w:t>8.3 The practice is committed to making services more accessible for:</w:t>
      </w:r>
    </w:p>
    <w:p w14:paraId="5F5E723D" w14:textId="77777777" w:rsidR="00AC7704" w:rsidRPr="00AC7704" w:rsidRDefault="00AC7704" w:rsidP="00AC7704">
      <w:pPr>
        <w:numPr>
          <w:ilvl w:val="0"/>
          <w:numId w:val="8"/>
        </w:numPr>
      </w:pPr>
      <w:r w:rsidRPr="00AC7704">
        <w:rPr>
          <w:b/>
          <w:bCs/>
        </w:rPr>
        <w:t>Young people</w:t>
      </w:r>
      <w:r w:rsidRPr="00AC7704">
        <w:t>, with dedicated clinical advice sessions.</w:t>
      </w:r>
    </w:p>
    <w:p w14:paraId="45516F91" w14:textId="77777777" w:rsidR="00AC7704" w:rsidRPr="00AC7704" w:rsidRDefault="00AC7704" w:rsidP="00AC7704">
      <w:pPr>
        <w:numPr>
          <w:ilvl w:val="0"/>
          <w:numId w:val="8"/>
        </w:numPr>
      </w:pPr>
      <w:r w:rsidRPr="00AC7704">
        <w:rPr>
          <w:b/>
          <w:bCs/>
        </w:rPr>
        <w:t>Disabled patients</w:t>
      </w:r>
      <w:r w:rsidRPr="00AC7704">
        <w:t>, ensuring information is available in accessible formats.</w:t>
      </w:r>
    </w:p>
    <w:p w14:paraId="6031EC9C" w14:textId="77777777" w:rsidR="00AC7704" w:rsidRPr="00AC7704" w:rsidRDefault="00AC7704" w:rsidP="00AC7704">
      <w:pPr>
        <w:numPr>
          <w:ilvl w:val="0"/>
          <w:numId w:val="8"/>
        </w:numPr>
      </w:pPr>
      <w:r w:rsidRPr="00AC7704">
        <w:rPr>
          <w:b/>
          <w:bCs/>
        </w:rPr>
        <w:t>Dementia patients</w:t>
      </w:r>
      <w:r w:rsidRPr="00AC7704">
        <w:t>, with staff receiving dementia-friendly training.</w:t>
      </w:r>
    </w:p>
    <w:p w14:paraId="3B2CD807" w14:textId="4399E5A1" w:rsidR="00AC7704" w:rsidRDefault="00AC7704" w:rsidP="00471CE6">
      <w:pPr>
        <w:numPr>
          <w:ilvl w:val="0"/>
          <w:numId w:val="8"/>
        </w:numPr>
      </w:pPr>
      <w:r w:rsidRPr="0008771F">
        <w:rPr>
          <w:b/>
          <w:bCs/>
        </w:rPr>
        <w:t>Patients needing interpreters</w:t>
      </w:r>
      <w:r w:rsidRPr="00AC7704">
        <w:t>, using Language Line and sign language services.</w:t>
      </w:r>
    </w:p>
    <w:sectPr w:rsidR="00AC770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6D59" w14:textId="77777777" w:rsidR="00B25003" w:rsidRDefault="00B25003" w:rsidP="00B25003">
      <w:pPr>
        <w:spacing w:after="0" w:line="240" w:lineRule="auto"/>
      </w:pPr>
      <w:r>
        <w:separator/>
      </w:r>
    </w:p>
  </w:endnote>
  <w:endnote w:type="continuationSeparator" w:id="0">
    <w:p w14:paraId="574FC4B5" w14:textId="77777777" w:rsidR="00B25003" w:rsidRDefault="00B25003" w:rsidP="00B2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17F7" w14:textId="11863BA0" w:rsidR="00B25003" w:rsidRDefault="00B25003">
    <w:pPr>
      <w:pStyle w:val="Footer"/>
    </w:pPr>
    <w:r>
      <w:t>Created March 2025</w:t>
    </w:r>
  </w:p>
  <w:p w14:paraId="4A6E4DBD" w14:textId="617C25E7" w:rsidR="00B25003" w:rsidRDefault="00B25003">
    <w:pPr>
      <w:pStyle w:val="Footer"/>
    </w:pPr>
    <w:r>
      <w:t xml:space="preserve">Review March 2027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1955" w14:textId="77777777" w:rsidR="00B25003" w:rsidRDefault="00B25003" w:rsidP="00B25003">
      <w:pPr>
        <w:spacing w:after="0" w:line="240" w:lineRule="auto"/>
      </w:pPr>
      <w:r>
        <w:separator/>
      </w:r>
    </w:p>
  </w:footnote>
  <w:footnote w:type="continuationSeparator" w:id="0">
    <w:p w14:paraId="14949E53" w14:textId="77777777" w:rsidR="00B25003" w:rsidRDefault="00B25003" w:rsidP="00B2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C672" w14:textId="38F44211" w:rsidR="00B25003" w:rsidRDefault="00B25003">
    <w:pPr>
      <w:pStyle w:val="Header"/>
    </w:pPr>
    <w:r w:rsidRPr="00CA6F6A">
      <w:rPr>
        <w:noProof/>
      </w:rPr>
      <w:drawing>
        <wp:inline distT="0" distB="0" distL="0" distR="0" wp14:anchorId="0AD72F2F" wp14:editId="3E7F6937">
          <wp:extent cx="3409950" cy="981075"/>
          <wp:effectExtent l="0" t="0" r="0" b="9525"/>
          <wp:docPr id="6995020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3" t="38000" b="35600"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DE1"/>
    <w:multiLevelType w:val="multilevel"/>
    <w:tmpl w:val="40BC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E26C5"/>
    <w:multiLevelType w:val="multilevel"/>
    <w:tmpl w:val="1DC4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F0AD0"/>
    <w:multiLevelType w:val="multilevel"/>
    <w:tmpl w:val="17E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73996"/>
    <w:multiLevelType w:val="multilevel"/>
    <w:tmpl w:val="FCFA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D64C2"/>
    <w:multiLevelType w:val="multilevel"/>
    <w:tmpl w:val="6B66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60DE1"/>
    <w:multiLevelType w:val="multilevel"/>
    <w:tmpl w:val="64EC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90E72"/>
    <w:multiLevelType w:val="multilevel"/>
    <w:tmpl w:val="A77A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32562"/>
    <w:multiLevelType w:val="multilevel"/>
    <w:tmpl w:val="95B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075949">
    <w:abstractNumId w:val="1"/>
  </w:num>
  <w:num w:numId="2" w16cid:durableId="1331566023">
    <w:abstractNumId w:val="0"/>
  </w:num>
  <w:num w:numId="3" w16cid:durableId="889606713">
    <w:abstractNumId w:val="5"/>
  </w:num>
  <w:num w:numId="4" w16cid:durableId="1320691008">
    <w:abstractNumId w:val="2"/>
  </w:num>
  <w:num w:numId="5" w16cid:durableId="1397581438">
    <w:abstractNumId w:val="4"/>
  </w:num>
  <w:num w:numId="6" w16cid:durableId="897592288">
    <w:abstractNumId w:val="3"/>
  </w:num>
  <w:num w:numId="7" w16cid:durableId="74864808">
    <w:abstractNumId w:val="6"/>
  </w:num>
  <w:num w:numId="8" w16cid:durableId="1322467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04"/>
    <w:rsid w:val="000208B6"/>
    <w:rsid w:val="0008771F"/>
    <w:rsid w:val="002B0D54"/>
    <w:rsid w:val="003B2B9E"/>
    <w:rsid w:val="006F2726"/>
    <w:rsid w:val="0079091D"/>
    <w:rsid w:val="00A25079"/>
    <w:rsid w:val="00AC7704"/>
    <w:rsid w:val="00B25003"/>
    <w:rsid w:val="00F55391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01D107"/>
  <w15:chartTrackingRefBased/>
  <w15:docId w15:val="{7FEBB335-8918-4D70-B04C-04C879F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50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0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500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003"/>
  </w:style>
  <w:style w:type="paragraph" w:styleId="Footer">
    <w:name w:val="footer"/>
    <w:basedOn w:val="Normal"/>
    <w:link w:val="FooterChar"/>
    <w:uiPriority w:val="99"/>
    <w:unhideWhenUsed/>
    <w:rsid w:val="00B25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003"/>
  </w:style>
  <w:style w:type="paragraph" w:styleId="TOC1">
    <w:name w:val="toc 1"/>
    <w:basedOn w:val="Normal"/>
    <w:next w:val="Normal"/>
    <w:autoRedefine/>
    <w:uiPriority w:val="39"/>
    <w:rsid w:val="00B25003"/>
    <w:pPr>
      <w:spacing w:before="360" w:after="0" w:line="240" w:lineRule="auto"/>
    </w:pPr>
    <w:rPr>
      <w:rFonts w:ascii="Arial" w:eastAsia="Times New Roman" w:hAnsi="Arial" w:cstheme="majorHAnsi"/>
      <w:b/>
      <w:bCs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rsid w:val="00B25003"/>
    <w:pPr>
      <w:tabs>
        <w:tab w:val="left" w:pos="660"/>
        <w:tab w:val="right" w:pos="8296"/>
      </w:tabs>
      <w:spacing w:before="80" w:after="0" w:line="240" w:lineRule="auto"/>
    </w:pPr>
    <w:rPr>
      <w:rFonts w:ascii="Arial" w:eastAsia="Times New Roman" w:hAnsi="Arial" w:cstheme="minorHAnsi"/>
      <w:bCs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lackburnroadmedical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lackburnroadmedical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A5ED808FC7A4BB66734EE36632C24" ma:contentTypeVersion="15" ma:contentTypeDescription="Create a new document." ma:contentTypeScope="" ma:versionID="d06b745e3c2e05b4758dc52979a4e775">
  <xsd:schema xmlns:xsd="http://www.w3.org/2001/XMLSchema" xmlns:xs="http://www.w3.org/2001/XMLSchema" xmlns:p="http://schemas.microsoft.com/office/2006/metadata/properties" xmlns:ns1="http://schemas.microsoft.com/sharepoint/v3" xmlns:ns2="05c3c58d-b664-4355-99d6-4a48e7105b6f" xmlns:ns3="b103a06b-da08-4e54-b981-0b252612e674" targetNamespace="http://schemas.microsoft.com/office/2006/metadata/properties" ma:root="true" ma:fieldsID="6686f57dca6aad3e8a74ea04ee27f852" ns1:_="" ns2:_="" ns3:_="">
    <xsd:import namespace="http://schemas.microsoft.com/sharepoint/v3"/>
    <xsd:import namespace="05c3c58d-b664-4355-99d6-4a48e7105b6f"/>
    <xsd:import namespace="b103a06b-da08-4e54-b981-0b252612e67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3c58d-b664-4355-99d6-4a48e7105b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3a06b-da08-4e54-b981-0b252612e6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09568f-d686-46e7-8a0f-37da8736e365}" ma:internalName="TaxCatchAll" ma:showField="CatchAllData" ma:web="b103a06b-da08-4e54-b981-0b252612e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103a06b-da08-4e54-b981-0b252612e674" xsi:nil="true"/>
    <lcf76f155ced4ddcb4097134ff3c332f xmlns="05c3c58d-b664-4355-99d6-4a48e7105b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CA026-7972-4D7E-8303-565968485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3c58d-b664-4355-99d6-4a48e7105b6f"/>
    <ds:schemaRef ds:uri="b103a06b-da08-4e54-b981-0b252612e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A9D5E-540A-4D68-B89A-43A51903C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DEF8C-7B24-4053-B7F9-A96A78DCD3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03a06b-da08-4e54-b981-0b252612e674"/>
    <ds:schemaRef ds:uri="05c3c58d-b664-4355-99d6-4a48e7105b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758</Words>
  <Characters>4321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BANKS2, Claire (BLACKBURN RD.MEDICAL CTR.)</dc:creator>
  <cp:keywords/>
  <dc:description/>
  <cp:lastModifiedBy>DRAPER, Elisa (BLACKBURN RD.MEDICAL CTR.)</cp:lastModifiedBy>
  <cp:revision>2</cp:revision>
  <dcterms:created xsi:type="dcterms:W3CDTF">2025-03-27T08:19:00Z</dcterms:created>
  <dcterms:modified xsi:type="dcterms:W3CDTF">2025-03-27T08:19:00Z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0x010100255A5ED808FC7A4BB66734EE36632C24</vt:lpwstr>
  </property>
  <property fmtid="{D5CDD505-2E9C-101B-9397-08002B2CF9AE}" pid="3" name="MediaServiceImageTags">
    <vt:lpwstr/>
  </property>
</Properties>
</file>