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2DC" w:rsidRPr="006D3CF8" w:rsidRDefault="004662DC" w:rsidP="004662DC">
      <w:pPr>
        <w:pStyle w:val="Body"/>
        <w:shd w:val="clear" w:color="auto" w:fill="FFFFFF"/>
        <w:spacing w:after="0" w:line="240" w:lineRule="auto"/>
        <w:jc w:val="center"/>
        <w:rPr>
          <w:rFonts w:ascii="Arial" w:eastAsia="Arial" w:hAnsi="Arial" w:cs="Arial"/>
          <w:b/>
          <w:bCs/>
          <w:color w:val="000000" w:themeColor="text1"/>
          <w:sz w:val="28"/>
          <w:szCs w:val="28"/>
          <w:u w:color="222222"/>
        </w:rPr>
      </w:pPr>
      <w:r w:rsidRPr="006D3CF8">
        <w:rPr>
          <w:rFonts w:ascii="Arial" w:hAnsi="Arial"/>
          <w:b/>
          <w:bCs/>
          <w:color w:val="000000" w:themeColor="text1"/>
          <w:sz w:val="28"/>
          <w:szCs w:val="28"/>
          <w:u w:color="222222"/>
        </w:rPr>
        <w:t>KNEBWORTH AND MARYMEAD MEDICAL PRACTICE</w:t>
      </w:r>
    </w:p>
    <w:p w:rsidR="004662DC" w:rsidRPr="006D3CF8" w:rsidRDefault="004662DC" w:rsidP="004662DC">
      <w:pPr>
        <w:pStyle w:val="Body"/>
        <w:shd w:val="clear" w:color="auto" w:fill="FFFFFF"/>
        <w:spacing w:after="0" w:line="240" w:lineRule="auto"/>
        <w:jc w:val="center"/>
        <w:rPr>
          <w:rFonts w:ascii="Arial" w:eastAsia="Arial" w:hAnsi="Arial" w:cs="Arial"/>
          <w:b/>
          <w:bCs/>
          <w:color w:val="000000" w:themeColor="text1"/>
          <w:sz w:val="26"/>
          <w:szCs w:val="26"/>
          <w:u w:color="222222"/>
        </w:rPr>
      </w:pPr>
    </w:p>
    <w:p w:rsidR="004662DC" w:rsidRPr="006D3CF8" w:rsidRDefault="004662DC" w:rsidP="004662DC">
      <w:pPr>
        <w:pStyle w:val="Body"/>
        <w:shd w:val="clear" w:color="auto" w:fill="FFFFFF"/>
        <w:spacing w:after="0" w:line="240" w:lineRule="auto"/>
        <w:jc w:val="center"/>
        <w:rPr>
          <w:rFonts w:ascii="Arial" w:hAnsi="Arial"/>
          <w:b/>
          <w:bCs/>
          <w:i/>
          <w:iCs/>
          <w:color w:val="000000" w:themeColor="text1"/>
          <w:u w:color="C00000"/>
        </w:rPr>
      </w:pPr>
      <w:r w:rsidRPr="006D3CF8">
        <w:rPr>
          <w:rFonts w:ascii="Arial" w:hAnsi="Arial"/>
          <w:b/>
          <w:bCs/>
          <w:i/>
          <w:iCs/>
          <w:color w:val="000000" w:themeColor="text1"/>
          <w:u w:color="C00000"/>
        </w:rPr>
        <w:t>PATIENT PARTICIPATION GROUP NEWSLETTER</w:t>
      </w:r>
    </w:p>
    <w:p w:rsidR="00866640" w:rsidRPr="00393C90" w:rsidRDefault="00866640" w:rsidP="004662DC">
      <w:pPr>
        <w:pStyle w:val="Body"/>
        <w:shd w:val="clear" w:color="auto" w:fill="FFFFFF"/>
        <w:spacing w:after="0" w:line="240" w:lineRule="auto"/>
        <w:jc w:val="center"/>
        <w:rPr>
          <w:rFonts w:ascii="Arial" w:hAnsi="Arial"/>
          <w:b/>
          <w:bCs/>
          <w:i/>
          <w:iCs/>
          <w:color w:val="00B050"/>
          <w:u w:color="C00000"/>
        </w:rPr>
      </w:pPr>
    </w:p>
    <w:p w:rsidR="004A5B62" w:rsidRDefault="003B7638" w:rsidP="004662DC">
      <w:pPr>
        <w:pStyle w:val="Body"/>
        <w:shd w:val="clear" w:color="auto" w:fill="FFFFFF"/>
        <w:spacing w:after="0" w:line="240" w:lineRule="auto"/>
        <w:jc w:val="center"/>
        <w:rPr>
          <w:rFonts w:ascii="Arial" w:hAnsi="Arial"/>
          <w:b/>
          <w:bCs/>
          <w:i/>
          <w:iCs/>
          <w:color w:val="000000" w:themeColor="text1"/>
          <w:sz w:val="20"/>
          <w:szCs w:val="20"/>
          <w:u w:color="C00000"/>
        </w:rPr>
      </w:pPr>
      <w:r>
        <w:rPr>
          <w:rFonts w:ascii="Arial" w:hAnsi="Arial"/>
          <w:b/>
          <w:bCs/>
          <w:i/>
          <w:iCs/>
          <w:color w:val="000000" w:themeColor="text1"/>
          <w:sz w:val="20"/>
          <w:szCs w:val="20"/>
          <w:u w:color="C00000"/>
        </w:rPr>
        <w:t>November</w:t>
      </w:r>
      <w:r w:rsidR="00AC1289">
        <w:rPr>
          <w:rFonts w:ascii="Arial" w:hAnsi="Arial"/>
          <w:b/>
          <w:bCs/>
          <w:i/>
          <w:iCs/>
          <w:color w:val="000000" w:themeColor="text1"/>
          <w:sz w:val="20"/>
          <w:szCs w:val="20"/>
          <w:u w:color="C00000"/>
        </w:rPr>
        <w:t xml:space="preserve"> 2024</w:t>
      </w:r>
    </w:p>
    <w:p w:rsidR="00AC1289" w:rsidRDefault="00AC1289" w:rsidP="004662DC">
      <w:pPr>
        <w:pStyle w:val="Body"/>
        <w:shd w:val="clear" w:color="auto" w:fill="FFFFFF"/>
        <w:spacing w:after="0" w:line="240" w:lineRule="auto"/>
        <w:jc w:val="center"/>
        <w:rPr>
          <w:rFonts w:ascii="Arial" w:hAnsi="Arial"/>
          <w:b/>
          <w:bCs/>
          <w:i/>
          <w:iCs/>
          <w:color w:val="000000" w:themeColor="text1"/>
          <w:sz w:val="20"/>
          <w:szCs w:val="20"/>
          <w:u w:color="C00000"/>
        </w:rPr>
      </w:pPr>
    </w:p>
    <w:p w:rsidR="00AC1289" w:rsidRDefault="00AC1289" w:rsidP="004662DC">
      <w:pPr>
        <w:pStyle w:val="Body"/>
        <w:shd w:val="clear" w:color="auto" w:fill="FFFFFF"/>
        <w:spacing w:after="0" w:line="240" w:lineRule="auto"/>
        <w:jc w:val="center"/>
        <w:rPr>
          <w:rFonts w:ascii="Arial" w:hAnsi="Arial"/>
          <w:b/>
          <w:bCs/>
          <w:i/>
          <w:iCs/>
          <w:color w:val="000000" w:themeColor="text1"/>
          <w:sz w:val="20"/>
          <w:szCs w:val="20"/>
          <w:u w:color="C00000"/>
        </w:rPr>
      </w:pPr>
    </w:p>
    <w:p w:rsidR="003B7638" w:rsidRPr="003B7638" w:rsidRDefault="003B7638" w:rsidP="003B7638">
      <w:pPr>
        <w:rPr>
          <w:rFonts w:ascii="Arial" w:hAnsi="Arial" w:cs="Arial"/>
          <w:b/>
        </w:rPr>
      </w:pPr>
      <w:r w:rsidRPr="003B7638">
        <w:rPr>
          <w:rFonts w:ascii="Arial" w:hAnsi="Arial" w:cs="Arial"/>
          <w:b/>
        </w:rPr>
        <w:t>Christmas and New Year Closures</w:t>
      </w:r>
    </w:p>
    <w:p w:rsidR="003B7638" w:rsidRPr="003B7638" w:rsidRDefault="003B7638" w:rsidP="003B7638">
      <w:pPr>
        <w:rPr>
          <w:rFonts w:ascii="Arial" w:hAnsi="Arial" w:cs="Arial"/>
          <w:sz w:val="20"/>
          <w:szCs w:val="20"/>
        </w:rPr>
      </w:pPr>
      <w:r w:rsidRPr="003B7638">
        <w:rPr>
          <w:rFonts w:ascii="Arial" w:hAnsi="Arial" w:cs="Arial"/>
          <w:sz w:val="20"/>
          <w:szCs w:val="20"/>
        </w:rPr>
        <w:t>As is usual, both the Knebworth and Marymead Surgeries will be closed on Christmas Day, Boxing Day and New Year’s Day. In addition, there will be no late Tuesday evening appointments on either Christmas Eve or New Year’s Eve.</w:t>
      </w:r>
    </w:p>
    <w:p w:rsidR="003B7638" w:rsidRPr="003B7638" w:rsidRDefault="003B7638" w:rsidP="003B7638">
      <w:pPr>
        <w:spacing w:after="0" w:line="240" w:lineRule="auto"/>
        <w:rPr>
          <w:rFonts w:ascii="Arial" w:eastAsia="Times New Roman" w:hAnsi="Arial" w:cs="Arial"/>
          <w:sz w:val="20"/>
          <w:szCs w:val="20"/>
          <w:lang w:eastAsia="en-GB"/>
        </w:rPr>
      </w:pPr>
      <w:r w:rsidRPr="003B7638">
        <w:rPr>
          <w:rFonts w:ascii="Arial" w:eastAsia="Times New Roman" w:hAnsi="Arial" w:cs="Arial"/>
          <w:sz w:val="20"/>
          <w:szCs w:val="20"/>
          <w:lang w:eastAsia="en-GB"/>
        </w:rPr>
        <w:t>Obviously, Total Triage, which is normally operational during surgery hours, will therefore not be available during the days that the surgeries are closed.</w:t>
      </w:r>
    </w:p>
    <w:p w:rsidR="003B7638" w:rsidRPr="003B7638" w:rsidRDefault="003B7638" w:rsidP="003B7638">
      <w:pPr>
        <w:spacing w:after="0" w:line="240" w:lineRule="auto"/>
        <w:rPr>
          <w:rFonts w:ascii="Arial" w:eastAsia="Times New Roman" w:hAnsi="Arial" w:cs="Arial"/>
          <w:sz w:val="20"/>
          <w:szCs w:val="20"/>
          <w:lang w:eastAsia="en-GB"/>
        </w:rPr>
      </w:pPr>
    </w:p>
    <w:p w:rsidR="003B7638" w:rsidRPr="003B7638" w:rsidRDefault="003B7638" w:rsidP="003B7638">
      <w:pPr>
        <w:spacing w:after="0" w:line="240" w:lineRule="auto"/>
        <w:rPr>
          <w:rFonts w:ascii="Arial" w:eastAsia="Times New Roman" w:hAnsi="Arial" w:cs="Arial"/>
          <w:b/>
          <w:sz w:val="20"/>
          <w:szCs w:val="20"/>
          <w:lang w:eastAsia="en-GB"/>
        </w:rPr>
      </w:pPr>
      <w:r w:rsidRPr="003B7638">
        <w:rPr>
          <w:rFonts w:ascii="Arial" w:eastAsia="Times New Roman" w:hAnsi="Arial" w:cs="Arial"/>
          <w:sz w:val="20"/>
          <w:szCs w:val="20"/>
          <w:lang w:eastAsia="en-GB"/>
        </w:rPr>
        <w:t xml:space="preserve">For urgent treatment when the surgeries are closed, call NHS 111 which is </w:t>
      </w:r>
      <w:r w:rsidRPr="003B7638">
        <w:rPr>
          <w:rStyle w:val="Strong"/>
          <w:rFonts w:ascii="Arial" w:hAnsi="Arial" w:cs="Arial"/>
          <w:b w:val="0"/>
          <w:color w:val="000000"/>
          <w:sz w:val="20"/>
          <w:szCs w:val="20"/>
        </w:rPr>
        <w:t>available 24 hours a day, 365 days a year.</w:t>
      </w:r>
    </w:p>
    <w:p w:rsidR="003B7638" w:rsidRPr="003B7638" w:rsidRDefault="003B7638" w:rsidP="003B7638">
      <w:pPr>
        <w:spacing w:after="0" w:line="240" w:lineRule="auto"/>
        <w:rPr>
          <w:rFonts w:ascii="Arial" w:eastAsia="Times New Roman" w:hAnsi="Arial" w:cs="Arial"/>
          <w:sz w:val="20"/>
          <w:szCs w:val="20"/>
          <w:lang w:eastAsia="en-GB"/>
        </w:rPr>
      </w:pPr>
    </w:p>
    <w:p w:rsidR="003B7638" w:rsidRPr="003B7638" w:rsidRDefault="003B7638" w:rsidP="003B7638">
      <w:pPr>
        <w:pStyle w:val="NormalWeb"/>
        <w:spacing w:before="0" w:beforeAutospacing="0" w:after="0" w:afterAutospacing="0"/>
        <w:rPr>
          <w:rStyle w:val="Strong"/>
          <w:rFonts w:ascii="Arial" w:hAnsi="Arial" w:cs="Arial"/>
          <w:color w:val="000000"/>
          <w:sz w:val="20"/>
          <w:szCs w:val="20"/>
        </w:rPr>
      </w:pPr>
      <w:r w:rsidRPr="003B7638">
        <w:rPr>
          <w:rStyle w:val="Strong"/>
          <w:rFonts w:ascii="Arial" w:hAnsi="Arial" w:cs="Arial"/>
          <w:color w:val="000000"/>
          <w:sz w:val="20"/>
          <w:szCs w:val="20"/>
        </w:rPr>
        <w:t>In case of a life-threatening emergency, call 999.</w:t>
      </w:r>
    </w:p>
    <w:p w:rsidR="003B7638" w:rsidRPr="003B7638" w:rsidRDefault="003B7638" w:rsidP="003B7638">
      <w:pPr>
        <w:pStyle w:val="NormalWeb"/>
        <w:spacing w:before="0" w:beforeAutospacing="0" w:after="0" w:afterAutospacing="0"/>
        <w:rPr>
          <w:rStyle w:val="Strong"/>
          <w:rFonts w:ascii="Arial" w:hAnsi="Arial" w:cs="Arial"/>
          <w:color w:val="000000"/>
          <w:sz w:val="20"/>
          <w:szCs w:val="20"/>
        </w:rPr>
      </w:pPr>
    </w:p>
    <w:p w:rsidR="003B7638" w:rsidRPr="00741CA7" w:rsidRDefault="003B7638" w:rsidP="003B7638">
      <w:pPr>
        <w:rPr>
          <w:rFonts w:ascii="Arial" w:hAnsi="Arial" w:cs="Arial"/>
          <w:i/>
          <w:sz w:val="20"/>
          <w:szCs w:val="20"/>
        </w:rPr>
      </w:pPr>
      <w:r w:rsidRPr="00741CA7">
        <w:rPr>
          <w:rFonts w:ascii="Arial" w:hAnsi="Arial" w:cs="Arial"/>
          <w:i/>
          <w:sz w:val="20"/>
          <w:szCs w:val="20"/>
        </w:rPr>
        <w:t>Pharmacy Express, next door to the Knebworth Surgery, will be open from 12.00 pm to 2.00 pm on Christmas Day as part of the local holiday emergency arrangements for pharmacies, but will be closed on Boxing Day and on New Year’s Day. They will retain their normal opening hours on other days throughout the holiday period.</w:t>
      </w:r>
    </w:p>
    <w:p w:rsidR="003B7638" w:rsidRDefault="003B7638" w:rsidP="003B7638">
      <w:pPr>
        <w:spacing w:after="0" w:line="240" w:lineRule="auto"/>
        <w:rPr>
          <w:rFonts w:ascii="Arial" w:eastAsia="Times New Roman" w:hAnsi="Arial" w:cs="Arial"/>
          <w:i/>
          <w:sz w:val="20"/>
          <w:szCs w:val="20"/>
          <w:lang w:eastAsia="en-GB"/>
        </w:rPr>
      </w:pPr>
      <w:r w:rsidRPr="00741CA7">
        <w:rPr>
          <w:rFonts w:ascii="Arial" w:eastAsia="Times New Roman" w:hAnsi="Arial" w:cs="Arial"/>
          <w:i/>
          <w:sz w:val="20"/>
          <w:szCs w:val="20"/>
          <w:lang w:eastAsia="en-GB"/>
        </w:rPr>
        <w:t xml:space="preserve">During this period, all pharmacies will display on their door or window the list of local emergency pharmacy locations and opening times. </w:t>
      </w:r>
    </w:p>
    <w:p w:rsidR="00741CA7" w:rsidRPr="00741CA7" w:rsidRDefault="00741CA7" w:rsidP="003B7638">
      <w:pPr>
        <w:spacing w:after="0" w:line="240" w:lineRule="auto"/>
        <w:rPr>
          <w:rFonts w:ascii="Arial" w:eastAsia="Times New Roman" w:hAnsi="Arial" w:cs="Arial"/>
          <w:i/>
          <w:sz w:val="20"/>
          <w:szCs w:val="20"/>
          <w:lang w:eastAsia="en-GB"/>
        </w:rPr>
      </w:pPr>
    </w:p>
    <w:p w:rsidR="003B7638" w:rsidRPr="003B7638" w:rsidRDefault="003B7638" w:rsidP="003B7638">
      <w:pPr>
        <w:pStyle w:val="Body"/>
        <w:shd w:val="clear" w:color="auto" w:fill="FFFFFF"/>
        <w:spacing w:after="0" w:line="240" w:lineRule="auto"/>
        <w:rPr>
          <w:rFonts w:ascii="Arial" w:hAnsi="Arial"/>
          <w:bCs/>
          <w:iCs/>
          <w:color w:val="000000" w:themeColor="text1"/>
          <w:sz w:val="20"/>
          <w:szCs w:val="20"/>
          <w:u w:color="C00000"/>
        </w:rPr>
      </w:pPr>
    </w:p>
    <w:p w:rsidR="003B7638" w:rsidRDefault="003B7638" w:rsidP="003B7638">
      <w:pPr>
        <w:shd w:val="clear" w:color="auto" w:fill="FFFFFF"/>
        <w:spacing w:after="0" w:line="240" w:lineRule="auto"/>
        <w:rPr>
          <w:rFonts w:ascii="Arial" w:eastAsia="Times New Roman" w:hAnsi="Arial" w:cs="Arial"/>
          <w:b/>
          <w:color w:val="222222"/>
          <w:sz w:val="24"/>
          <w:szCs w:val="24"/>
          <w:lang w:eastAsia="en-GB"/>
        </w:rPr>
      </w:pPr>
    </w:p>
    <w:p w:rsidR="003B7638" w:rsidRPr="003B7638" w:rsidRDefault="003B7638" w:rsidP="003B7638">
      <w:pPr>
        <w:shd w:val="clear" w:color="auto" w:fill="FFFFFF"/>
        <w:spacing w:after="0" w:line="240" w:lineRule="auto"/>
        <w:rPr>
          <w:rFonts w:ascii="Arial" w:eastAsia="Times New Roman" w:hAnsi="Arial" w:cs="Arial"/>
          <w:b/>
          <w:color w:val="222222"/>
          <w:lang w:eastAsia="en-GB"/>
        </w:rPr>
      </w:pPr>
      <w:r w:rsidRPr="003B7638">
        <w:rPr>
          <w:rFonts w:ascii="Arial" w:eastAsia="Times New Roman" w:hAnsi="Arial" w:cs="Arial"/>
          <w:b/>
          <w:color w:val="222222"/>
          <w:lang w:eastAsia="en-GB"/>
        </w:rPr>
        <w:t>Patient Engagement</w:t>
      </w:r>
    </w:p>
    <w:p w:rsidR="003B7638" w:rsidRDefault="003B7638" w:rsidP="003B7638">
      <w:pPr>
        <w:shd w:val="clear" w:color="auto" w:fill="FFFFFF"/>
        <w:spacing w:after="0" w:line="240" w:lineRule="auto"/>
        <w:rPr>
          <w:rFonts w:ascii="Arial" w:eastAsia="Times New Roman" w:hAnsi="Arial" w:cs="Arial"/>
          <w:color w:val="222222"/>
          <w:sz w:val="24"/>
          <w:szCs w:val="24"/>
          <w:lang w:eastAsia="en-GB"/>
        </w:rPr>
      </w:pPr>
    </w:p>
    <w:p w:rsidR="003B7638" w:rsidRPr="003B7638" w:rsidRDefault="003B7638" w:rsidP="003B7638">
      <w:pPr>
        <w:shd w:val="clear" w:color="auto" w:fill="FFFFFF"/>
        <w:spacing w:after="0" w:line="240" w:lineRule="auto"/>
        <w:rPr>
          <w:rFonts w:ascii="Arial" w:eastAsia="Times New Roman" w:hAnsi="Arial" w:cs="Arial"/>
          <w:color w:val="222222"/>
          <w:lang w:eastAsia="en-GB"/>
        </w:rPr>
      </w:pPr>
      <w:r w:rsidRPr="003B7638">
        <w:rPr>
          <w:rFonts w:ascii="Arial" w:eastAsia="Times New Roman" w:hAnsi="Arial" w:cs="Arial"/>
          <w:color w:val="222222"/>
          <w:lang w:eastAsia="en-GB"/>
        </w:rPr>
        <w:t xml:space="preserve">Following the formation of the Stevenage South Primary Care Network a few years ago, key members of the PPGs of the five Practices in the network have worked together as a joint PPG on a number of projects in conjunction with Matt Charles and other PCN colleagues.  </w:t>
      </w:r>
    </w:p>
    <w:p w:rsidR="003B7638" w:rsidRPr="003B7638" w:rsidRDefault="003B7638" w:rsidP="003B7638">
      <w:pPr>
        <w:shd w:val="clear" w:color="auto" w:fill="FFFFFF"/>
        <w:spacing w:after="0" w:line="240" w:lineRule="auto"/>
        <w:rPr>
          <w:rFonts w:ascii="Arial" w:eastAsia="Times New Roman" w:hAnsi="Arial" w:cs="Arial"/>
          <w:color w:val="222222"/>
          <w:lang w:eastAsia="en-GB"/>
        </w:rPr>
      </w:pPr>
    </w:p>
    <w:p w:rsidR="003B7638" w:rsidRPr="003B7638" w:rsidRDefault="003B7638" w:rsidP="003B7638">
      <w:pPr>
        <w:shd w:val="clear" w:color="auto" w:fill="FFFFFF"/>
        <w:spacing w:after="0" w:line="240" w:lineRule="auto"/>
        <w:rPr>
          <w:rFonts w:ascii="Arial" w:eastAsia="Times New Roman" w:hAnsi="Arial" w:cs="Arial"/>
          <w:color w:val="222222"/>
          <w:lang w:eastAsia="en-GB"/>
        </w:rPr>
      </w:pPr>
      <w:r w:rsidRPr="003B7638">
        <w:rPr>
          <w:rFonts w:ascii="Arial" w:eastAsia="Times New Roman" w:hAnsi="Arial" w:cs="Arial"/>
          <w:color w:val="222222"/>
          <w:lang w:eastAsia="en-GB"/>
        </w:rPr>
        <w:t xml:space="preserve">As a result of this, we were entered for the Herts and West Essex (HWE) Primary Care Achievements Awards 2024 in the category “Excellence in Patient Engagement”. From the twelve entrants from the Herts and West Essex area, we were shortlisted to the last three and, at the presentation ceremony in mid-November, we are pleased to report that we </w:t>
      </w:r>
      <w:r w:rsidR="00741CA7">
        <w:rPr>
          <w:rFonts w:ascii="Arial" w:eastAsia="Times New Roman" w:hAnsi="Arial" w:cs="Arial"/>
          <w:color w:val="222222"/>
          <w:lang w:eastAsia="en-GB"/>
        </w:rPr>
        <w:t>were judged to be</w:t>
      </w:r>
      <w:r w:rsidRPr="003B7638">
        <w:rPr>
          <w:rFonts w:ascii="Arial" w:eastAsia="Times New Roman" w:hAnsi="Arial" w:cs="Arial"/>
          <w:color w:val="222222"/>
          <w:lang w:eastAsia="en-GB"/>
        </w:rPr>
        <w:t xml:space="preserve"> the overall winner in this category.</w:t>
      </w:r>
    </w:p>
    <w:p w:rsidR="003B7638" w:rsidRPr="003B7638" w:rsidRDefault="003B7638" w:rsidP="003B7638">
      <w:pPr>
        <w:shd w:val="clear" w:color="auto" w:fill="FFFFFF"/>
        <w:spacing w:after="0" w:line="240" w:lineRule="auto"/>
        <w:rPr>
          <w:rFonts w:ascii="Arial" w:eastAsia="Times New Roman" w:hAnsi="Arial" w:cs="Arial"/>
          <w:color w:val="222222"/>
          <w:lang w:eastAsia="en-GB"/>
        </w:rPr>
      </w:pPr>
    </w:p>
    <w:p w:rsidR="003B7638" w:rsidRPr="003B7638" w:rsidRDefault="003B7638" w:rsidP="003B7638">
      <w:pPr>
        <w:shd w:val="clear" w:color="auto" w:fill="FFFFFF"/>
        <w:spacing w:after="0" w:line="240" w:lineRule="auto"/>
        <w:rPr>
          <w:rFonts w:ascii="Arial" w:eastAsia="Times New Roman" w:hAnsi="Arial" w:cs="Arial"/>
          <w:color w:val="222222"/>
          <w:lang w:eastAsia="en-GB"/>
        </w:rPr>
      </w:pPr>
      <w:r w:rsidRPr="003B7638">
        <w:rPr>
          <w:rFonts w:ascii="Arial" w:eastAsia="Times New Roman" w:hAnsi="Arial" w:cs="Arial"/>
          <w:color w:val="222222"/>
          <w:lang w:eastAsia="en-GB"/>
        </w:rPr>
        <w:t>The group was</w:t>
      </w:r>
      <w:r w:rsidRPr="000A3C6B">
        <w:rPr>
          <w:rFonts w:ascii="Arial" w:eastAsia="Times New Roman" w:hAnsi="Arial" w:cs="Arial"/>
          <w:color w:val="222222"/>
          <w:lang w:eastAsia="en-GB"/>
        </w:rPr>
        <w:t xml:space="preserve"> nominated for the</w:t>
      </w:r>
      <w:r w:rsidRPr="003B7638">
        <w:rPr>
          <w:rFonts w:ascii="Arial" w:eastAsia="Times New Roman" w:hAnsi="Arial" w:cs="Arial"/>
          <w:color w:val="222222"/>
          <w:lang w:eastAsia="en-GB"/>
        </w:rPr>
        <w:t>ir</w:t>
      </w:r>
      <w:r w:rsidRPr="000A3C6B">
        <w:rPr>
          <w:rFonts w:ascii="Arial" w:eastAsia="Times New Roman" w:hAnsi="Arial" w:cs="Arial"/>
          <w:color w:val="222222"/>
          <w:lang w:eastAsia="en-GB"/>
        </w:rPr>
        <w:t xml:space="preserve"> outstanding work</w:t>
      </w:r>
      <w:r w:rsidRPr="003B7638">
        <w:rPr>
          <w:rFonts w:ascii="Arial" w:eastAsia="Times New Roman" w:hAnsi="Arial" w:cs="Arial"/>
          <w:color w:val="222222"/>
          <w:lang w:eastAsia="en-GB"/>
        </w:rPr>
        <w:t xml:space="preserve"> over</w:t>
      </w:r>
      <w:r w:rsidRPr="000A3C6B">
        <w:rPr>
          <w:rFonts w:ascii="Arial" w:eastAsia="Times New Roman" w:hAnsi="Arial" w:cs="Arial"/>
          <w:color w:val="222222"/>
          <w:lang w:eastAsia="en-GB"/>
        </w:rPr>
        <w:t xml:space="preserve"> a number of years, especially with the development of </w:t>
      </w:r>
      <w:r w:rsidRPr="003B7638">
        <w:rPr>
          <w:rFonts w:ascii="Arial" w:eastAsia="Times New Roman" w:hAnsi="Arial" w:cs="Arial"/>
          <w:color w:val="222222"/>
          <w:lang w:eastAsia="en-GB"/>
        </w:rPr>
        <w:t>t</w:t>
      </w:r>
      <w:r w:rsidRPr="000A3C6B">
        <w:rPr>
          <w:rFonts w:ascii="Arial" w:eastAsia="Times New Roman" w:hAnsi="Arial" w:cs="Arial"/>
          <w:color w:val="222222"/>
          <w:lang w:eastAsia="en-GB"/>
        </w:rPr>
        <w:t xml:space="preserve">he patient health talks, </w:t>
      </w:r>
      <w:r w:rsidRPr="003B7638">
        <w:rPr>
          <w:rFonts w:ascii="Arial" w:eastAsia="Times New Roman" w:hAnsi="Arial" w:cs="Arial"/>
          <w:color w:val="222222"/>
          <w:lang w:eastAsia="en-GB"/>
        </w:rPr>
        <w:t>and also health walks, marshalling at vaccination sessions and</w:t>
      </w:r>
      <w:r w:rsidRPr="000A3C6B">
        <w:rPr>
          <w:rFonts w:ascii="Arial" w:eastAsia="Times New Roman" w:hAnsi="Arial" w:cs="Arial"/>
          <w:color w:val="222222"/>
          <w:lang w:eastAsia="en-GB"/>
        </w:rPr>
        <w:t xml:space="preserve"> supporting local events.</w:t>
      </w:r>
    </w:p>
    <w:p w:rsidR="003B7638" w:rsidRPr="003B7638" w:rsidRDefault="003B7638" w:rsidP="003B7638">
      <w:pPr>
        <w:shd w:val="clear" w:color="auto" w:fill="FFFFFF"/>
        <w:spacing w:after="0" w:line="240" w:lineRule="auto"/>
        <w:rPr>
          <w:rFonts w:ascii="Arial" w:eastAsia="Times New Roman" w:hAnsi="Arial" w:cs="Arial"/>
          <w:color w:val="222222"/>
          <w:lang w:eastAsia="en-GB"/>
        </w:rPr>
      </w:pPr>
    </w:p>
    <w:p w:rsidR="003B7638" w:rsidRPr="000A3C6B" w:rsidRDefault="003B7638" w:rsidP="003B7638">
      <w:pPr>
        <w:shd w:val="clear" w:color="auto" w:fill="FFFFFF"/>
        <w:spacing w:after="0" w:line="240" w:lineRule="auto"/>
        <w:rPr>
          <w:rFonts w:ascii="Arial" w:eastAsia="Times New Roman" w:hAnsi="Arial" w:cs="Arial"/>
          <w:color w:val="222222"/>
          <w:lang w:eastAsia="en-GB"/>
        </w:rPr>
      </w:pPr>
      <w:r w:rsidRPr="003B7638">
        <w:rPr>
          <w:rFonts w:ascii="Arial" w:eastAsia="Times New Roman" w:hAnsi="Arial" w:cs="Arial"/>
          <w:color w:val="222222"/>
          <w:lang w:eastAsia="en-GB"/>
        </w:rPr>
        <w:t>The Knebworth and Marymead representatives on this joint PPG group are Rosie Chisnell and Graham Fothergill.</w:t>
      </w:r>
    </w:p>
    <w:p w:rsidR="004A5B62" w:rsidRDefault="004A5B62" w:rsidP="004A5B62">
      <w:pPr>
        <w:pStyle w:val="Body"/>
        <w:shd w:val="clear" w:color="auto" w:fill="FFFFFF"/>
        <w:spacing w:after="0" w:line="240" w:lineRule="auto"/>
        <w:rPr>
          <w:rFonts w:ascii="Arial" w:hAnsi="Arial"/>
          <w:bCs/>
          <w:iCs/>
          <w:color w:val="000000" w:themeColor="text1"/>
          <w:u w:color="C00000"/>
        </w:rPr>
      </w:pPr>
    </w:p>
    <w:p w:rsidR="00741CA7" w:rsidRDefault="00741CA7" w:rsidP="004A5B62">
      <w:pPr>
        <w:pStyle w:val="Body"/>
        <w:shd w:val="clear" w:color="auto" w:fill="FFFFFF"/>
        <w:spacing w:after="0" w:line="240" w:lineRule="auto"/>
        <w:rPr>
          <w:rFonts w:ascii="Arial" w:hAnsi="Arial"/>
          <w:bCs/>
          <w:iCs/>
          <w:color w:val="000000" w:themeColor="text1"/>
          <w:u w:color="C00000"/>
        </w:rPr>
      </w:pPr>
    </w:p>
    <w:p w:rsidR="00741CA7" w:rsidRDefault="00741CA7" w:rsidP="004A5B62">
      <w:pPr>
        <w:pStyle w:val="Body"/>
        <w:shd w:val="clear" w:color="auto" w:fill="FFFFFF"/>
        <w:spacing w:after="0" w:line="240" w:lineRule="auto"/>
        <w:rPr>
          <w:rFonts w:ascii="Arial" w:hAnsi="Arial"/>
          <w:bCs/>
          <w:iCs/>
          <w:color w:val="000000" w:themeColor="text1"/>
          <w:u w:color="C00000"/>
        </w:rPr>
      </w:pPr>
    </w:p>
    <w:p w:rsidR="00741CA7" w:rsidRDefault="00741CA7" w:rsidP="004A5B62">
      <w:pPr>
        <w:pStyle w:val="Body"/>
        <w:shd w:val="clear" w:color="auto" w:fill="FFFFFF"/>
        <w:spacing w:after="0" w:line="240" w:lineRule="auto"/>
        <w:rPr>
          <w:rFonts w:ascii="Arial" w:hAnsi="Arial"/>
          <w:bCs/>
          <w:iCs/>
          <w:color w:val="000000" w:themeColor="text1"/>
          <w:u w:color="C00000"/>
        </w:rPr>
      </w:pPr>
    </w:p>
    <w:p w:rsidR="00741CA7" w:rsidRDefault="00741CA7" w:rsidP="004A5B62">
      <w:pPr>
        <w:pStyle w:val="Body"/>
        <w:shd w:val="clear" w:color="auto" w:fill="FFFFFF"/>
        <w:spacing w:after="0" w:line="240" w:lineRule="auto"/>
        <w:rPr>
          <w:rFonts w:ascii="Arial" w:hAnsi="Arial"/>
          <w:bCs/>
          <w:iCs/>
          <w:color w:val="000000" w:themeColor="text1"/>
          <w:u w:color="C00000"/>
        </w:rPr>
      </w:pPr>
    </w:p>
    <w:p w:rsidR="00741CA7" w:rsidRPr="003B7638" w:rsidRDefault="00741CA7" w:rsidP="004A5B62">
      <w:pPr>
        <w:pStyle w:val="Body"/>
        <w:shd w:val="clear" w:color="auto" w:fill="FFFFFF"/>
        <w:spacing w:after="0" w:line="240" w:lineRule="auto"/>
        <w:rPr>
          <w:rFonts w:ascii="Arial" w:hAnsi="Arial"/>
          <w:bCs/>
          <w:iCs/>
          <w:color w:val="000000" w:themeColor="text1"/>
          <w:u w:color="C00000"/>
        </w:rPr>
      </w:pPr>
    </w:p>
    <w:p w:rsidR="003B7638" w:rsidRPr="003B7638" w:rsidRDefault="003B7638" w:rsidP="004A5B62">
      <w:pPr>
        <w:pStyle w:val="Body"/>
        <w:shd w:val="clear" w:color="auto" w:fill="FFFFFF"/>
        <w:spacing w:after="0" w:line="240" w:lineRule="auto"/>
        <w:rPr>
          <w:rFonts w:ascii="Arial" w:hAnsi="Arial"/>
          <w:bCs/>
          <w:iCs/>
          <w:color w:val="000000" w:themeColor="text1"/>
          <w:u w:color="C00000"/>
        </w:rPr>
      </w:pPr>
    </w:p>
    <w:p w:rsidR="00741CA7" w:rsidRPr="00535F1B" w:rsidRDefault="00741CA7" w:rsidP="00741CA7">
      <w:pPr>
        <w:rPr>
          <w:rFonts w:ascii="Arial" w:hAnsi="Arial" w:cs="Arial"/>
          <w:b/>
        </w:rPr>
      </w:pPr>
      <w:r w:rsidRPr="00535F1B">
        <w:rPr>
          <w:rFonts w:ascii="Arial" w:hAnsi="Arial" w:cs="Arial"/>
          <w:b/>
        </w:rPr>
        <w:lastRenderedPageBreak/>
        <w:t>Stevenage South PCN: Same Day Hub</w:t>
      </w:r>
    </w:p>
    <w:p w:rsidR="00741CA7" w:rsidRPr="00741CA7" w:rsidRDefault="00741CA7" w:rsidP="00741CA7">
      <w:pPr>
        <w:rPr>
          <w:rFonts w:ascii="Arial" w:hAnsi="Arial" w:cs="Arial"/>
        </w:rPr>
      </w:pPr>
      <w:r w:rsidRPr="00741CA7">
        <w:rPr>
          <w:rFonts w:ascii="Arial" w:hAnsi="Arial" w:cs="Arial"/>
        </w:rPr>
        <w:t xml:space="preserve">Stevenage South PCN has successfully run a "Same Day Acute Hub" at Marymead and Roebuck Surgeries for the past 16 months, serving all Practices in the PCN (Knebworth &amp; Marymead, Bedwell &amp; Roebuck, Shephall Health Centre, Symonds Green Health Centre, and King George &amp; Manor House Surgeries). Initially focusing on acute conditions lasting up to three weeks, the service has now expanded to include ongoing conditions.  </w:t>
      </w:r>
    </w:p>
    <w:p w:rsidR="00741CA7" w:rsidRPr="00741CA7" w:rsidRDefault="00741CA7" w:rsidP="00741CA7">
      <w:pPr>
        <w:rPr>
          <w:rFonts w:ascii="Arial" w:hAnsi="Arial" w:cs="Arial"/>
        </w:rPr>
      </w:pPr>
      <w:r w:rsidRPr="00741CA7">
        <w:rPr>
          <w:rFonts w:ascii="Arial" w:hAnsi="Arial" w:cs="Arial"/>
        </w:rPr>
        <w:t xml:space="preserve">Appointments, offered as part of normal GP services, are same-day only and cannot be pre-booked. If an appointment is available, the reception/triage team will book it for you and confirm the location, you do not need to request access to this service.  </w:t>
      </w:r>
    </w:p>
    <w:p w:rsidR="00741CA7" w:rsidRDefault="00741CA7" w:rsidP="00741CA7">
      <w:pPr>
        <w:rPr>
          <w:rFonts w:ascii="Arial" w:hAnsi="Arial" w:cs="Arial"/>
        </w:rPr>
      </w:pPr>
      <w:r w:rsidRPr="00741CA7">
        <w:rPr>
          <w:rFonts w:ascii="Arial" w:hAnsi="Arial" w:cs="Arial"/>
        </w:rPr>
        <w:t>Operating five days a week with GPs, Advanced Nurse Practitioners, and Emergency Care Practitioners, the Hub provides nearly 200 appointments weekly, with plans to increase availability soon.</w:t>
      </w:r>
    </w:p>
    <w:p w:rsidR="00741CA7" w:rsidRPr="00741CA7" w:rsidRDefault="00741CA7" w:rsidP="00741CA7">
      <w:pPr>
        <w:rPr>
          <w:rFonts w:ascii="Arial" w:hAnsi="Arial" w:cs="Arial"/>
        </w:rPr>
      </w:pPr>
      <w:bookmarkStart w:id="0" w:name="_GoBack"/>
      <w:bookmarkEnd w:id="0"/>
    </w:p>
    <w:p w:rsidR="003B7638" w:rsidRPr="003B7638" w:rsidRDefault="003B7638" w:rsidP="003B7638">
      <w:pPr>
        <w:rPr>
          <w:b/>
        </w:rPr>
      </w:pPr>
      <w:r w:rsidRPr="003B7638">
        <w:rPr>
          <w:rFonts w:ascii="Arial" w:hAnsi="Arial" w:cs="Arial"/>
          <w:b/>
        </w:rPr>
        <w:t>Our Next PPG Meet</w:t>
      </w:r>
      <w:r w:rsidRPr="003B7638">
        <w:rPr>
          <w:b/>
        </w:rPr>
        <w:t>ing</w:t>
      </w:r>
    </w:p>
    <w:p w:rsidR="003B7638" w:rsidRPr="003B7638" w:rsidRDefault="003B7638" w:rsidP="003B7638">
      <w:pPr>
        <w:rPr>
          <w:rFonts w:ascii="Arial" w:hAnsi="Arial" w:cs="Arial"/>
          <w:sz w:val="20"/>
          <w:szCs w:val="20"/>
        </w:rPr>
      </w:pPr>
      <w:r w:rsidRPr="003B7638">
        <w:rPr>
          <w:rFonts w:ascii="Arial" w:hAnsi="Arial" w:cs="Arial"/>
          <w:sz w:val="20"/>
          <w:szCs w:val="20"/>
        </w:rPr>
        <w:t xml:space="preserve">The December Meeting of the PPG will be on Tuesday, the 17th, at 7.00 pm in the waiting room at the Knebworth Surgery. At the Meeting, Joy Hall will be taking a light-hearted look at a blend of Christmas and medical matters with a short talk entitled “Laughter is the Best Medicine”. All patients are welcome to come along to the Meeting. </w:t>
      </w:r>
    </w:p>
    <w:p w:rsidR="00C5241B" w:rsidRDefault="00C5241B" w:rsidP="00C5241B">
      <w:pPr>
        <w:shd w:val="clear" w:color="auto" w:fill="FFFFFF"/>
        <w:spacing w:after="0" w:line="240" w:lineRule="auto"/>
        <w:rPr>
          <w:rFonts w:ascii="Arial" w:eastAsia="Times New Roman" w:hAnsi="Arial" w:cs="Arial"/>
          <w:color w:val="222222"/>
          <w:sz w:val="20"/>
          <w:szCs w:val="20"/>
          <w:lang w:eastAsia="en-GB"/>
        </w:rPr>
      </w:pPr>
    </w:p>
    <w:p w:rsidR="0049775C" w:rsidRPr="006D3CF8" w:rsidRDefault="0049775C" w:rsidP="0049775C">
      <w:pPr>
        <w:pStyle w:val="BodyA"/>
        <w:rPr>
          <w:rFonts w:ascii="Arial" w:eastAsia="Bookman Old Style" w:hAnsi="Arial" w:cs="Arial"/>
          <w:b/>
          <w:bCs/>
          <w:i/>
          <w:iCs/>
          <w:color w:val="000000" w:themeColor="text1"/>
        </w:rPr>
      </w:pPr>
      <w:r w:rsidRPr="006D3CF8">
        <w:rPr>
          <w:rFonts w:ascii="Arial" w:hAnsi="Arial" w:cs="Arial"/>
          <w:b/>
          <w:bCs/>
          <w:i/>
          <w:iCs/>
          <w:color w:val="000000" w:themeColor="text1"/>
        </w:rPr>
        <w:t xml:space="preserve">PPG </w:t>
      </w:r>
      <w:r w:rsidR="00F43A7F" w:rsidRPr="006D3CF8">
        <w:rPr>
          <w:rFonts w:ascii="Arial" w:hAnsi="Arial" w:cs="Arial"/>
          <w:b/>
          <w:bCs/>
          <w:i/>
          <w:iCs/>
          <w:color w:val="000000" w:themeColor="text1"/>
        </w:rPr>
        <w:t>Officers</w:t>
      </w:r>
    </w:p>
    <w:p w:rsidR="0049775C" w:rsidRPr="00913F04" w:rsidRDefault="0049775C" w:rsidP="0049775C">
      <w:pPr>
        <w:pStyle w:val="BodyA"/>
        <w:rPr>
          <w:rFonts w:ascii="Bookman Old Style" w:hAnsi="Bookman Old Style"/>
          <w:i/>
          <w:iCs/>
          <w:sz w:val="24"/>
          <w:szCs w:val="24"/>
        </w:rPr>
      </w:pPr>
    </w:p>
    <w:p w:rsidR="00AC60F4" w:rsidRPr="00AC1289" w:rsidRDefault="0049775C" w:rsidP="0049775C">
      <w:pPr>
        <w:pStyle w:val="BodyA"/>
        <w:rPr>
          <w:rFonts w:ascii="Bookman Old Style" w:hAnsi="Bookman Old Style"/>
          <w:i/>
          <w:iCs/>
          <w:sz w:val="20"/>
          <w:szCs w:val="20"/>
        </w:rPr>
      </w:pPr>
      <w:r w:rsidRPr="00AC1289">
        <w:rPr>
          <w:rFonts w:ascii="Bookman Old Style" w:hAnsi="Bookman Old Style"/>
          <w:i/>
          <w:iCs/>
          <w:sz w:val="20"/>
          <w:szCs w:val="20"/>
        </w:rPr>
        <w:t>Mandy Preedy, 01438 811512</w:t>
      </w:r>
    </w:p>
    <w:p w:rsidR="00AC60F4" w:rsidRPr="00AC1289" w:rsidRDefault="0049775C" w:rsidP="0049775C">
      <w:pPr>
        <w:pStyle w:val="BodyA"/>
        <w:rPr>
          <w:rFonts w:ascii="Bookman Old Style" w:hAnsi="Bookman Old Style"/>
          <w:i/>
          <w:iCs/>
          <w:sz w:val="20"/>
          <w:szCs w:val="20"/>
        </w:rPr>
      </w:pPr>
      <w:r w:rsidRPr="00AC1289">
        <w:rPr>
          <w:rFonts w:ascii="Bookman Old Style" w:hAnsi="Bookman Old Style"/>
          <w:i/>
          <w:iCs/>
          <w:sz w:val="20"/>
          <w:szCs w:val="20"/>
        </w:rPr>
        <w:t>Graham Fothergill, 01438 813371</w:t>
      </w:r>
    </w:p>
    <w:p w:rsidR="0049775C" w:rsidRPr="00AC1289" w:rsidRDefault="0049775C" w:rsidP="0049775C">
      <w:pPr>
        <w:pStyle w:val="BodyA"/>
        <w:rPr>
          <w:rFonts w:ascii="Bookman Old Style" w:hAnsi="Bookman Old Style"/>
          <w:i/>
          <w:sz w:val="20"/>
          <w:szCs w:val="20"/>
        </w:rPr>
      </w:pPr>
      <w:r w:rsidRPr="00AC1289">
        <w:rPr>
          <w:rFonts w:ascii="Bookman Old Style" w:hAnsi="Bookman Old Style"/>
          <w:i/>
          <w:sz w:val="20"/>
          <w:szCs w:val="20"/>
        </w:rPr>
        <w:t>David Wilkinson</w:t>
      </w:r>
      <w:r w:rsidR="00AC60F4" w:rsidRPr="00AC1289">
        <w:rPr>
          <w:rFonts w:ascii="Bookman Old Style" w:hAnsi="Bookman Old Style"/>
          <w:i/>
          <w:sz w:val="20"/>
          <w:szCs w:val="20"/>
        </w:rPr>
        <w:t>, 0</w:t>
      </w:r>
      <w:r w:rsidRPr="00AC1289">
        <w:rPr>
          <w:rFonts w:ascii="Bookman Old Style" w:hAnsi="Bookman Old Style"/>
          <w:i/>
          <w:sz w:val="20"/>
          <w:szCs w:val="20"/>
        </w:rPr>
        <w:t>1438 243681</w:t>
      </w:r>
    </w:p>
    <w:p w:rsidR="0049775C" w:rsidRPr="00AC1289" w:rsidRDefault="0049775C" w:rsidP="0049775C">
      <w:pPr>
        <w:pStyle w:val="BodyA"/>
        <w:rPr>
          <w:rFonts w:ascii="Bookman Old Style" w:hAnsi="Bookman Old Style"/>
          <w:i/>
          <w:sz w:val="20"/>
          <w:szCs w:val="20"/>
        </w:rPr>
      </w:pPr>
      <w:r w:rsidRPr="00AC1289">
        <w:rPr>
          <w:rFonts w:ascii="Bookman Old Style" w:hAnsi="Bookman Old Style"/>
          <w:i/>
          <w:sz w:val="20"/>
          <w:szCs w:val="20"/>
        </w:rPr>
        <w:t xml:space="preserve">Joy Hall, 01438 812609     </w:t>
      </w:r>
    </w:p>
    <w:p w:rsidR="0049775C" w:rsidRPr="00AC1289" w:rsidRDefault="0049775C" w:rsidP="0049775C">
      <w:pPr>
        <w:pStyle w:val="BodyA"/>
        <w:rPr>
          <w:rFonts w:ascii="Bookman Old Style" w:hAnsi="Bookman Old Style"/>
          <w:i/>
          <w:sz w:val="20"/>
          <w:szCs w:val="20"/>
        </w:rPr>
      </w:pPr>
      <w:r w:rsidRPr="00AC1289">
        <w:rPr>
          <w:rFonts w:ascii="Bookman Old Style" w:hAnsi="Bookman Old Style"/>
          <w:i/>
          <w:sz w:val="20"/>
          <w:szCs w:val="20"/>
        </w:rPr>
        <w:t>Rosie Chisnell, 01438 817906</w:t>
      </w:r>
      <w:r w:rsidR="00AC60F4" w:rsidRPr="00AC1289">
        <w:rPr>
          <w:rFonts w:ascii="Bookman Old Style" w:hAnsi="Bookman Old Style"/>
          <w:i/>
          <w:sz w:val="20"/>
          <w:szCs w:val="20"/>
        </w:rPr>
        <w:t xml:space="preserve"> </w:t>
      </w:r>
    </w:p>
    <w:p w:rsidR="0049775C" w:rsidRPr="004F21E7" w:rsidRDefault="0049775C" w:rsidP="0049775C">
      <w:pPr>
        <w:pStyle w:val="BodyA"/>
        <w:rPr>
          <w:rFonts w:ascii="Bookman Old Style" w:hAnsi="Bookman Old Style"/>
          <w:i/>
        </w:rPr>
      </w:pPr>
    </w:p>
    <w:p w:rsidR="0049775C" w:rsidRPr="00AC1289" w:rsidRDefault="00F8751A" w:rsidP="00F8751A">
      <w:pPr>
        <w:jc w:val="right"/>
        <w:rPr>
          <w:rFonts w:ascii="Arial" w:hAnsi="Arial" w:cs="Arial"/>
          <w:i/>
        </w:rPr>
      </w:pPr>
      <w:r w:rsidRPr="00AC1289">
        <w:rPr>
          <w:rFonts w:ascii="Arial" w:hAnsi="Arial" w:cs="Arial"/>
          <w:i/>
        </w:rPr>
        <w:t>Graham Fothergill</w:t>
      </w:r>
    </w:p>
    <w:sectPr w:rsidR="0049775C" w:rsidRPr="00AC128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EF2" w:rsidRDefault="00746EF2" w:rsidP="0049775C">
      <w:pPr>
        <w:spacing w:after="0" w:line="240" w:lineRule="auto"/>
      </w:pPr>
      <w:r>
        <w:separator/>
      </w:r>
    </w:p>
  </w:endnote>
  <w:endnote w:type="continuationSeparator" w:id="0">
    <w:p w:rsidR="00746EF2" w:rsidRDefault="00746EF2" w:rsidP="00497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265314"/>
      <w:docPartObj>
        <w:docPartGallery w:val="Page Numbers (Bottom of Page)"/>
        <w:docPartUnique/>
      </w:docPartObj>
    </w:sdtPr>
    <w:sdtEndPr>
      <w:rPr>
        <w:noProof/>
      </w:rPr>
    </w:sdtEndPr>
    <w:sdtContent>
      <w:p w:rsidR="0049775C" w:rsidRDefault="0049775C">
        <w:pPr>
          <w:pStyle w:val="Footer"/>
          <w:jc w:val="right"/>
        </w:pPr>
        <w:r>
          <w:fldChar w:fldCharType="begin"/>
        </w:r>
        <w:r>
          <w:instrText xml:space="preserve"> PAGE   \* MERGEFORMAT </w:instrText>
        </w:r>
        <w:r>
          <w:fldChar w:fldCharType="separate"/>
        </w:r>
        <w:r w:rsidR="00746EF2">
          <w:rPr>
            <w:noProof/>
          </w:rPr>
          <w:t>1</w:t>
        </w:r>
        <w:r>
          <w:rPr>
            <w:noProof/>
          </w:rPr>
          <w:fldChar w:fldCharType="end"/>
        </w:r>
      </w:p>
    </w:sdtContent>
  </w:sdt>
  <w:p w:rsidR="0049775C" w:rsidRDefault="00497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EF2" w:rsidRDefault="00746EF2" w:rsidP="0049775C">
      <w:pPr>
        <w:spacing w:after="0" w:line="240" w:lineRule="auto"/>
      </w:pPr>
      <w:r>
        <w:separator/>
      </w:r>
    </w:p>
  </w:footnote>
  <w:footnote w:type="continuationSeparator" w:id="0">
    <w:p w:rsidR="00746EF2" w:rsidRDefault="00746EF2" w:rsidP="004977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13F1F"/>
    <w:multiLevelType w:val="multilevel"/>
    <w:tmpl w:val="A3BA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DA5A28"/>
    <w:multiLevelType w:val="multilevel"/>
    <w:tmpl w:val="0C90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EEB"/>
    <w:rsid w:val="0002402A"/>
    <w:rsid w:val="001468E8"/>
    <w:rsid w:val="0016403D"/>
    <w:rsid w:val="001A16F8"/>
    <w:rsid w:val="001E7C14"/>
    <w:rsid w:val="00232CE1"/>
    <w:rsid w:val="00281AB3"/>
    <w:rsid w:val="00282BA3"/>
    <w:rsid w:val="00294E44"/>
    <w:rsid w:val="00303DDF"/>
    <w:rsid w:val="00393C90"/>
    <w:rsid w:val="003B7638"/>
    <w:rsid w:val="00401AA2"/>
    <w:rsid w:val="0042144F"/>
    <w:rsid w:val="004662DC"/>
    <w:rsid w:val="0049775C"/>
    <w:rsid w:val="004A5B62"/>
    <w:rsid w:val="004D5EE3"/>
    <w:rsid w:val="004D7138"/>
    <w:rsid w:val="005324E2"/>
    <w:rsid w:val="005521A7"/>
    <w:rsid w:val="00555960"/>
    <w:rsid w:val="0056627F"/>
    <w:rsid w:val="00590C45"/>
    <w:rsid w:val="00603933"/>
    <w:rsid w:val="00661227"/>
    <w:rsid w:val="006D3CF8"/>
    <w:rsid w:val="00705C84"/>
    <w:rsid w:val="00736772"/>
    <w:rsid w:val="00741CA7"/>
    <w:rsid w:val="00746221"/>
    <w:rsid w:val="00746EF2"/>
    <w:rsid w:val="00766E9F"/>
    <w:rsid w:val="008473BB"/>
    <w:rsid w:val="00866640"/>
    <w:rsid w:val="009477D6"/>
    <w:rsid w:val="00AA7A3B"/>
    <w:rsid w:val="00AC1289"/>
    <w:rsid w:val="00AC60F4"/>
    <w:rsid w:val="00B40C85"/>
    <w:rsid w:val="00BB1609"/>
    <w:rsid w:val="00BC58C9"/>
    <w:rsid w:val="00C0063E"/>
    <w:rsid w:val="00C5241B"/>
    <w:rsid w:val="00D77EEB"/>
    <w:rsid w:val="00E53A12"/>
    <w:rsid w:val="00EE01D2"/>
    <w:rsid w:val="00EF1F1F"/>
    <w:rsid w:val="00F00DCD"/>
    <w:rsid w:val="00F266CA"/>
    <w:rsid w:val="00F43A7F"/>
    <w:rsid w:val="00F8751A"/>
    <w:rsid w:val="00FA6759"/>
    <w:rsid w:val="00FE6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8C9"/>
    <w:rPr>
      <w:color w:val="0000FF" w:themeColor="hyperlink"/>
      <w:u w:val="single"/>
    </w:rPr>
  </w:style>
  <w:style w:type="paragraph" w:customStyle="1" w:styleId="Body">
    <w:name w:val="Body"/>
    <w:rsid w:val="004662DC"/>
    <w:pPr>
      <w:pBdr>
        <w:top w:val="nil"/>
        <w:left w:val="nil"/>
        <w:bottom w:val="nil"/>
        <w:right w:val="nil"/>
        <w:between w:val="nil"/>
        <w:bar w:val="nil"/>
      </w:pBdr>
    </w:pPr>
    <w:rPr>
      <w:rFonts w:ascii="Calibri" w:eastAsia="Calibri" w:hAnsi="Calibri" w:cs="Calibri"/>
      <w:color w:val="000000"/>
      <w:u w:color="000000"/>
      <w:bdr w:val="nil"/>
      <w:lang w:val="de-DE" w:eastAsia="en-GB"/>
    </w:rPr>
  </w:style>
  <w:style w:type="paragraph" w:styleId="NormalWeb">
    <w:name w:val="Normal (Web)"/>
    <w:basedOn w:val="Normal"/>
    <w:uiPriority w:val="99"/>
    <w:unhideWhenUsed/>
    <w:rsid w:val="00497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49775C"/>
  </w:style>
  <w:style w:type="paragraph" w:customStyle="1" w:styleId="BodyA">
    <w:name w:val="Body A"/>
    <w:rsid w:val="0049775C"/>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GB"/>
    </w:rPr>
  </w:style>
  <w:style w:type="paragraph" w:styleId="Header">
    <w:name w:val="header"/>
    <w:basedOn w:val="Normal"/>
    <w:link w:val="HeaderChar"/>
    <w:uiPriority w:val="99"/>
    <w:unhideWhenUsed/>
    <w:rsid w:val="00497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75C"/>
  </w:style>
  <w:style w:type="paragraph" w:styleId="Footer">
    <w:name w:val="footer"/>
    <w:basedOn w:val="Normal"/>
    <w:link w:val="FooterChar"/>
    <w:uiPriority w:val="99"/>
    <w:unhideWhenUsed/>
    <w:rsid w:val="00497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75C"/>
  </w:style>
  <w:style w:type="character" w:styleId="Strong">
    <w:name w:val="Strong"/>
    <w:basedOn w:val="DefaultParagraphFont"/>
    <w:uiPriority w:val="22"/>
    <w:qFormat/>
    <w:rsid w:val="00AC60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8C9"/>
    <w:rPr>
      <w:color w:val="0000FF" w:themeColor="hyperlink"/>
      <w:u w:val="single"/>
    </w:rPr>
  </w:style>
  <w:style w:type="paragraph" w:customStyle="1" w:styleId="Body">
    <w:name w:val="Body"/>
    <w:rsid w:val="004662DC"/>
    <w:pPr>
      <w:pBdr>
        <w:top w:val="nil"/>
        <w:left w:val="nil"/>
        <w:bottom w:val="nil"/>
        <w:right w:val="nil"/>
        <w:between w:val="nil"/>
        <w:bar w:val="nil"/>
      </w:pBdr>
    </w:pPr>
    <w:rPr>
      <w:rFonts w:ascii="Calibri" w:eastAsia="Calibri" w:hAnsi="Calibri" w:cs="Calibri"/>
      <w:color w:val="000000"/>
      <w:u w:color="000000"/>
      <w:bdr w:val="nil"/>
      <w:lang w:val="de-DE" w:eastAsia="en-GB"/>
    </w:rPr>
  </w:style>
  <w:style w:type="paragraph" w:styleId="NormalWeb">
    <w:name w:val="Normal (Web)"/>
    <w:basedOn w:val="Normal"/>
    <w:uiPriority w:val="99"/>
    <w:unhideWhenUsed/>
    <w:rsid w:val="00497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49775C"/>
  </w:style>
  <w:style w:type="paragraph" w:customStyle="1" w:styleId="BodyA">
    <w:name w:val="Body A"/>
    <w:rsid w:val="0049775C"/>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GB"/>
    </w:rPr>
  </w:style>
  <w:style w:type="paragraph" w:styleId="Header">
    <w:name w:val="header"/>
    <w:basedOn w:val="Normal"/>
    <w:link w:val="HeaderChar"/>
    <w:uiPriority w:val="99"/>
    <w:unhideWhenUsed/>
    <w:rsid w:val="00497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75C"/>
  </w:style>
  <w:style w:type="paragraph" w:styleId="Footer">
    <w:name w:val="footer"/>
    <w:basedOn w:val="Normal"/>
    <w:link w:val="FooterChar"/>
    <w:uiPriority w:val="99"/>
    <w:unhideWhenUsed/>
    <w:rsid w:val="00497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75C"/>
  </w:style>
  <w:style w:type="character" w:styleId="Strong">
    <w:name w:val="Strong"/>
    <w:basedOn w:val="DefaultParagraphFont"/>
    <w:uiPriority w:val="22"/>
    <w:qFormat/>
    <w:rsid w:val="00AC6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DA422-A1B5-4A39-ABA3-88514A46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2</cp:revision>
  <dcterms:created xsi:type="dcterms:W3CDTF">2024-11-19T14:49:00Z</dcterms:created>
  <dcterms:modified xsi:type="dcterms:W3CDTF">2024-11-19T14:49:00Z</dcterms:modified>
</cp:coreProperties>
</file>