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1F66" w:rsidR="00D11F66" w:rsidP="0DEC465F" w:rsidRDefault="00D11F66" w14:paraId="7E330600" w14:textId="0DDECF2A">
      <w:pPr>
        <w:rPr>
          <w:b w:val="1"/>
          <w:bCs w:val="1"/>
          <w:sz w:val="40"/>
          <w:szCs w:val="40"/>
          <w:u w:val="single"/>
        </w:rPr>
      </w:pPr>
      <w:r w:rsidRPr="0DEC465F" w:rsidR="00D11F66">
        <w:rPr>
          <w:b w:val="1"/>
          <w:bCs w:val="1"/>
          <w:sz w:val="40"/>
          <w:szCs w:val="40"/>
          <w:u w:val="single"/>
        </w:rPr>
        <w:t xml:space="preserve">Changes to </w:t>
      </w:r>
      <w:r w:rsidRPr="0DEC465F" w:rsidR="61EA32E2">
        <w:rPr>
          <w:b w:val="1"/>
          <w:bCs w:val="1"/>
          <w:sz w:val="40"/>
          <w:szCs w:val="40"/>
          <w:u w:val="single"/>
        </w:rPr>
        <w:t>Gabapentinoids</w:t>
      </w:r>
      <w:r w:rsidRPr="0DEC465F" w:rsidR="00D11F66">
        <w:rPr>
          <w:b w:val="1"/>
          <w:bCs w:val="1"/>
          <w:sz w:val="40"/>
          <w:szCs w:val="40"/>
          <w:u w:val="single"/>
        </w:rPr>
        <w:t xml:space="preserve"> </w:t>
      </w:r>
      <w:r w:rsidRPr="0DEC465F" w:rsidR="255AAE96">
        <w:rPr>
          <w:b w:val="1"/>
          <w:bCs w:val="1"/>
          <w:sz w:val="40"/>
          <w:szCs w:val="40"/>
          <w:u w:val="single"/>
        </w:rPr>
        <w:t>P</w:t>
      </w:r>
      <w:r w:rsidRPr="0DEC465F" w:rsidR="00D11F66">
        <w:rPr>
          <w:b w:val="1"/>
          <w:bCs w:val="1"/>
          <w:sz w:val="40"/>
          <w:szCs w:val="40"/>
          <w:u w:val="single"/>
        </w:rPr>
        <w:t>rescribing</w:t>
      </w:r>
    </w:p>
    <w:p w:rsidRPr="00D11F66" w:rsidR="00D11F66" w:rsidP="00D11F66" w:rsidRDefault="007369B0" w14:paraId="306DAEDB" w14:textId="66D1B4C7">
      <w:r>
        <w:rPr>
          <w:i/>
          <w:iCs/>
        </w:rPr>
        <w:t>Due to concerns</w:t>
      </w:r>
      <w:r w:rsidR="001F7802">
        <w:rPr>
          <w:i/>
          <w:iCs/>
        </w:rPr>
        <w:t xml:space="preserve"> over side effects and the potential for misuse</w:t>
      </w:r>
      <w:r w:rsidR="00A97344">
        <w:rPr>
          <w:i/>
          <w:iCs/>
        </w:rPr>
        <w:t xml:space="preserve"> The Thornton Practice</w:t>
      </w:r>
      <w:r w:rsidRPr="00D11F66" w:rsidR="00D11F66">
        <w:rPr>
          <w:i/>
          <w:iCs/>
        </w:rPr>
        <w:t xml:space="preserve"> has </w:t>
      </w:r>
      <w:r w:rsidR="00A97344">
        <w:rPr>
          <w:i/>
          <w:iCs/>
        </w:rPr>
        <w:t>decided to</w:t>
      </w:r>
      <w:r w:rsidR="002A655D">
        <w:rPr>
          <w:i/>
          <w:iCs/>
        </w:rPr>
        <w:t xml:space="preserve"> review</w:t>
      </w:r>
      <w:r w:rsidRPr="00D11F66" w:rsidR="00D11F66">
        <w:rPr>
          <w:i/>
          <w:iCs/>
        </w:rPr>
        <w:t xml:space="preserve"> </w:t>
      </w:r>
      <w:r w:rsidR="00717560">
        <w:rPr>
          <w:i/>
          <w:iCs/>
        </w:rPr>
        <w:t>gabapentin</w:t>
      </w:r>
      <w:r w:rsidRPr="00D11F66" w:rsidR="00D11F66">
        <w:rPr>
          <w:i/>
          <w:iCs/>
        </w:rPr>
        <w:t xml:space="preserve"> and </w:t>
      </w:r>
      <w:r w:rsidR="00717560">
        <w:rPr>
          <w:i/>
          <w:iCs/>
        </w:rPr>
        <w:t>pregabalin</w:t>
      </w:r>
      <w:r w:rsidRPr="00D11F66" w:rsidR="00D11F66">
        <w:rPr>
          <w:i/>
          <w:iCs/>
        </w:rPr>
        <w:t xml:space="preserve"> prescriptions to ensure that use is safe and appropriate. The lowest effective dose </w:t>
      </w:r>
      <w:r w:rsidR="00DB64F0">
        <w:rPr>
          <w:i/>
          <w:iCs/>
        </w:rPr>
        <w:t xml:space="preserve">should be prescribed </w:t>
      </w:r>
      <w:r w:rsidRPr="00D11F66" w:rsidR="00D11F66">
        <w:rPr>
          <w:i/>
          <w:iCs/>
        </w:rPr>
        <w:t>and patients</w:t>
      </w:r>
      <w:r w:rsidR="00DB64F0">
        <w:rPr>
          <w:i/>
          <w:iCs/>
        </w:rPr>
        <w:t xml:space="preserve"> are to be encouraged</w:t>
      </w:r>
      <w:r w:rsidRPr="00D11F66" w:rsidR="00D11F66">
        <w:rPr>
          <w:i/>
          <w:iCs/>
        </w:rPr>
        <w:t xml:space="preserve"> to use non</w:t>
      </w:r>
      <w:r w:rsidR="002A655D">
        <w:rPr>
          <w:i/>
          <w:iCs/>
        </w:rPr>
        <w:t>-</w:t>
      </w:r>
      <w:r w:rsidRPr="00D11F66" w:rsidR="00D11F66">
        <w:rPr>
          <w:i/>
          <w:iCs/>
        </w:rPr>
        <w:t>drug measures to help manage their pain, such as those in the resources below.</w:t>
      </w:r>
    </w:p>
    <w:p w:rsidR="000D09FB" w:rsidP="008C76B7" w:rsidRDefault="000D09FB" w14:paraId="7C112AB2" w14:textId="77777777">
      <w:pPr>
        <w:rPr>
          <w:i/>
          <w:iCs/>
          <w:u w:val="single"/>
        </w:rPr>
      </w:pPr>
    </w:p>
    <w:p w:rsidR="008C76B7" w:rsidP="0DEC465F" w:rsidRDefault="008C76B7" w14:paraId="00C7D15E" w14:textId="1011204F">
      <w:pPr>
        <w:rPr>
          <w:b w:val="1"/>
          <w:bCs w:val="1"/>
          <w:i w:val="1"/>
          <w:iCs w:val="1"/>
          <w:u w:val="single"/>
        </w:rPr>
      </w:pPr>
      <w:r w:rsidRPr="0DEC465F" w:rsidR="008C76B7">
        <w:rPr>
          <w:b w:val="1"/>
          <w:bCs w:val="1"/>
          <w:i w:val="1"/>
          <w:iCs w:val="1"/>
          <w:u w:val="single"/>
        </w:rPr>
        <w:t>Misuse potential</w:t>
      </w:r>
    </w:p>
    <w:p w:rsidRPr="008C76B7" w:rsidR="008C76B7" w:rsidP="4F59279B" w:rsidRDefault="008C76B7" w14:paraId="2646AF82" w14:textId="27D64C67">
      <w:pPr>
        <w:rPr>
          <w:i w:val="1"/>
          <w:iCs w:val="1"/>
          <w:highlight w:val="cyan"/>
        </w:rPr>
      </w:pPr>
      <w:r w:rsidRPr="4F59279B" w:rsidR="008C76B7">
        <w:rPr>
          <w:i w:val="1"/>
          <w:iCs w:val="1"/>
        </w:rPr>
        <w:t xml:space="preserve">Gabapentin and pregabalin both have associated psychiatric side effects; individuals misusing these drugs report they </w:t>
      </w:r>
      <w:r w:rsidRPr="4F59279B" w:rsidR="008C76B7">
        <w:rPr>
          <w:i w:val="1"/>
          <w:iCs w:val="1"/>
        </w:rPr>
        <w:t xml:space="preserve">can produce feelings of relaxation, </w:t>
      </w:r>
      <w:r w:rsidRPr="4F59279B" w:rsidR="008C76B7">
        <w:rPr>
          <w:i w:val="1"/>
          <w:iCs w:val="1"/>
        </w:rPr>
        <w:t>calmness</w:t>
      </w:r>
      <w:r w:rsidRPr="4F59279B" w:rsidR="008C76B7">
        <w:rPr>
          <w:i w:val="1"/>
          <w:iCs w:val="1"/>
        </w:rPr>
        <w:t xml:space="preserve"> and euphoria</w:t>
      </w:r>
      <w:r w:rsidRPr="4F59279B" w:rsidR="4EB032E2">
        <w:rPr>
          <w:i w:val="1"/>
          <w:iCs w:val="1"/>
        </w:rPr>
        <w:t>.</w:t>
      </w:r>
    </w:p>
    <w:p w:rsidR="000D09FB" w:rsidP="00482172" w:rsidRDefault="000D09FB" w14:paraId="2084572D" w14:textId="77777777">
      <w:pPr>
        <w:rPr>
          <w:i/>
          <w:iCs/>
          <w:u w:val="single"/>
        </w:rPr>
      </w:pPr>
    </w:p>
    <w:p w:rsidRPr="0036030E" w:rsidR="00482172" w:rsidP="0DEC465F" w:rsidRDefault="00482172" w14:paraId="79BF150B" w14:textId="48B69BD0">
      <w:pPr>
        <w:rPr>
          <w:b w:val="1"/>
          <w:bCs w:val="1"/>
          <w:i w:val="1"/>
          <w:iCs w:val="1"/>
          <w:u w:val="single"/>
        </w:rPr>
      </w:pPr>
      <w:r w:rsidRPr="0DEC465F" w:rsidR="00482172">
        <w:rPr>
          <w:b w:val="1"/>
          <w:bCs w:val="1"/>
          <w:i w:val="1"/>
          <w:iCs w:val="1"/>
          <w:u w:val="single"/>
        </w:rPr>
        <w:t>Off label use</w:t>
      </w:r>
    </w:p>
    <w:p w:rsidRPr="00482172" w:rsidR="00482172" w:rsidP="00482172" w:rsidRDefault="00482172" w14:paraId="32974780" w14:textId="77777777">
      <w:pPr>
        <w:rPr>
          <w:i/>
          <w:iCs/>
        </w:rPr>
      </w:pPr>
      <w:r w:rsidRPr="00482172">
        <w:rPr>
          <w:i/>
          <w:iCs/>
        </w:rPr>
        <w:t>Gabapentin and pregabalin are licensed in the UK to treat:</w:t>
      </w:r>
    </w:p>
    <w:p w:rsidR="00482172" w:rsidP="00482172" w:rsidRDefault="00482172" w14:paraId="709EC0C1" w14:textId="77777777">
      <w:pPr>
        <w:pStyle w:val="ListParagraph"/>
        <w:numPr>
          <w:ilvl w:val="0"/>
          <w:numId w:val="6"/>
        </w:numPr>
        <w:rPr>
          <w:i/>
          <w:iCs/>
        </w:rPr>
      </w:pPr>
      <w:r>
        <w:rPr>
          <w:i/>
          <w:iCs/>
        </w:rPr>
        <w:t>Certain forms of epilepsy</w:t>
      </w:r>
    </w:p>
    <w:p w:rsidR="00482172" w:rsidP="00482172" w:rsidRDefault="00482172" w14:paraId="1555A25A" w14:textId="77777777">
      <w:pPr>
        <w:pStyle w:val="ListParagraph"/>
        <w:numPr>
          <w:ilvl w:val="0"/>
          <w:numId w:val="6"/>
        </w:numPr>
        <w:rPr>
          <w:i/>
          <w:iCs/>
        </w:rPr>
      </w:pPr>
      <w:r>
        <w:rPr>
          <w:i/>
          <w:iCs/>
        </w:rPr>
        <w:t>Peripheral neuropathic pain (nerve pain to hands and feet)</w:t>
      </w:r>
    </w:p>
    <w:p w:rsidR="00482172" w:rsidP="00482172" w:rsidRDefault="00482172" w14:paraId="11422273" w14:textId="77777777">
      <w:pPr>
        <w:pStyle w:val="ListParagraph"/>
        <w:numPr>
          <w:ilvl w:val="0"/>
          <w:numId w:val="6"/>
        </w:numPr>
        <w:rPr>
          <w:i/>
          <w:iCs/>
        </w:rPr>
      </w:pPr>
      <w:r>
        <w:rPr>
          <w:i/>
          <w:iCs/>
        </w:rPr>
        <w:t>Generalised anxiety disorder (pregabalin only)</w:t>
      </w:r>
    </w:p>
    <w:p w:rsidRPr="00482172" w:rsidR="00482172" w:rsidP="4F59279B" w:rsidRDefault="00482172" w14:paraId="313061C2" w14:textId="4F81F7D2">
      <w:pPr>
        <w:rPr>
          <w:i w:val="1"/>
          <w:iCs w:val="1"/>
          <w:highlight w:val="cyan"/>
        </w:rPr>
      </w:pPr>
      <w:r w:rsidRPr="4F59279B" w:rsidR="00482172">
        <w:rPr>
          <w:i w:val="1"/>
          <w:iCs w:val="1"/>
        </w:rPr>
        <w:t xml:space="preserve">NHS England makes the following recommendation: “Gabapentin and pregabalin should usually be prescribed for their licensed indications. Although the drugs are commonly prescribed for non-neuropathic pain syndromes there is little evidence to support the </w:t>
      </w:r>
      <w:r w:rsidRPr="4F59279B" w:rsidR="00482172">
        <w:rPr>
          <w:i w:val="1"/>
          <w:iCs w:val="1"/>
        </w:rPr>
        <w:t>practice</w:t>
      </w:r>
      <w:r w:rsidRPr="4F59279B" w:rsidR="00482172">
        <w:rPr>
          <w:i w:val="1"/>
          <w:iCs w:val="1"/>
        </w:rPr>
        <w:t xml:space="preserve"> and prescribers should consider interventions more likely to help such as physical rehabilitation for back pain and musculoskeletal pain. If a decision is made to prescribe the drugs for unlicensed indications, the rationale should be discussed with the patient, </w:t>
      </w:r>
      <w:r w:rsidRPr="4F59279B" w:rsidR="00482172">
        <w:rPr>
          <w:i w:val="1"/>
          <w:iCs w:val="1"/>
        </w:rPr>
        <w:t>appropriate consent</w:t>
      </w:r>
      <w:r w:rsidRPr="4F59279B" w:rsidR="00482172">
        <w:rPr>
          <w:i w:val="1"/>
          <w:iCs w:val="1"/>
        </w:rPr>
        <w:t xml:space="preserve"> </w:t>
      </w:r>
      <w:r w:rsidRPr="4F59279B" w:rsidR="00482172">
        <w:rPr>
          <w:i w:val="1"/>
          <w:iCs w:val="1"/>
        </w:rPr>
        <w:t>acquired</w:t>
      </w:r>
      <w:r w:rsidRPr="4F59279B" w:rsidR="00482172">
        <w:rPr>
          <w:i w:val="1"/>
          <w:iCs w:val="1"/>
        </w:rPr>
        <w:t xml:space="preserve"> and all discussions clearly documented.”</w:t>
      </w:r>
      <w:r w:rsidRPr="4F59279B" w:rsidR="007B3221">
        <w:rPr>
          <w:i w:val="1"/>
          <w:iCs w:val="1"/>
        </w:rPr>
        <w:t xml:space="preserve"> </w:t>
      </w:r>
    </w:p>
    <w:p w:rsidR="00482172" w:rsidP="00D11F66" w:rsidRDefault="00482172" w14:paraId="7573E257" w14:textId="77777777">
      <w:pPr>
        <w:rPr>
          <w:i/>
          <w:iCs/>
          <w:u w:val="single"/>
        </w:rPr>
      </w:pPr>
    </w:p>
    <w:p w:rsidRPr="0036030E" w:rsidR="006C2D77" w:rsidP="0DEC465F" w:rsidRDefault="00261150" w14:paraId="4291FBFD" w14:textId="2CE8AE4F">
      <w:pPr>
        <w:rPr>
          <w:b w:val="1"/>
          <w:bCs w:val="1"/>
          <w:i w:val="1"/>
          <w:iCs w:val="1"/>
          <w:u w:val="single"/>
        </w:rPr>
      </w:pPr>
      <w:r w:rsidRPr="0DEC465F" w:rsidR="00261150">
        <w:rPr>
          <w:b w:val="1"/>
          <w:bCs w:val="1"/>
          <w:i w:val="1"/>
          <w:iCs w:val="1"/>
          <w:u w:val="single"/>
        </w:rPr>
        <w:t>Side effects</w:t>
      </w:r>
    </w:p>
    <w:p w:rsidR="008A1557" w:rsidP="00DD49CB" w:rsidRDefault="006077DB" w14:paraId="3CDDA5B3" w14:textId="77777777">
      <w:pPr>
        <w:rPr>
          <w:i/>
          <w:iCs/>
        </w:rPr>
      </w:pPr>
      <w:r>
        <w:rPr>
          <w:i/>
          <w:iCs/>
        </w:rPr>
        <w:t xml:space="preserve">Gabapentin </w:t>
      </w:r>
      <w:r w:rsidR="008A1557">
        <w:rPr>
          <w:i/>
          <w:iCs/>
        </w:rPr>
        <w:t xml:space="preserve">and pregabalin </w:t>
      </w:r>
      <w:r>
        <w:rPr>
          <w:i/>
          <w:iCs/>
        </w:rPr>
        <w:t xml:space="preserve">can cause various side effects such as </w:t>
      </w:r>
    </w:p>
    <w:p w:rsidR="008A1557" w:rsidP="008A1557" w:rsidRDefault="00B642AA" w14:paraId="36F2DACD" w14:textId="797F975F">
      <w:pPr>
        <w:pStyle w:val="ListParagraph"/>
        <w:numPr>
          <w:ilvl w:val="0"/>
          <w:numId w:val="7"/>
        </w:numPr>
        <w:rPr>
          <w:i/>
          <w:iCs/>
        </w:rPr>
      </w:pPr>
      <w:r>
        <w:rPr>
          <w:i/>
          <w:iCs/>
        </w:rPr>
        <w:t>d</w:t>
      </w:r>
      <w:r w:rsidRPr="008A1557" w:rsidR="006077DB">
        <w:rPr>
          <w:i/>
          <w:iCs/>
        </w:rPr>
        <w:t>rowsiness</w:t>
      </w:r>
    </w:p>
    <w:p w:rsidR="008A1557" w:rsidP="008A1557" w:rsidRDefault="00B614EE" w14:paraId="1EDFE0AD" w14:textId="77777777">
      <w:pPr>
        <w:pStyle w:val="ListParagraph"/>
        <w:numPr>
          <w:ilvl w:val="0"/>
          <w:numId w:val="7"/>
        </w:numPr>
        <w:rPr>
          <w:i/>
          <w:iCs/>
        </w:rPr>
      </w:pPr>
      <w:r w:rsidRPr="008A1557">
        <w:rPr>
          <w:i/>
          <w:iCs/>
        </w:rPr>
        <w:t xml:space="preserve">dizziness </w:t>
      </w:r>
    </w:p>
    <w:p w:rsidR="008A1557" w:rsidP="008A1557" w:rsidRDefault="00B614EE" w14:paraId="0E0BFF6B" w14:textId="77777777">
      <w:pPr>
        <w:pStyle w:val="ListParagraph"/>
        <w:numPr>
          <w:ilvl w:val="0"/>
          <w:numId w:val="7"/>
        </w:numPr>
        <w:rPr>
          <w:i/>
          <w:iCs/>
        </w:rPr>
      </w:pPr>
      <w:r w:rsidRPr="008A1557">
        <w:rPr>
          <w:i/>
          <w:iCs/>
        </w:rPr>
        <w:t>weight gain</w:t>
      </w:r>
    </w:p>
    <w:p w:rsidR="008A1557" w:rsidP="008A1557" w:rsidRDefault="00B614EE" w14:paraId="7F1ED602" w14:textId="505BADEB">
      <w:pPr>
        <w:pStyle w:val="ListParagraph"/>
        <w:numPr>
          <w:ilvl w:val="0"/>
          <w:numId w:val="7"/>
        </w:numPr>
        <w:rPr>
          <w:i/>
          <w:iCs/>
        </w:rPr>
      </w:pPr>
      <w:r w:rsidRPr="008A1557">
        <w:rPr>
          <w:i/>
          <w:iCs/>
        </w:rPr>
        <w:t xml:space="preserve">visual </w:t>
      </w:r>
      <w:r w:rsidR="00B642AA">
        <w:rPr>
          <w:i/>
          <w:iCs/>
        </w:rPr>
        <w:t>impairment</w:t>
      </w:r>
    </w:p>
    <w:p w:rsidR="00B614EE" w:rsidP="008A1557" w:rsidRDefault="00B614EE" w14:paraId="7777D833" w14:textId="283B329A">
      <w:pPr>
        <w:pStyle w:val="ListParagraph"/>
        <w:numPr>
          <w:ilvl w:val="0"/>
          <w:numId w:val="7"/>
        </w:numPr>
        <w:rPr>
          <w:i/>
          <w:iCs/>
        </w:rPr>
      </w:pPr>
      <w:r w:rsidRPr="008A1557">
        <w:rPr>
          <w:i/>
          <w:iCs/>
        </w:rPr>
        <w:lastRenderedPageBreak/>
        <w:t xml:space="preserve">lower limb </w:t>
      </w:r>
      <w:r w:rsidRPr="008A1557" w:rsidR="00D577D0">
        <w:rPr>
          <w:i/>
          <w:iCs/>
        </w:rPr>
        <w:t>o</w:t>
      </w:r>
      <w:r w:rsidRPr="008A1557">
        <w:rPr>
          <w:i/>
          <w:iCs/>
        </w:rPr>
        <w:t>edema</w:t>
      </w:r>
      <w:r w:rsidR="007C0C45">
        <w:rPr>
          <w:i/>
          <w:iCs/>
        </w:rPr>
        <w:t xml:space="preserve"> (swelling caused by a build up of fluid)</w:t>
      </w:r>
    </w:p>
    <w:p w:rsidR="00B642AA" w:rsidP="008A1557" w:rsidRDefault="00B642AA" w14:paraId="3C6D3DF5" w14:textId="6633C8A0">
      <w:pPr>
        <w:pStyle w:val="ListParagraph"/>
        <w:numPr>
          <w:ilvl w:val="0"/>
          <w:numId w:val="7"/>
        </w:numPr>
        <w:rPr>
          <w:i/>
          <w:iCs/>
        </w:rPr>
      </w:pPr>
      <w:r>
        <w:rPr>
          <w:i/>
          <w:iCs/>
        </w:rPr>
        <w:t>confusion</w:t>
      </w:r>
    </w:p>
    <w:p w:rsidR="00B642AA" w:rsidP="008A1557" w:rsidRDefault="00B642AA" w14:paraId="221D2E6B" w14:textId="44200789">
      <w:pPr>
        <w:pStyle w:val="ListParagraph"/>
        <w:numPr>
          <w:ilvl w:val="0"/>
          <w:numId w:val="7"/>
        </w:numPr>
        <w:rPr>
          <w:i/>
          <w:iCs/>
        </w:rPr>
      </w:pPr>
      <w:r>
        <w:rPr>
          <w:i/>
          <w:iCs/>
        </w:rPr>
        <w:t>constipation</w:t>
      </w:r>
    </w:p>
    <w:p w:rsidRPr="008A1557" w:rsidR="00C43135" w:rsidP="008A1557" w:rsidRDefault="00C43135" w14:paraId="05517367" w14:textId="1594A681">
      <w:pPr>
        <w:pStyle w:val="ListParagraph"/>
        <w:numPr>
          <w:ilvl w:val="0"/>
          <w:numId w:val="7"/>
        </w:numPr>
        <w:rPr>
          <w:i/>
          <w:iCs/>
        </w:rPr>
      </w:pPr>
      <w:r>
        <w:rPr>
          <w:i/>
          <w:iCs/>
        </w:rPr>
        <w:t>memory loss</w:t>
      </w:r>
    </w:p>
    <w:p w:rsidRPr="00957C1C" w:rsidR="00957C1C" w:rsidP="0DEC465F" w:rsidRDefault="000032AA" w14:paraId="27148BF4" w14:textId="77777777">
      <w:pPr>
        <w:ind w:left="0"/>
        <w:rPr>
          <w:b w:val="1"/>
          <w:bCs w:val="1"/>
          <w:i w:val="1"/>
          <w:iCs w:val="1"/>
          <w:u w:val="single"/>
        </w:rPr>
      </w:pPr>
      <w:r w:rsidRPr="0DEC465F" w:rsidR="000032AA">
        <w:rPr>
          <w:b w:val="1"/>
          <w:bCs w:val="1"/>
          <w:i w:val="1"/>
          <w:iCs w:val="1"/>
          <w:u w:val="single"/>
        </w:rPr>
        <w:t>Opioids</w:t>
      </w:r>
      <w:r w:rsidRPr="0DEC465F" w:rsidR="00845721">
        <w:rPr>
          <w:b w:val="1"/>
          <w:bCs w:val="1"/>
          <w:i w:val="1"/>
          <w:iCs w:val="1"/>
          <w:u w:val="single"/>
        </w:rPr>
        <w:t xml:space="preserve"> </w:t>
      </w:r>
    </w:p>
    <w:p w:rsidR="000032AA" w:rsidP="0DEC465F" w:rsidRDefault="00957C1C" w14:paraId="7F06709C" w14:textId="605567F1">
      <w:pPr>
        <w:ind w:left="0"/>
        <w:rPr>
          <w:i w:val="1"/>
          <w:iCs w:val="1"/>
        </w:rPr>
      </w:pPr>
      <w:r w:rsidRPr="0DEC465F" w:rsidR="00957C1C">
        <w:rPr>
          <w:i w:val="1"/>
          <w:iCs w:val="1"/>
        </w:rPr>
        <w:t>Opioids</w:t>
      </w:r>
      <w:r w:rsidRPr="0DEC465F" w:rsidR="00957C1C">
        <w:rPr>
          <w:i w:val="1"/>
          <w:iCs w:val="1"/>
        </w:rPr>
        <w:t xml:space="preserve"> </w:t>
      </w:r>
      <w:r w:rsidRPr="0DEC465F" w:rsidR="00845721">
        <w:rPr>
          <w:i w:val="1"/>
          <w:iCs w:val="1"/>
        </w:rPr>
        <w:t>(such as codeine, morphine, tramadol etc)</w:t>
      </w:r>
      <w:r w:rsidRPr="0DEC465F" w:rsidR="000032AA">
        <w:rPr>
          <w:i w:val="1"/>
          <w:iCs w:val="1"/>
        </w:rPr>
        <w:t xml:space="preserve"> and </w:t>
      </w:r>
      <w:r w:rsidRPr="0DEC465F" w:rsidR="000032AA">
        <w:rPr>
          <w:i w:val="1"/>
          <w:iCs w:val="1"/>
        </w:rPr>
        <w:t>gabapentinoids</w:t>
      </w:r>
      <w:r w:rsidRPr="0DEC465F" w:rsidR="00F0189A">
        <w:rPr>
          <w:i w:val="1"/>
          <w:iCs w:val="1"/>
        </w:rPr>
        <w:t xml:space="preserve">- </w:t>
      </w:r>
      <w:r w:rsidRPr="0DEC465F" w:rsidR="00A45C52">
        <w:rPr>
          <w:i w:val="1"/>
          <w:iCs w:val="1"/>
        </w:rPr>
        <w:t>when taken together can</w:t>
      </w:r>
      <w:r w:rsidRPr="0DEC465F" w:rsidR="002D6343">
        <w:rPr>
          <w:i w:val="1"/>
          <w:iCs w:val="1"/>
        </w:rPr>
        <w:t xml:space="preserve"> </w:t>
      </w:r>
      <w:r w:rsidRPr="0DEC465F" w:rsidR="00FD4E39">
        <w:rPr>
          <w:i w:val="1"/>
          <w:iCs w:val="1"/>
        </w:rPr>
        <w:t>lead to respiratory depression</w:t>
      </w:r>
      <w:r w:rsidRPr="0DEC465F" w:rsidR="00235580">
        <w:rPr>
          <w:i w:val="1"/>
          <w:iCs w:val="1"/>
        </w:rPr>
        <w:t xml:space="preserve"> (when breathing becomes too slow/shallow </w:t>
      </w:r>
      <w:r w:rsidRPr="0DEC465F" w:rsidR="00210CB3">
        <w:rPr>
          <w:i w:val="1"/>
          <w:iCs w:val="1"/>
        </w:rPr>
        <w:t>so</w:t>
      </w:r>
      <w:r w:rsidRPr="0DEC465F" w:rsidR="00235580">
        <w:rPr>
          <w:i w:val="1"/>
          <w:iCs w:val="1"/>
        </w:rPr>
        <w:t xml:space="preserve"> carbon dioxide builds up in t</w:t>
      </w:r>
      <w:r w:rsidRPr="0DEC465F" w:rsidR="00210CB3">
        <w:rPr>
          <w:i w:val="1"/>
          <w:iCs w:val="1"/>
        </w:rPr>
        <w:t>he blood)</w:t>
      </w:r>
      <w:r w:rsidRPr="0DEC465F" w:rsidR="00C13211">
        <w:rPr>
          <w:i w:val="1"/>
          <w:iCs w:val="1"/>
        </w:rPr>
        <w:t>, sedation or coma</w:t>
      </w:r>
      <w:r w:rsidRPr="0DEC465F" w:rsidR="00DD49CB">
        <w:rPr>
          <w:i w:val="1"/>
          <w:iCs w:val="1"/>
        </w:rPr>
        <w:t xml:space="preserve">. </w:t>
      </w:r>
      <w:r w:rsidRPr="0DEC465F" w:rsidR="00D06B78">
        <w:rPr>
          <w:i w:val="1"/>
          <w:iCs w:val="1"/>
        </w:rPr>
        <w:t>Considering the</w:t>
      </w:r>
      <w:r w:rsidRPr="0DEC465F" w:rsidR="00845721">
        <w:rPr>
          <w:i w:val="1"/>
          <w:iCs w:val="1"/>
        </w:rPr>
        <w:t xml:space="preserve"> severity of the</w:t>
      </w:r>
      <w:r w:rsidRPr="0DEC465F" w:rsidR="00D06B78">
        <w:rPr>
          <w:i w:val="1"/>
          <w:iCs w:val="1"/>
        </w:rPr>
        <w:t xml:space="preserve"> potential risks of this combination, patients on both </w:t>
      </w:r>
      <w:r w:rsidRPr="0DEC465F" w:rsidR="005E5F25">
        <w:rPr>
          <w:i w:val="1"/>
          <w:iCs w:val="1"/>
        </w:rPr>
        <w:t xml:space="preserve">opioids and </w:t>
      </w:r>
      <w:r w:rsidRPr="0DEC465F" w:rsidR="005E5F25">
        <w:rPr>
          <w:i w:val="1"/>
          <w:iCs w:val="1"/>
        </w:rPr>
        <w:t>gabapentinoids</w:t>
      </w:r>
      <w:r w:rsidRPr="0DEC465F" w:rsidR="005E5F25">
        <w:rPr>
          <w:i w:val="1"/>
          <w:iCs w:val="1"/>
        </w:rPr>
        <w:t xml:space="preserve"> will be a priority for </w:t>
      </w:r>
      <w:r w:rsidRPr="0DEC465F" w:rsidR="00594E4F">
        <w:rPr>
          <w:i w:val="1"/>
          <w:iCs w:val="1"/>
        </w:rPr>
        <w:t>review.</w:t>
      </w:r>
    </w:p>
    <w:p w:rsidR="0DEC465F" w:rsidP="0DEC465F" w:rsidRDefault="0DEC465F" w14:paraId="0E6D49A5" w14:textId="33BFC64C">
      <w:pPr>
        <w:ind w:left="0"/>
        <w:rPr>
          <w:i w:val="1"/>
          <w:iCs w:val="1"/>
        </w:rPr>
      </w:pPr>
    </w:p>
    <w:p w:rsidRPr="001F7BED" w:rsidR="00FD2112" w:rsidP="0DEC465F" w:rsidRDefault="00FD2112" w14:paraId="6F3958FE" w14:textId="77777777">
      <w:pPr>
        <w:ind w:left="0"/>
        <w:rPr>
          <w:b w:val="1"/>
          <w:bCs w:val="1"/>
          <w:u w:val="single"/>
        </w:rPr>
      </w:pPr>
      <w:r w:rsidRPr="0DEC465F" w:rsidR="00FD2112">
        <w:rPr>
          <w:b w:val="1"/>
          <w:bCs w:val="1"/>
          <w:u w:val="single"/>
        </w:rPr>
        <w:t>Driving</w:t>
      </w:r>
    </w:p>
    <w:p w:rsidRPr="006A72AC" w:rsidR="00FD2112" w:rsidP="0DEC465F" w:rsidRDefault="00FD2112" w14:paraId="06180B40" w14:textId="77777777">
      <w:pPr>
        <w:ind w:left="0"/>
      </w:pPr>
      <w:r w:rsidR="00FD2112">
        <w:rPr/>
        <w:t>Gabapentin</w:t>
      </w:r>
      <w:r w:rsidR="00FD2112">
        <w:rPr/>
        <w:t xml:space="preserve"> and pregabalin</w:t>
      </w:r>
      <w:r w:rsidR="00FD2112">
        <w:rPr/>
        <w:t xml:space="preserve"> may have minor or moderate influence on the ability to drive and use machines. </w:t>
      </w:r>
      <w:r w:rsidR="00FD2112">
        <w:rPr/>
        <w:t>Gabapentin</w:t>
      </w:r>
      <w:r w:rsidR="00FD2112">
        <w:rPr/>
        <w:t>oids</w:t>
      </w:r>
      <w:r w:rsidR="00FD2112">
        <w:rPr/>
        <w:t xml:space="preserve"> act on the central nervous system and may cause drowsiness, </w:t>
      </w:r>
      <w:r w:rsidR="00FD2112">
        <w:rPr/>
        <w:t>dizziness</w:t>
      </w:r>
      <w:r w:rsidR="00FD2112">
        <w:rPr/>
        <w:t xml:space="preserve"> or other related symptoms.</w:t>
      </w:r>
    </w:p>
    <w:p w:rsidRPr="006A72AC" w:rsidR="00FD2112" w:rsidP="0DEC465F" w:rsidRDefault="00FD2112" w14:paraId="63745D35" w14:textId="77777777">
      <w:pPr>
        <w:ind w:left="0"/>
      </w:pPr>
      <w:r w:rsidR="00FD2112">
        <w:rPr/>
        <w:t>Even, if they were only of mild or moderate degree, these undesirable effects could be potentially dangerous in patients driving or operating machinery. This is especially true at the beginning of the treatment and after increase in dose.</w:t>
      </w:r>
    </w:p>
    <w:p w:rsidR="0DEC465F" w:rsidP="0DEC465F" w:rsidRDefault="0DEC465F" w14:paraId="12E06896" w14:textId="676AED4B">
      <w:pPr>
        <w:ind w:left="0"/>
      </w:pPr>
    </w:p>
    <w:p w:rsidRPr="001F7BED" w:rsidR="00FD2112" w:rsidP="0DEC465F" w:rsidRDefault="00FD2112" w14:paraId="69DA4D7C" w14:textId="77777777">
      <w:pPr>
        <w:ind w:firstLine="0"/>
        <w:rPr>
          <w:b w:val="1"/>
          <w:bCs w:val="1"/>
          <w:u w:val="single"/>
        </w:rPr>
      </w:pPr>
      <w:r w:rsidRPr="0DEC465F" w:rsidR="00FD2112">
        <w:rPr>
          <w:b w:val="1"/>
          <w:bCs w:val="1"/>
          <w:u w:val="single"/>
        </w:rPr>
        <w:t>Alcohol</w:t>
      </w:r>
    </w:p>
    <w:p w:rsidRPr="00D11F66" w:rsidR="00FD2112" w:rsidP="0DEC465F" w:rsidRDefault="00FD2112" w14:paraId="76DB70F4" w14:textId="77777777">
      <w:pPr>
        <w:ind w:left="0"/>
      </w:pPr>
      <w:r w:rsidR="00FD2112">
        <w:rPr/>
        <w:t xml:space="preserve">Alcohol and </w:t>
      </w:r>
      <w:r w:rsidR="00FD2112">
        <w:rPr/>
        <w:t>gabapentin</w:t>
      </w:r>
      <w:r w:rsidR="00FD2112">
        <w:rPr/>
        <w:t>oids</w:t>
      </w:r>
      <w:r w:rsidR="00FD2112">
        <w:rPr/>
        <w:t xml:space="preserve"> both can cause sleepiness and poor concentration. You should avoid alcohol completely when you first start on </w:t>
      </w:r>
      <w:r w:rsidR="00FD2112">
        <w:rPr/>
        <w:t>gabapentinoids</w:t>
      </w:r>
      <w:r w:rsidR="00FD2112">
        <w:rPr/>
        <w:t xml:space="preserve"> or when your dose has just been increased</w:t>
      </w:r>
      <w:r w:rsidR="00FD2112">
        <w:rPr/>
        <w:t xml:space="preserve"> or </w:t>
      </w:r>
      <w:r w:rsidR="00FD2112">
        <w:rPr/>
        <w:t xml:space="preserve">if you are going to drive or use tools or machines. </w:t>
      </w:r>
      <w:r w:rsidR="00FD2112">
        <w:rPr/>
        <w:t>If</w:t>
      </w:r>
      <w:r w:rsidR="00FD2112">
        <w:rPr/>
        <w:t xml:space="preserve"> you</w:t>
      </w:r>
      <w:r w:rsidR="00FD2112">
        <w:rPr/>
        <w:t>r dose of gabapentin/pregabalin is stable</w:t>
      </w:r>
      <w:r w:rsidR="00FD2112">
        <w:rPr/>
        <w:t>, you should be able to drink modest amounts</w:t>
      </w:r>
      <w:r w:rsidR="00FD2112">
        <w:rPr/>
        <w:t xml:space="preserve"> (i.e. no </w:t>
      </w:r>
      <w:r w:rsidR="00FD2112">
        <w:rPr/>
        <w:t>more than 14 units a week</w:t>
      </w:r>
      <w:r w:rsidR="00FD2112">
        <w:rPr/>
        <w:t>)</w:t>
      </w:r>
      <w:r w:rsidR="00FD2112">
        <w:rPr/>
        <w:t xml:space="preserve"> of alcohol without getting any extra unusual effects.</w:t>
      </w:r>
    </w:p>
    <w:p w:rsidRPr="0036030E" w:rsidR="00993E07" w:rsidP="0DEC465F" w:rsidRDefault="00993E07" w14:paraId="4513A69C" w14:textId="2D632FC8">
      <w:pPr>
        <w:rPr>
          <w:b w:val="1"/>
          <w:bCs w:val="1"/>
          <w:i w:val="1"/>
          <w:iCs w:val="1"/>
          <w:u w:val="single"/>
        </w:rPr>
      </w:pPr>
      <w:r w:rsidRPr="0DEC465F" w:rsidR="00993E07">
        <w:rPr>
          <w:b w:val="1"/>
          <w:bCs w:val="1"/>
          <w:i w:val="1"/>
          <w:iCs w:val="1"/>
          <w:u w:val="single"/>
        </w:rPr>
        <w:t>Reducing the dose</w:t>
      </w:r>
    </w:p>
    <w:p w:rsidR="001A13B6" w:rsidP="00BA5533" w:rsidRDefault="00BA5533" w14:paraId="1DE154DD" w14:textId="58D807AB">
      <w:pPr>
        <w:rPr>
          <w:i/>
          <w:iCs/>
        </w:rPr>
      </w:pPr>
      <w:r>
        <w:rPr>
          <w:i/>
          <w:iCs/>
        </w:rPr>
        <w:t xml:space="preserve">When initiating gabapentinoids, </w:t>
      </w:r>
      <w:r w:rsidR="001D09E6">
        <w:rPr>
          <w:i/>
          <w:iCs/>
        </w:rPr>
        <w:t>i</w:t>
      </w:r>
      <w:r w:rsidRPr="00BA5533" w:rsidR="001A13B6">
        <w:rPr>
          <w:i/>
          <w:iCs/>
        </w:rPr>
        <w:t xml:space="preserve">f sufficient </w:t>
      </w:r>
      <w:r w:rsidRPr="00BA5533" w:rsidR="00236DE5">
        <w:rPr>
          <w:i/>
          <w:iCs/>
        </w:rPr>
        <w:t>benefit</w:t>
      </w:r>
      <w:r>
        <w:rPr>
          <w:i/>
          <w:iCs/>
        </w:rPr>
        <w:t xml:space="preserve"> is</w:t>
      </w:r>
      <w:r w:rsidRPr="00BA5533" w:rsidR="00236DE5">
        <w:rPr>
          <w:i/>
          <w:iCs/>
        </w:rPr>
        <w:t xml:space="preserve"> not achieved in 8 weeks of max</w:t>
      </w:r>
      <w:r w:rsidRPr="00BA5533" w:rsidR="008B674F">
        <w:rPr>
          <w:i/>
          <w:iCs/>
        </w:rPr>
        <w:t>imum</w:t>
      </w:r>
      <w:r w:rsidRPr="00BA5533" w:rsidR="00236DE5">
        <w:rPr>
          <w:i/>
          <w:iCs/>
        </w:rPr>
        <w:t xml:space="preserve"> tolerated dose</w:t>
      </w:r>
      <w:r w:rsidRPr="00BA5533" w:rsidR="00DA5465">
        <w:rPr>
          <w:i/>
          <w:iCs/>
        </w:rPr>
        <w:t xml:space="preserve"> then this shows a poor response and </w:t>
      </w:r>
      <w:r w:rsidRPr="00BA5533" w:rsidR="003A7D0D">
        <w:rPr>
          <w:i/>
          <w:iCs/>
        </w:rPr>
        <w:t xml:space="preserve">the dose should be reduced </w:t>
      </w:r>
      <w:r w:rsidRPr="00BA5533" w:rsidR="008B674F">
        <w:rPr>
          <w:i/>
          <w:iCs/>
        </w:rPr>
        <w:t>until</w:t>
      </w:r>
      <w:r w:rsidRPr="00BA5533" w:rsidR="003A7D0D">
        <w:rPr>
          <w:i/>
          <w:iCs/>
        </w:rPr>
        <w:t xml:space="preserve"> </w:t>
      </w:r>
      <w:r w:rsidRPr="00BA5533" w:rsidR="008B674F">
        <w:rPr>
          <w:i/>
          <w:iCs/>
        </w:rPr>
        <w:t>stopped.</w:t>
      </w:r>
    </w:p>
    <w:p w:rsidRPr="00695751" w:rsidR="00695751" w:rsidP="00695751" w:rsidRDefault="00695751" w14:paraId="2DB22ADB" w14:textId="455BAAFC">
      <w:pPr>
        <w:rPr>
          <w:i/>
          <w:iCs/>
        </w:rPr>
      </w:pPr>
      <w:r w:rsidRPr="00695751">
        <w:rPr>
          <w:i/>
          <w:iCs/>
        </w:rPr>
        <w:t xml:space="preserve">A trial reduction of gabapentinoid </w:t>
      </w:r>
      <w:r w:rsidR="00123B6F">
        <w:rPr>
          <w:i/>
          <w:iCs/>
        </w:rPr>
        <w:t xml:space="preserve">medication </w:t>
      </w:r>
      <w:r w:rsidRPr="00695751">
        <w:rPr>
          <w:i/>
          <w:iCs/>
        </w:rPr>
        <w:t>should be considered every 6-12 months, when prescribed for chronic pain. A review and trial reduction can be useful to check:</w:t>
      </w:r>
    </w:p>
    <w:p w:rsidRPr="00123B6F" w:rsidR="00695751" w:rsidP="00123B6F" w:rsidRDefault="00695751" w14:paraId="2722E588" w14:textId="334FAA78">
      <w:pPr>
        <w:pStyle w:val="ListParagraph"/>
        <w:numPr>
          <w:ilvl w:val="0"/>
          <w:numId w:val="8"/>
        </w:numPr>
        <w:rPr>
          <w:i/>
          <w:iCs/>
        </w:rPr>
      </w:pPr>
      <w:r w:rsidRPr="00123B6F">
        <w:rPr>
          <w:i/>
          <w:iCs/>
        </w:rPr>
        <w:t>whether nerve pain is still a</w:t>
      </w:r>
      <w:r w:rsidR="00035AB0">
        <w:rPr>
          <w:i/>
          <w:iCs/>
        </w:rPr>
        <w:t>n issue</w:t>
      </w:r>
    </w:p>
    <w:p w:rsidRPr="00123B6F" w:rsidR="00695751" w:rsidP="00123B6F" w:rsidRDefault="00035AB0" w14:paraId="00CC614F" w14:textId="689F22A5">
      <w:pPr>
        <w:pStyle w:val="ListParagraph"/>
        <w:numPr>
          <w:ilvl w:val="0"/>
          <w:numId w:val="8"/>
        </w:numPr>
        <w:rPr>
          <w:i/>
          <w:iCs/>
        </w:rPr>
      </w:pPr>
      <w:r>
        <w:rPr>
          <w:i/>
          <w:iCs/>
        </w:rPr>
        <w:t>if</w:t>
      </w:r>
      <w:r w:rsidRPr="00123B6F" w:rsidR="00695751">
        <w:rPr>
          <w:i/>
          <w:iCs/>
        </w:rPr>
        <w:t xml:space="preserve"> </w:t>
      </w:r>
      <w:r>
        <w:rPr>
          <w:i/>
          <w:iCs/>
        </w:rPr>
        <w:t>the</w:t>
      </w:r>
      <w:r w:rsidRPr="00123B6F" w:rsidR="00695751">
        <w:rPr>
          <w:i/>
          <w:iCs/>
        </w:rPr>
        <w:t xml:space="preserve"> </w:t>
      </w:r>
      <w:r>
        <w:rPr>
          <w:i/>
          <w:iCs/>
        </w:rPr>
        <w:t xml:space="preserve">medication is </w:t>
      </w:r>
      <w:r w:rsidRPr="00123B6F" w:rsidR="00695751">
        <w:rPr>
          <w:i/>
          <w:iCs/>
        </w:rPr>
        <w:t xml:space="preserve">still </w:t>
      </w:r>
      <w:r>
        <w:rPr>
          <w:i/>
          <w:iCs/>
        </w:rPr>
        <w:t>providing</w:t>
      </w:r>
      <w:r w:rsidRPr="00123B6F" w:rsidR="00695751">
        <w:rPr>
          <w:i/>
          <w:iCs/>
        </w:rPr>
        <w:t xml:space="preserve"> benefit</w:t>
      </w:r>
    </w:p>
    <w:p w:rsidRPr="00123B6F" w:rsidR="00695751" w:rsidP="00123B6F" w:rsidRDefault="00695751" w14:paraId="3BBDD171" w14:textId="0EB32C6F">
      <w:pPr>
        <w:pStyle w:val="ListParagraph"/>
        <w:numPr>
          <w:ilvl w:val="0"/>
          <w:numId w:val="8"/>
        </w:numPr>
        <w:rPr>
          <w:i/>
          <w:iCs/>
        </w:rPr>
      </w:pPr>
      <w:r w:rsidRPr="00123B6F">
        <w:rPr>
          <w:i/>
          <w:iCs/>
        </w:rPr>
        <w:t>if it caus</w:t>
      </w:r>
      <w:r w:rsidR="005A1F91">
        <w:rPr>
          <w:i/>
          <w:iCs/>
        </w:rPr>
        <w:t>es</w:t>
      </w:r>
      <w:r w:rsidRPr="00123B6F">
        <w:rPr>
          <w:i/>
          <w:iCs/>
        </w:rPr>
        <w:t xml:space="preserve"> any side effects</w:t>
      </w:r>
    </w:p>
    <w:p w:rsidR="003F462B" w:rsidP="00D11F66" w:rsidRDefault="003F462B" w14:paraId="3C5E3072" w14:textId="77777777">
      <w:pPr>
        <w:rPr>
          <w:i/>
          <w:iCs/>
        </w:rPr>
      </w:pPr>
    </w:p>
    <w:p w:rsidR="00AA10E7" w:rsidP="00D11F66" w:rsidRDefault="00AA10E7" w14:paraId="01BC5A0E" w14:textId="77777777">
      <w:pPr>
        <w:rPr>
          <w:i/>
          <w:iCs/>
        </w:rPr>
      </w:pPr>
    </w:p>
    <w:p w:rsidRPr="00EE0D62" w:rsidR="00D11F66" w:rsidP="0DEC465F" w:rsidRDefault="00D11F66" w14:paraId="100353EB" w14:textId="7010352C">
      <w:pPr>
        <w:spacing w:before="0" w:beforeAutospacing="off" w:after="160" w:afterAutospacing="off" w:line="276" w:lineRule="auto"/>
        <w:rPr>
          <w:rFonts w:ascii="Aptos" w:hAnsi="Aptos" w:eastAsia="Aptos" w:cs="Aptos"/>
          <w:b w:val="1"/>
          <w:bCs w:val="1"/>
          <w:i w:val="1"/>
          <w:iCs w:val="1"/>
          <w:noProof w:val="0"/>
          <w:sz w:val="24"/>
          <w:szCs w:val="24"/>
          <w:u w:val="single"/>
          <w:lang w:val="en-GB"/>
        </w:rPr>
      </w:pPr>
      <w:r w:rsidRPr="0DEC465F" w:rsidR="198F0689">
        <w:rPr>
          <w:rFonts w:ascii="Aptos" w:hAnsi="Aptos" w:eastAsia="Aptos" w:cs="Aptos"/>
          <w:b w:val="1"/>
          <w:bCs w:val="1"/>
          <w:i w:val="1"/>
          <w:iCs w:val="1"/>
          <w:noProof w:val="0"/>
          <w:sz w:val="24"/>
          <w:szCs w:val="24"/>
          <w:u w:val="single"/>
          <w:lang w:val="en-GB"/>
        </w:rPr>
        <w:t xml:space="preserve">Reducing </w:t>
      </w:r>
      <w:r w:rsidRPr="0DEC465F" w:rsidR="198F0689">
        <w:rPr>
          <w:rFonts w:ascii="Aptos" w:hAnsi="Aptos" w:eastAsia="Aptos" w:cs="Aptos"/>
          <w:b w:val="1"/>
          <w:bCs w:val="1"/>
          <w:i w:val="1"/>
          <w:iCs w:val="1"/>
          <w:noProof w:val="0"/>
          <w:sz w:val="24"/>
          <w:szCs w:val="24"/>
          <w:u w:val="single"/>
          <w:lang w:val="en-GB"/>
        </w:rPr>
        <w:t>gabapentinoid</w:t>
      </w:r>
      <w:r w:rsidRPr="0DEC465F" w:rsidR="198F0689">
        <w:rPr>
          <w:rFonts w:ascii="Aptos" w:hAnsi="Aptos" w:eastAsia="Aptos" w:cs="Aptos"/>
          <w:b w:val="1"/>
          <w:bCs w:val="1"/>
          <w:i w:val="1"/>
          <w:iCs w:val="1"/>
          <w:noProof w:val="0"/>
          <w:sz w:val="24"/>
          <w:szCs w:val="24"/>
          <w:u w:val="single"/>
          <w:lang w:val="en-GB"/>
        </w:rPr>
        <w:t xml:space="preserve"> medication or other pain meds</w:t>
      </w:r>
    </w:p>
    <w:p w:rsidRPr="00EE0D62" w:rsidR="00D11F66" w:rsidP="4F59279B" w:rsidRDefault="008B2DB9" w14:paraId="6AB71285" w14:textId="089C9BB9">
      <w:pPr>
        <w:rPr>
          <w:i w:val="1"/>
          <w:iCs w:val="1"/>
        </w:rPr>
      </w:pPr>
      <w:r w:rsidRPr="4F59279B" w:rsidR="008B2DB9">
        <w:rPr>
          <w:i w:val="1"/>
          <w:iCs w:val="1"/>
        </w:rPr>
        <w:t>Gabapentinoid</w:t>
      </w:r>
      <w:r w:rsidRPr="4F59279B" w:rsidR="008B2DB9">
        <w:rPr>
          <w:i w:val="1"/>
          <w:iCs w:val="1"/>
        </w:rPr>
        <w:t xml:space="preserve"> m</w:t>
      </w:r>
      <w:r w:rsidRPr="4F59279B" w:rsidR="00D11F66">
        <w:rPr>
          <w:i w:val="1"/>
          <w:iCs w:val="1"/>
        </w:rPr>
        <w:t xml:space="preserve">edications </w:t>
      </w:r>
      <w:r w:rsidRPr="4F59279B" w:rsidR="008B2DB9">
        <w:rPr>
          <w:i w:val="1"/>
          <w:iCs w:val="1"/>
        </w:rPr>
        <w:t>should not</w:t>
      </w:r>
      <w:r w:rsidRPr="4F59279B" w:rsidR="00894717">
        <w:rPr>
          <w:i w:val="1"/>
          <w:iCs w:val="1"/>
        </w:rPr>
        <w:t xml:space="preserve"> be stopped</w:t>
      </w:r>
      <w:r w:rsidRPr="4F59279B" w:rsidR="008B2DB9">
        <w:rPr>
          <w:i w:val="1"/>
          <w:iCs w:val="1"/>
        </w:rPr>
        <w:t xml:space="preserve"> </w:t>
      </w:r>
      <w:r w:rsidRPr="4F59279B" w:rsidR="00D11F66">
        <w:rPr>
          <w:i w:val="1"/>
          <w:iCs w:val="1"/>
        </w:rPr>
        <w:t>suddenly without seeking medical advice as this could cause</w:t>
      </w:r>
      <w:r w:rsidRPr="4F59279B" w:rsidR="00965A00">
        <w:rPr>
          <w:i w:val="1"/>
          <w:iCs w:val="1"/>
        </w:rPr>
        <w:t xml:space="preserve"> withdrawal</w:t>
      </w:r>
      <w:r w:rsidRPr="4F59279B" w:rsidR="00D11F66">
        <w:rPr>
          <w:i w:val="1"/>
          <w:iCs w:val="1"/>
        </w:rPr>
        <w:t xml:space="preserve"> side effects. A slow and controlled reduction </w:t>
      </w:r>
      <w:r w:rsidRPr="4F59279B" w:rsidR="00965A00">
        <w:rPr>
          <w:i w:val="1"/>
          <w:iCs w:val="1"/>
        </w:rPr>
        <w:t>to</w:t>
      </w:r>
      <w:r w:rsidRPr="4F59279B" w:rsidR="00D11F66">
        <w:rPr>
          <w:i w:val="1"/>
          <w:iCs w:val="1"/>
        </w:rPr>
        <w:t xml:space="preserve"> </w:t>
      </w:r>
      <w:r w:rsidRPr="4F59279B" w:rsidR="00965A00">
        <w:rPr>
          <w:i w:val="1"/>
          <w:iCs w:val="1"/>
        </w:rPr>
        <w:t>the</w:t>
      </w:r>
      <w:r w:rsidRPr="4F59279B" w:rsidR="00D11F66">
        <w:rPr>
          <w:i w:val="1"/>
          <w:iCs w:val="1"/>
        </w:rPr>
        <w:t xml:space="preserve"> medication </w:t>
      </w:r>
      <w:r w:rsidRPr="4F59279B" w:rsidR="00F27D49">
        <w:rPr>
          <w:i w:val="1"/>
          <w:iCs w:val="1"/>
        </w:rPr>
        <w:t xml:space="preserve">may be </w:t>
      </w:r>
      <w:r w:rsidRPr="4F59279B" w:rsidR="00F27D49">
        <w:rPr>
          <w:i w:val="1"/>
          <w:iCs w:val="1"/>
        </w:rPr>
        <w:t>appropriate</w:t>
      </w:r>
      <w:r w:rsidRPr="4F59279B" w:rsidR="00D11F66">
        <w:rPr>
          <w:i w:val="1"/>
          <w:iCs w:val="1"/>
        </w:rPr>
        <w:t xml:space="preserve"> and </w:t>
      </w:r>
      <w:r w:rsidRPr="4F59279B" w:rsidR="00F27D49">
        <w:rPr>
          <w:i w:val="1"/>
          <w:iCs w:val="1"/>
        </w:rPr>
        <w:t>a</w:t>
      </w:r>
      <w:r w:rsidRPr="4F59279B" w:rsidR="00D11F66">
        <w:rPr>
          <w:i w:val="1"/>
          <w:iCs w:val="1"/>
        </w:rPr>
        <w:t xml:space="preserve"> GP</w:t>
      </w:r>
      <w:r w:rsidRPr="4F59279B" w:rsidR="0028505F">
        <w:rPr>
          <w:i w:val="1"/>
          <w:iCs w:val="1"/>
        </w:rPr>
        <w:t>/pharmacist</w:t>
      </w:r>
      <w:r w:rsidRPr="4F59279B" w:rsidR="00D11F66">
        <w:rPr>
          <w:i w:val="1"/>
          <w:iCs w:val="1"/>
        </w:rPr>
        <w:t xml:space="preserve"> can </w:t>
      </w:r>
      <w:r w:rsidRPr="4F59279B" w:rsidR="00AF5AAF">
        <w:rPr>
          <w:i w:val="1"/>
          <w:iCs w:val="1"/>
        </w:rPr>
        <w:t>provide a safe plan</w:t>
      </w:r>
      <w:r w:rsidRPr="4F59279B" w:rsidR="00F27D49">
        <w:rPr>
          <w:i w:val="1"/>
          <w:iCs w:val="1"/>
        </w:rPr>
        <w:t xml:space="preserve"> for how to do</w:t>
      </w:r>
      <w:r w:rsidRPr="4F59279B" w:rsidR="00D11F66">
        <w:rPr>
          <w:i w:val="1"/>
          <w:iCs w:val="1"/>
        </w:rPr>
        <w:t xml:space="preserve"> this.</w:t>
      </w:r>
    </w:p>
    <w:p w:rsidRPr="009435E0" w:rsidR="00D11F66" w:rsidP="4F59279B" w:rsidRDefault="00D11F66" w14:paraId="0C4E6258" w14:textId="670B9323">
      <w:pPr>
        <w:rPr>
          <w:i w:val="1"/>
          <w:iCs w:val="1"/>
        </w:rPr>
      </w:pPr>
      <w:r w:rsidRPr="4F59279B" w:rsidR="00D11F66">
        <w:rPr>
          <w:i w:val="1"/>
          <w:iCs w:val="1"/>
        </w:rPr>
        <w:t xml:space="preserve">When </w:t>
      </w:r>
      <w:r w:rsidRPr="4F59279B" w:rsidR="0028505F">
        <w:rPr>
          <w:i w:val="1"/>
          <w:iCs w:val="1"/>
        </w:rPr>
        <w:t>gabapentin</w:t>
      </w:r>
      <w:r w:rsidRPr="4F59279B" w:rsidR="00D11F66">
        <w:rPr>
          <w:i w:val="1"/>
          <w:iCs w:val="1"/>
        </w:rPr>
        <w:t>oid</w:t>
      </w:r>
      <w:r w:rsidRPr="4F59279B" w:rsidR="00D11F66">
        <w:rPr>
          <w:i w:val="1"/>
          <w:iCs w:val="1"/>
        </w:rPr>
        <w:t xml:space="preserve"> medication </w:t>
      </w:r>
      <w:r w:rsidRPr="4F59279B" w:rsidR="00F27D49">
        <w:rPr>
          <w:i w:val="1"/>
          <w:iCs w:val="1"/>
        </w:rPr>
        <w:t>is first reduced there</w:t>
      </w:r>
      <w:r w:rsidRPr="4F59279B" w:rsidR="00D11F66">
        <w:rPr>
          <w:i w:val="1"/>
          <w:iCs w:val="1"/>
        </w:rPr>
        <w:t xml:space="preserve"> may </w:t>
      </w:r>
      <w:r w:rsidRPr="4F59279B" w:rsidR="00F27D49">
        <w:rPr>
          <w:i w:val="1"/>
          <w:iCs w:val="1"/>
        </w:rPr>
        <w:t>be</w:t>
      </w:r>
      <w:r w:rsidRPr="4F59279B" w:rsidR="00D11F66">
        <w:rPr>
          <w:i w:val="1"/>
          <w:iCs w:val="1"/>
        </w:rPr>
        <w:t xml:space="preserve"> a small increase </w:t>
      </w:r>
      <w:r w:rsidRPr="4F59279B" w:rsidR="00F27D49">
        <w:rPr>
          <w:i w:val="1"/>
          <w:iCs w:val="1"/>
        </w:rPr>
        <w:t>to</w:t>
      </w:r>
      <w:r w:rsidRPr="4F59279B" w:rsidR="00D11F66">
        <w:rPr>
          <w:i w:val="1"/>
          <w:iCs w:val="1"/>
        </w:rPr>
        <w:t xml:space="preserve"> chronic pain </w:t>
      </w:r>
      <w:r w:rsidRPr="4F59279B" w:rsidR="00E47BDC">
        <w:rPr>
          <w:i w:val="1"/>
          <w:iCs w:val="1"/>
        </w:rPr>
        <w:t xml:space="preserve">and if the dose is </w:t>
      </w:r>
      <w:r w:rsidRPr="4F59279B" w:rsidR="00D11F66">
        <w:rPr>
          <w:i w:val="1"/>
          <w:iCs w:val="1"/>
        </w:rPr>
        <w:t xml:space="preserve">reduced a little too fast </w:t>
      </w:r>
      <w:r w:rsidRPr="4F59279B" w:rsidR="00841759">
        <w:rPr>
          <w:i w:val="1"/>
          <w:iCs w:val="1"/>
        </w:rPr>
        <w:t xml:space="preserve">withdrawal symptoms </w:t>
      </w:r>
      <w:r w:rsidRPr="4F59279B" w:rsidR="00CE3BF3">
        <w:rPr>
          <w:i w:val="1"/>
          <w:iCs w:val="1"/>
        </w:rPr>
        <w:t xml:space="preserve">may occur </w:t>
      </w:r>
      <w:r w:rsidRPr="4F59279B" w:rsidR="00841759">
        <w:rPr>
          <w:i w:val="1"/>
          <w:iCs w:val="1"/>
        </w:rPr>
        <w:t>such as</w:t>
      </w:r>
      <w:r w:rsidRPr="4F59279B" w:rsidR="00D11F66">
        <w:rPr>
          <w:i w:val="1"/>
          <w:iCs w:val="1"/>
        </w:rPr>
        <w:t xml:space="preserve"> </w:t>
      </w:r>
      <w:r w:rsidRPr="4F59279B" w:rsidR="00414353">
        <w:rPr>
          <w:i w:val="1"/>
          <w:iCs w:val="1"/>
        </w:rPr>
        <w:t>anxiety, insomnia, nausea, pains, sweating, tremor, headache, depression, feeling abnormal, dizziness, and malaise</w:t>
      </w:r>
      <w:r w:rsidRPr="4F59279B" w:rsidR="00D11F66">
        <w:rPr>
          <w:i w:val="1"/>
          <w:iCs w:val="1"/>
        </w:rPr>
        <w:t xml:space="preserve"> but these symptoms </w:t>
      </w:r>
      <w:r w:rsidRPr="4F59279B" w:rsidR="00414353">
        <w:rPr>
          <w:i w:val="1"/>
          <w:iCs w:val="1"/>
        </w:rPr>
        <w:t xml:space="preserve">should </w:t>
      </w:r>
      <w:r w:rsidRPr="4F59279B" w:rsidR="00D11F66">
        <w:rPr>
          <w:i w:val="1"/>
          <w:iCs w:val="1"/>
        </w:rPr>
        <w:t>settle after a few days</w:t>
      </w:r>
      <w:r w:rsidRPr="4F59279B" w:rsidR="5260C5F2">
        <w:rPr>
          <w:i w:val="1"/>
          <w:iCs w:val="1"/>
        </w:rPr>
        <w:t>.</w:t>
      </w:r>
    </w:p>
    <w:p w:rsidR="4F59279B" w:rsidRDefault="4F59279B" w14:paraId="38BD20A2" w14:textId="7E90AA74"/>
    <w:p w:rsidRPr="0036030E" w:rsidR="00680E72" w:rsidP="0DEC465F" w:rsidRDefault="00680E72" w14:paraId="10F5B68F" w14:textId="77777777">
      <w:pPr>
        <w:rPr>
          <w:b w:val="1"/>
          <w:bCs w:val="1"/>
          <w:i w:val="1"/>
          <w:iCs w:val="1"/>
          <w:u w:val="single"/>
        </w:rPr>
      </w:pPr>
      <w:r w:rsidRPr="0DEC465F" w:rsidR="00680E72">
        <w:rPr>
          <w:b w:val="1"/>
          <w:bCs w:val="1"/>
          <w:i w:val="1"/>
          <w:iCs w:val="1"/>
          <w:u w:val="single"/>
        </w:rPr>
        <w:t>Other resources to help with chronic pain</w:t>
      </w:r>
    </w:p>
    <w:p w:rsidRPr="00172690" w:rsidR="00172690" w:rsidP="00172690" w:rsidRDefault="00172690" w14:paraId="0B1BEC2B" w14:textId="249263ED">
      <w:r w:rsidRPr="00CE3BF3">
        <w:t>Chronic pain is complex and often not helped by pain killers</w:t>
      </w:r>
      <w:r w:rsidR="003B67A8">
        <w:t xml:space="preserve">, there are other resources available to </w:t>
      </w:r>
      <w:r w:rsidR="00742164">
        <w:t>help.</w:t>
      </w:r>
    </w:p>
    <w:p w:rsidRPr="00D11F66" w:rsidR="00172690" w:rsidP="00D11F66" w:rsidRDefault="00172690" w14:paraId="0478031C" w14:textId="77777777">
      <w:pPr>
        <w:rPr>
          <w:b/>
          <w:bCs/>
        </w:rPr>
      </w:pPr>
    </w:p>
    <w:p w:rsidR="00221962" w:rsidP="4F59279B" w:rsidRDefault="00221962" w14:paraId="1351F87F" w14:textId="4C6CAD44">
      <w:pPr>
        <w:spacing w:before="0" w:beforeAutospacing="off" w:after="160" w:afterAutospacing="off" w:line="276" w:lineRule="auto"/>
      </w:pPr>
      <w:r w:rsidRPr="4F59279B" w:rsidR="4E2D1152">
        <w:rPr>
          <w:rFonts w:ascii="Aptos" w:hAnsi="Aptos" w:eastAsia="Aptos" w:cs="Aptos"/>
          <w:i w:val="1"/>
          <w:iCs w:val="1"/>
          <w:noProof w:val="0"/>
          <w:sz w:val="24"/>
          <w:szCs w:val="24"/>
          <w:lang w:val="en-GB"/>
        </w:rPr>
        <w:t>Arthritis Research UK Leaflet on Fibromylagia</w:t>
      </w:r>
    </w:p>
    <w:p w:rsidR="00221962" w:rsidP="4F59279B" w:rsidRDefault="00221962" w14:paraId="4C9AA8A7" w14:textId="32C3E501">
      <w:pPr>
        <w:spacing w:before="0" w:beforeAutospacing="off" w:after="160" w:afterAutospacing="off" w:line="276" w:lineRule="auto"/>
      </w:pPr>
      <w:hyperlink r:id="R15b70d1debce42c2">
        <w:r w:rsidRPr="4F59279B" w:rsidR="4E2D1152">
          <w:rPr>
            <w:rStyle w:val="Hyperlink"/>
            <w:rFonts w:ascii="Aptos" w:hAnsi="Aptos" w:eastAsia="Aptos" w:cs="Aptos"/>
            <w:strike w:val="0"/>
            <w:dstrike w:val="0"/>
            <w:noProof w:val="0"/>
            <w:color w:val="467886"/>
            <w:sz w:val="24"/>
            <w:szCs w:val="24"/>
            <w:u w:val="single"/>
            <w:lang w:val="en-GB"/>
          </w:rPr>
          <w:t>https://www.versusarthritis.org/about-arthritis/conditions/fibromyalgia</w:t>
        </w:r>
      </w:hyperlink>
    </w:p>
    <w:p w:rsidR="00221962" w:rsidP="4F59279B" w:rsidRDefault="00221962" w14:paraId="2B8BE804" w14:textId="03909873">
      <w:pPr>
        <w:spacing w:before="0" w:beforeAutospacing="off" w:after="160" w:afterAutospacing="off" w:line="276" w:lineRule="auto"/>
      </w:pPr>
      <w:r w:rsidRPr="4F59279B" w:rsidR="4E2D1152">
        <w:rPr>
          <w:rFonts w:ascii="Aptos" w:hAnsi="Aptos" w:eastAsia="Aptos" w:cs="Aptos"/>
          <w:noProof w:val="0"/>
          <w:sz w:val="24"/>
          <w:szCs w:val="24"/>
          <w:lang w:val="en-GB"/>
        </w:rPr>
        <w:t xml:space="preserve">(or PDF version </w:t>
      </w:r>
      <w:hyperlink r:id="R5b3015e78d5f453d">
        <w:r w:rsidRPr="4F59279B" w:rsidR="4E2D1152">
          <w:rPr>
            <w:rStyle w:val="Hyperlink"/>
            <w:rFonts w:ascii="Aptos" w:hAnsi="Aptos" w:eastAsia="Aptos" w:cs="Aptos"/>
            <w:strike w:val="0"/>
            <w:dstrike w:val="0"/>
            <w:noProof w:val="0"/>
            <w:color w:val="467886"/>
            <w:sz w:val="24"/>
            <w:szCs w:val="24"/>
            <w:u w:val="single"/>
            <w:lang w:val="en-GB"/>
          </w:rPr>
          <w:t>https://www.versusarthritis.org/media/24901/fibromyalgia-information-booklet-july2021.pdf</w:t>
        </w:r>
      </w:hyperlink>
      <w:r w:rsidRPr="4F59279B" w:rsidR="4E2D1152">
        <w:rPr>
          <w:rFonts w:ascii="Aptos" w:hAnsi="Aptos" w:eastAsia="Aptos" w:cs="Aptos"/>
          <w:noProof w:val="0"/>
          <w:sz w:val="24"/>
          <w:szCs w:val="24"/>
          <w:lang w:val="en-GB"/>
        </w:rPr>
        <w:t>)</w:t>
      </w:r>
    </w:p>
    <w:p w:rsidR="00221962" w:rsidP="4F59279B" w:rsidRDefault="00221962" w14:paraId="1A8ABEC3" w14:textId="663CF821">
      <w:pPr>
        <w:spacing w:before="0" w:beforeAutospacing="off" w:after="160" w:afterAutospacing="off" w:line="276" w:lineRule="auto"/>
      </w:pPr>
      <w:r w:rsidRPr="4F59279B" w:rsidR="4E2D1152">
        <w:rPr>
          <w:rFonts w:ascii="Aptos" w:hAnsi="Aptos" w:eastAsia="Aptos" w:cs="Aptos"/>
          <w:i w:val="1"/>
          <w:iCs w:val="1"/>
          <w:noProof w:val="0"/>
          <w:sz w:val="24"/>
          <w:szCs w:val="24"/>
          <w:lang w:val="en-GB"/>
        </w:rPr>
        <w:t>Tame The Beast</w:t>
      </w:r>
    </w:p>
    <w:p w:rsidR="00221962" w:rsidP="4F59279B" w:rsidRDefault="00221962" w14:paraId="7AE619A7" w14:textId="07F35EB5">
      <w:pPr>
        <w:spacing w:before="0" w:beforeAutospacing="off" w:after="160" w:afterAutospacing="off" w:line="276" w:lineRule="auto"/>
      </w:pPr>
      <w:hyperlink r:id="R3b1b320a2467445f">
        <w:r w:rsidRPr="4F59279B" w:rsidR="4E2D1152">
          <w:rPr>
            <w:rStyle w:val="Hyperlink"/>
            <w:rFonts w:ascii="Aptos" w:hAnsi="Aptos" w:eastAsia="Aptos" w:cs="Aptos"/>
            <w:strike w:val="0"/>
            <w:dstrike w:val="0"/>
            <w:noProof w:val="0"/>
            <w:color w:val="467886"/>
            <w:sz w:val="24"/>
            <w:szCs w:val="24"/>
            <w:u w:val="single"/>
            <w:lang w:val="en-GB"/>
          </w:rPr>
          <w:t>https://www.tamethebeast.org</w:t>
        </w:r>
      </w:hyperlink>
    </w:p>
    <w:p w:rsidR="00221962" w:rsidP="4F59279B" w:rsidRDefault="00221962" w14:paraId="24A30778" w14:textId="04DB6C15">
      <w:pPr>
        <w:spacing w:before="0" w:beforeAutospacing="off" w:after="160" w:afterAutospacing="off" w:line="276" w:lineRule="auto"/>
      </w:pPr>
      <w:r w:rsidRPr="4F59279B" w:rsidR="4E2D1152">
        <w:rPr>
          <w:rFonts w:ascii="Aptos" w:hAnsi="Aptos" w:eastAsia="Aptos" w:cs="Aptos"/>
          <w:i w:val="1"/>
          <w:iCs w:val="1"/>
          <w:noProof w:val="0"/>
          <w:sz w:val="24"/>
          <w:szCs w:val="24"/>
          <w:lang w:val="en-GB"/>
        </w:rPr>
        <w:t>Live Well With Pain</w:t>
      </w:r>
    </w:p>
    <w:p w:rsidR="00221962" w:rsidP="4F59279B" w:rsidRDefault="00221962" w14:paraId="38E01A87" w14:textId="510160FB">
      <w:pPr>
        <w:spacing w:before="0" w:beforeAutospacing="off" w:after="160" w:afterAutospacing="off" w:line="276" w:lineRule="auto"/>
      </w:pPr>
      <w:hyperlink r:id="R8343b39d0296446f">
        <w:r w:rsidRPr="4F59279B" w:rsidR="4E2D1152">
          <w:rPr>
            <w:rStyle w:val="Hyperlink"/>
            <w:rFonts w:ascii="Aptos" w:hAnsi="Aptos" w:eastAsia="Aptos" w:cs="Aptos"/>
            <w:strike w:val="0"/>
            <w:dstrike w:val="0"/>
            <w:noProof w:val="0"/>
            <w:color w:val="467886"/>
            <w:sz w:val="24"/>
            <w:szCs w:val="24"/>
            <w:u w:val="single"/>
            <w:lang w:val="en-GB"/>
          </w:rPr>
          <w:t>Home</w:t>
        </w:r>
      </w:hyperlink>
    </w:p>
    <w:p w:rsidR="00221962" w:rsidP="4F59279B" w:rsidRDefault="00221962" w14:paraId="533C4638" w14:textId="53CF2FC5">
      <w:pPr>
        <w:spacing w:before="0" w:beforeAutospacing="off" w:after="160" w:afterAutospacing="off" w:line="276" w:lineRule="auto"/>
      </w:pPr>
      <w:r w:rsidRPr="4F59279B" w:rsidR="4E2D1152">
        <w:rPr>
          <w:rFonts w:ascii="Aptos" w:hAnsi="Aptos" w:eastAsia="Aptos" w:cs="Aptos"/>
          <w:i w:val="1"/>
          <w:iCs w:val="1"/>
          <w:noProof w:val="0"/>
          <w:sz w:val="24"/>
          <w:szCs w:val="24"/>
          <w:lang w:val="en-GB"/>
        </w:rPr>
        <w:t>Blackpool Smile Long Pain Support Group</w:t>
      </w:r>
    </w:p>
    <w:p w:rsidR="00221962" w:rsidP="4F59279B" w:rsidRDefault="00221962" w14:paraId="4B5576EA" w14:textId="2B395AF1">
      <w:pPr>
        <w:spacing w:before="0" w:beforeAutospacing="off" w:after="160" w:afterAutospacing="off" w:line="276" w:lineRule="auto"/>
      </w:pPr>
      <w:hyperlink r:id="R3ed425b63ffe494c">
        <w:r w:rsidRPr="4F59279B" w:rsidR="4E2D1152">
          <w:rPr>
            <w:rStyle w:val="Hyperlink"/>
            <w:rFonts w:ascii="Aptos" w:hAnsi="Aptos" w:eastAsia="Aptos" w:cs="Aptos"/>
            <w:i w:val="1"/>
            <w:iCs w:val="1"/>
            <w:strike w:val="0"/>
            <w:dstrike w:val="0"/>
            <w:noProof w:val="0"/>
            <w:color w:val="467886"/>
            <w:sz w:val="24"/>
            <w:szCs w:val="24"/>
            <w:u w:val="single"/>
            <w:lang w:val="en-GB"/>
          </w:rPr>
          <w:t>Blackpool Smile Long Pain Support Group - FYi Directory</w:t>
        </w:r>
      </w:hyperlink>
    </w:p>
    <w:p w:rsidR="00221962" w:rsidP="4F59279B" w:rsidRDefault="00221962" w14:paraId="2DECEDDF" w14:textId="48699C79">
      <w:pPr>
        <w:spacing w:before="0" w:beforeAutospacing="off" w:after="160" w:afterAutospacing="off" w:line="276" w:lineRule="auto"/>
      </w:pPr>
      <w:r w:rsidRPr="4F59279B" w:rsidR="4E2D1152">
        <w:rPr>
          <w:rFonts w:ascii="Aptos" w:hAnsi="Aptos" w:eastAsia="Aptos" w:cs="Aptos"/>
          <w:i w:val="1"/>
          <w:iCs w:val="1"/>
          <w:noProof w:val="0"/>
          <w:sz w:val="24"/>
          <w:szCs w:val="24"/>
          <w:lang w:val="en-GB"/>
        </w:rPr>
        <w:t>Brain and Spine Foundation</w:t>
      </w:r>
    </w:p>
    <w:p w:rsidR="00221962" w:rsidP="4F59279B" w:rsidRDefault="00221962" w14:paraId="46602586" w14:textId="5973B663">
      <w:pPr>
        <w:spacing w:before="0" w:beforeAutospacing="off" w:after="160" w:afterAutospacing="off" w:line="276" w:lineRule="auto"/>
      </w:pPr>
      <w:hyperlink r:id="Re888cd7070484191">
        <w:r w:rsidRPr="4F59279B" w:rsidR="4E2D1152">
          <w:rPr>
            <w:rStyle w:val="Hyperlink"/>
            <w:rFonts w:ascii="Aptos" w:hAnsi="Aptos" w:eastAsia="Aptos" w:cs="Aptos"/>
            <w:i w:val="1"/>
            <w:iCs w:val="1"/>
            <w:strike w:val="0"/>
            <w:dstrike w:val="0"/>
            <w:noProof w:val="0"/>
            <w:color w:val="467886"/>
            <w:sz w:val="24"/>
            <w:szCs w:val="24"/>
            <w:u w:val="single"/>
            <w:lang w:val="en-GB"/>
          </w:rPr>
          <w:t>Chronic pain | Health Information | Brain &amp; Spine Foundation</w:t>
        </w:r>
      </w:hyperlink>
    </w:p>
    <w:p w:rsidR="00221962" w:rsidP="4F59279B" w:rsidRDefault="00221962" w14:paraId="7E9FE077" w14:textId="1A2E719C">
      <w:pPr>
        <w:spacing w:before="0" w:beforeAutospacing="off" w:after="160" w:afterAutospacing="off" w:line="276" w:lineRule="auto"/>
      </w:pPr>
      <w:r w:rsidRPr="4F59279B" w:rsidR="4E2D1152">
        <w:rPr>
          <w:rFonts w:ascii="Aptos" w:hAnsi="Aptos" w:eastAsia="Aptos" w:cs="Aptos"/>
          <w:i w:val="1"/>
          <w:iCs w:val="1"/>
          <w:noProof w:val="0"/>
          <w:sz w:val="24"/>
          <w:szCs w:val="24"/>
          <w:lang w:val="en-GB"/>
        </w:rPr>
        <w:t>Health Talk Chronic Pain</w:t>
      </w:r>
    </w:p>
    <w:p w:rsidR="00221962" w:rsidP="4F59279B" w:rsidRDefault="00221962" w14:paraId="0D1E973A" w14:textId="3448162A">
      <w:pPr>
        <w:spacing w:before="0" w:beforeAutospacing="off" w:after="160" w:afterAutospacing="off" w:line="276" w:lineRule="auto"/>
      </w:pPr>
      <w:hyperlink r:id="R75f6cfa23a6841c1">
        <w:r w:rsidRPr="4F59279B" w:rsidR="4E2D1152">
          <w:rPr>
            <w:rStyle w:val="Hyperlink"/>
            <w:rFonts w:ascii="Aptos" w:hAnsi="Aptos" w:eastAsia="Aptos" w:cs="Aptos"/>
            <w:strike w:val="0"/>
            <w:dstrike w:val="0"/>
            <w:noProof w:val="0"/>
            <w:color w:val="467886"/>
            <w:sz w:val="24"/>
            <w:szCs w:val="24"/>
            <w:u w:val="single"/>
            <w:lang w:val="en-GB"/>
          </w:rPr>
          <w:t>Healthtalk</w:t>
        </w:r>
      </w:hyperlink>
    </w:p>
    <w:p w:rsidR="00221962" w:rsidP="4F59279B" w:rsidRDefault="00221962" w14:paraId="12D17F62" w14:textId="767772BA">
      <w:pPr>
        <w:spacing w:before="0" w:beforeAutospacing="off" w:after="160" w:afterAutospacing="off" w:line="276" w:lineRule="auto"/>
      </w:pPr>
      <w:r w:rsidRPr="4F59279B" w:rsidR="4E2D1152">
        <w:rPr>
          <w:rFonts w:ascii="Aptos" w:hAnsi="Aptos" w:eastAsia="Aptos" w:cs="Aptos"/>
          <w:i w:val="1"/>
          <w:iCs w:val="1"/>
          <w:noProof w:val="0"/>
          <w:sz w:val="24"/>
          <w:szCs w:val="24"/>
          <w:lang w:val="en-GB"/>
        </w:rPr>
        <w:t>British Pain Society</w:t>
      </w:r>
    </w:p>
    <w:p w:rsidR="00221962" w:rsidP="4F59279B" w:rsidRDefault="00221962" w14:paraId="0350F86A" w14:textId="2CD48491">
      <w:pPr>
        <w:spacing w:before="0" w:beforeAutospacing="off" w:after="160" w:afterAutospacing="off" w:line="276" w:lineRule="auto"/>
      </w:pPr>
      <w:hyperlink r:id="R1c3a8aa08500443f">
        <w:r w:rsidRPr="4F59279B" w:rsidR="4E2D1152">
          <w:rPr>
            <w:rStyle w:val="Hyperlink"/>
            <w:rFonts w:ascii="Aptos" w:hAnsi="Aptos" w:eastAsia="Aptos" w:cs="Aptos"/>
            <w:strike w:val="0"/>
            <w:dstrike w:val="0"/>
            <w:noProof w:val="0"/>
            <w:color w:val="467886"/>
            <w:sz w:val="24"/>
            <w:szCs w:val="24"/>
            <w:u w:val="single"/>
            <w:lang w:val="en-GB"/>
          </w:rPr>
          <w:t>https://www.britishpainsociety.org/people-with-pain</w:t>
        </w:r>
      </w:hyperlink>
    </w:p>
    <w:p w:rsidR="00221962" w:rsidP="4F59279B" w:rsidRDefault="00221962" w14:paraId="62BC5BDD" w14:textId="3B5FD426">
      <w:pPr>
        <w:spacing w:before="0" w:beforeAutospacing="off" w:after="160" w:afterAutospacing="off" w:line="276" w:lineRule="auto"/>
      </w:pPr>
      <w:r w:rsidRPr="4F59279B" w:rsidR="4E2D1152">
        <w:rPr>
          <w:rFonts w:ascii="Aptos" w:hAnsi="Aptos" w:eastAsia="Aptos" w:cs="Aptos"/>
          <w:i w:val="1"/>
          <w:iCs w:val="1"/>
          <w:noProof w:val="0"/>
          <w:sz w:val="24"/>
          <w:szCs w:val="24"/>
          <w:lang w:val="en-GB"/>
        </w:rPr>
        <w:t>Help With Sleep</w:t>
      </w:r>
    </w:p>
    <w:p w:rsidR="00221962" w:rsidP="4F59279B" w:rsidRDefault="00221962" w14:paraId="53B8C5BB" w14:textId="7ECB8CB4">
      <w:pPr>
        <w:spacing w:before="0" w:beforeAutospacing="off" w:after="160" w:afterAutospacing="off" w:line="276" w:lineRule="auto"/>
      </w:pPr>
      <w:hyperlink r:id="R8d838351255f4837">
        <w:r w:rsidRPr="4F59279B" w:rsidR="4E2D1152">
          <w:rPr>
            <w:rStyle w:val="Hyperlink"/>
            <w:rFonts w:ascii="Aptos" w:hAnsi="Aptos" w:eastAsia="Aptos" w:cs="Aptos"/>
            <w:strike w:val="0"/>
            <w:dstrike w:val="0"/>
            <w:noProof w:val="0"/>
            <w:color w:val="467886"/>
            <w:sz w:val="24"/>
            <w:szCs w:val="24"/>
            <w:u w:val="single"/>
            <w:lang w:val="en-GB"/>
          </w:rPr>
          <w:t>Home</w:t>
        </w:r>
      </w:hyperlink>
    </w:p>
    <w:p w:rsidR="00221962" w:rsidP="4F59279B" w:rsidRDefault="00221962" w14:paraId="06BA2798" w14:textId="26E12727">
      <w:pPr>
        <w:spacing w:before="0" w:beforeAutospacing="off" w:after="160" w:afterAutospacing="off" w:line="276" w:lineRule="auto"/>
      </w:pPr>
      <w:hyperlink r:id="R3d1d599e1e2c4971">
        <w:r w:rsidRPr="4F59279B" w:rsidR="4E2D1152">
          <w:rPr>
            <w:rStyle w:val="Hyperlink"/>
            <w:rFonts w:ascii="Aptos" w:hAnsi="Aptos" w:eastAsia="Aptos" w:cs="Aptos"/>
            <w:strike w:val="0"/>
            <w:dstrike w:val="0"/>
            <w:noProof w:val="0"/>
            <w:color w:val="467886"/>
            <w:sz w:val="24"/>
            <w:szCs w:val="24"/>
            <w:u w:val="single"/>
            <w:lang w:val="en-GB"/>
          </w:rPr>
          <w:t>https://bmg.link/sleep</w:t>
        </w:r>
      </w:hyperlink>
    </w:p>
    <w:p w:rsidR="00221962" w:rsidRDefault="00221962" w14:paraId="3445672B" w14:textId="2707FB4E"/>
    <w:p w:rsidR="00221962" w:rsidP="4F59279B" w:rsidRDefault="00221962" w14:paraId="7510BFCB" w14:textId="4AE97E53">
      <w:pPr>
        <w:spacing w:before="0" w:beforeAutospacing="off" w:after="160" w:afterAutospacing="off" w:line="276" w:lineRule="auto"/>
        <w:rPr>
          <w:rFonts w:ascii="Aptos" w:hAnsi="Aptos" w:eastAsia="Aptos" w:cs="Aptos"/>
          <w:noProof w:val="0"/>
          <w:sz w:val="24"/>
          <w:szCs w:val="24"/>
          <w:lang w:val="en-GB"/>
        </w:rPr>
      </w:pPr>
    </w:p>
    <w:p w:rsidR="00221962" w:rsidP="4F59279B" w:rsidRDefault="00221962" w14:paraId="4576C49B" w14:textId="190FD592">
      <w:pPr>
        <w:spacing w:before="0" w:beforeAutospacing="off" w:after="160" w:afterAutospacing="off" w:line="276" w:lineRule="auto"/>
        <w:rPr>
          <w:rFonts w:ascii="Aptos" w:hAnsi="Aptos" w:eastAsia="Aptos" w:cs="Aptos"/>
          <w:noProof w:val="0"/>
          <w:sz w:val="24"/>
          <w:szCs w:val="24"/>
          <w:lang w:val="en-GB"/>
        </w:rPr>
      </w:pPr>
    </w:p>
    <w:p w:rsidR="00221962" w:rsidP="4F59279B" w:rsidRDefault="00221962" w14:paraId="7FBE0553" w14:textId="12FD4223">
      <w:pPr>
        <w:spacing w:before="0" w:beforeAutospacing="off" w:after="160" w:afterAutospacing="off" w:line="276" w:lineRule="auto"/>
        <w:rPr>
          <w:rFonts w:ascii="Aptos" w:hAnsi="Aptos" w:eastAsia="Aptos" w:cs="Aptos"/>
          <w:noProof w:val="0"/>
          <w:sz w:val="24"/>
          <w:szCs w:val="24"/>
          <w:lang w:val="en-GB"/>
        </w:rPr>
      </w:pPr>
    </w:p>
    <w:p w:rsidR="00221962" w:rsidP="4F59279B" w:rsidRDefault="00221962" w14:paraId="13758F58" w14:textId="73F15916">
      <w:pPr>
        <w:spacing w:before="0" w:beforeAutospacing="off" w:after="160" w:afterAutospacing="off" w:line="276" w:lineRule="auto"/>
      </w:pPr>
      <w:r w:rsidRPr="4F59279B" w:rsidR="2F0C7443">
        <w:rPr>
          <w:rFonts w:ascii="Aptos" w:hAnsi="Aptos" w:eastAsia="Aptos" w:cs="Aptos"/>
          <w:noProof w:val="0"/>
          <w:sz w:val="24"/>
          <w:szCs w:val="24"/>
          <w:lang w:val="en-GB"/>
        </w:rPr>
        <w:t>References:</w:t>
      </w:r>
    </w:p>
    <w:p w:rsidR="00221962" w:rsidP="4F59279B" w:rsidRDefault="00221962" w14:paraId="7C6E927A" w14:textId="3A387C60">
      <w:pPr>
        <w:spacing w:before="0" w:beforeAutospacing="off" w:after="160" w:afterAutospacing="off" w:line="276" w:lineRule="auto"/>
      </w:pPr>
      <w:hyperlink r:id="R5171f26ee8e046f9">
        <w:r w:rsidRPr="4F59279B" w:rsidR="2F0C7443">
          <w:rPr>
            <w:rStyle w:val="Hyperlink"/>
            <w:rFonts w:ascii="Aptos" w:hAnsi="Aptos" w:eastAsia="Aptos" w:cs="Aptos"/>
            <w:strike w:val="0"/>
            <w:dstrike w:val="0"/>
            <w:noProof w:val="0"/>
            <w:color w:val="467886"/>
            <w:sz w:val="24"/>
            <w:szCs w:val="24"/>
            <w:u w:val="single"/>
            <w:lang w:val="en-GB"/>
          </w:rPr>
          <w:t>https://www.shropshiretelfordandwrekin.nhs.uk/wp-content/uploads/Gabapentinoid-Prescribing-In-Chronic-Pain_.pdf</w:t>
        </w:r>
      </w:hyperlink>
    </w:p>
    <w:p w:rsidR="00221962" w:rsidP="4F59279B" w:rsidRDefault="00221962" w14:paraId="7D382D00" w14:textId="4BA68DC6">
      <w:pPr>
        <w:spacing w:before="0" w:beforeAutospacing="off" w:after="160" w:afterAutospacing="off" w:line="276" w:lineRule="auto"/>
      </w:pPr>
      <w:hyperlink w:anchor="how-it-feels" r:id="Re3c0e24a682a420f">
        <w:r w:rsidRPr="4F59279B" w:rsidR="2F0C7443">
          <w:rPr>
            <w:rStyle w:val="Hyperlink"/>
            <w:rFonts w:ascii="Aptos" w:hAnsi="Aptos" w:eastAsia="Aptos" w:cs="Aptos"/>
            <w:strike w:val="0"/>
            <w:dstrike w:val="0"/>
            <w:noProof w:val="0"/>
            <w:color w:val="467886"/>
            <w:sz w:val="24"/>
            <w:szCs w:val="24"/>
            <w:u w:val="single"/>
            <w:lang w:val="en-GB"/>
          </w:rPr>
          <w:t>https://talktofrank.com/drug/gabapentin#how-it-feels</w:t>
        </w:r>
      </w:hyperlink>
      <w:r w:rsidRPr="4F59279B" w:rsidR="2F0C7443">
        <w:rPr>
          <w:rFonts w:ascii="Aptos" w:hAnsi="Aptos" w:eastAsia="Aptos" w:cs="Aptos"/>
          <w:noProof w:val="0"/>
          <w:sz w:val="24"/>
          <w:szCs w:val="24"/>
          <w:lang w:val="en-GB"/>
        </w:rPr>
        <w:t xml:space="preserve"> </w:t>
      </w:r>
    </w:p>
    <w:p w:rsidR="00221962" w:rsidP="4F59279B" w:rsidRDefault="00221962" w14:paraId="70A96546" w14:textId="10729E8E">
      <w:pPr>
        <w:spacing w:before="0" w:beforeAutospacing="off" w:after="160" w:afterAutospacing="off" w:line="276" w:lineRule="auto"/>
      </w:pPr>
      <w:hyperlink r:id="R4d60720967dd4fa5">
        <w:r w:rsidRPr="4F59279B" w:rsidR="2F0C7443">
          <w:rPr>
            <w:rStyle w:val="Hyperlink"/>
            <w:rFonts w:ascii="Aptos" w:hAnsi="Aptos" w:eastAsia="Aptos" w:cs="Aptos"/>
            <w:strike w:val="0"/>
            <w:dstrike w:val="0"/>
            <w:noProof w:val="0"/>
            <w:color w:val="467886"/>
            <w:sz w:val="24"/>
            <w:szCs w:val="24"/>
            <w:u w:val="single"/>
            <w:lang w:val="en-GB"/>
          </w:rPr>
          <w:t>https://assets.publishing.service.gov.uk/media/5a7eaffded915d74e33f1ca9/PHE-NHS_England_pregabalin_and_gabapentin_advice_Dec_2014.pdf</w:t>
        </w:r>
      </w:hyperlink>
    </w:p>
    <w:p w:rsidR="00221962" w:rsidP="4F59279B" w:rsidRDefault="00221962" w14:paraId="30F17186" w14:textId="76630483">
      <w:pPr>
        <w:spacing w:before="0" w:beforeAutospacing="off" w:after="160" w:afterAutospacing="off" w:line="276" w:lineRule="auto"/>
      </w:pPr>
      <w:hyperlink r:id="R342be900c0de453e">
        <w:r w:rsidRPr="4F59279B" w:rsidR="2F0C7443">
          <w:rPr>
            <w:rStyle w:val="Hyperlink"/>
            <w:rFonts w:ascii="Aptos" w:hAnsi="Aptos" w:eastAsia="Aptos" w:cs="Aptos"/>
            <w:strike w:val="0"/>
            <w:dstrike w:val="0"/>
            <w:noProof w:val="0"/>
            <w:color w:val="467886"/>
            <w:sz w:val="24"/>
            <w:szCs w:val="24"/>
            <w:u w:val="single"/>
            <w:lang w:val="en-GB"/>
          </w:rPr>
          <w:t>https://www.sciencedirect.com/science/article/pii/S0165178121004893</w:t>
        </w:r>
      </w:hyperlink>
    </w:p>
    <w:p w:rsidR="00221962" w:rsidP="4F59279B" w:rsidRDefault="00221962" w14:paraId="08C6DA12" w14:textId="13E17DA9">
      <w:pPr>
        <w:spacing w:before="0" w:beforeAutospacing="off" w:after="160" w:afterAutospacing="off" w:line="276" w:lineRule="auto"/>
      </w:pPr>
      <w:hyperlink r:id="R3a9cb58d6faa486f">
        <w:r w:rsidRPr="4F59279B" w:rsidR="2F0C7443">
          <w:rPr>
            <w:rStyle w:val="Hyperlink"/>
            <w:rFonts w:ascii="Aptos" w:hAnsi="Aptos" w:eastAsia="Aptos" w:cs="Aptos"/>
            <w:strike w:val="0"/>
            <w:dstrike w:val="0"/>
            <w:noProof w:val="0"/>
            <w:color w:val="467886"/>
            <w:sz w:val="24"/>
            <w:szCs w:val="24"/>
            <w:u w:val="single"/>
            <w:lang w:val="en-GB"/>
          </w:rPr>
          <w:t>https://www.medicines.org.uk/emc/product/2362/smpc</w:t>
        </w:r>
      </w:hyperlink>
    </w:p>
    <w:p w:rsidR="00221962" w:rsidRDefault="00221962" w14:paraId="369CEC9E" w14:textId="1138A2AA"/>
    <w:sectPr w:rsidR="0022196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4192"/>
    <w:multiLevelType w:val="multilevel"/>
    <w:tmpl w:val="A44C7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43E0BE0"/>
    <w:multiLevelType w:val="hybridMultilevel"/>
    <w:tmpl w:val="E662C0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EC274CE"/>
    <w:multiLevelType w:val="multilevel"/>
    <w:tmpl w:val="9BAA4B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8341B61"/>
    <w:multiLevelType w:val="hybridMultilevel"/>
    <w:tmpl w:val="2628441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A94201D"/>
    <w:multiLevelType w:val="hybridMultilevel"/>
    <w:tmpl w:val="4C5E1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0270078"/>
    <w:multiLevelType w:val="hybridMultilevel"/>
    <w:tmpl w:val="6F8E35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59C64D2"/>
    <w:multiLevelType w:val="hybridMultilevel"/>
    <w:tmpl w:val="39BA12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98A1569"/>
    <w:multiLevelType w:val="hybridMultilevel"/>
    <w:tmpl w:val="F486768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31985371">
    <w:abstractNumId w:val="0"/>
  </w:num>
  <w:num w:numId="2" w16cid:durableId="1623418412">
    <w:abstractNumId w:val="2"/>
  </w:num>
  <w:num w:numId="3" w16cid:durableId="1520584980">
    <w:abstractNumId w:val="4"/>
  </w:num>
  <w:num w:numId="4" w16cid:durableId="1527329957">
    <w:abstractNumId w:val="6"/>
  </w:num>
  <w:num w:numId="5" w16cid:durableId="1142775029">
    <w:abstractNumId w:val="5"/>
  </w:num>
  <w:num w:numId="6" w16cid:durableId="197669660">
    <w:abstractNumId w:val="7"/>
  </w:num>
  <w:num w:numId="7" w16cid:durableId="615062775">
    <w:abstractNumId w:val="3"/>
  </w:num>
  <w:num w:numId="8" w16cid:durableId="869991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F66"/>
    <w:rsid w:val="000032AA"/>
    <w:rsid w:val="00025921"/>
    <w:rsid w:val="0003582C"/>
    <w:rsid w:val="00035AB0"/>
    <w:rsid w:val="00041D6E"/>
    <w:rsid w:val="00054936"/>
    <w:rsid w:val="00063AF3"/>
    <w:rsid w:val="00075D37"/>
    <w:rsid w:val="00083F11"/>
    <w:rsid w:val="00084292"/>
    <w:rsid w:val="00086AB5"/>
    <w:rsid w:val="000A4119"/>
    <w:rsid w:val="000D09FB"/>
    <w:rsid w:val="000E4D71"/>
    <w:rsid w:val="000F7A2C"/>
    <w:rsid w:val="00123B6F"/>
    <w:rsid w:val="00132917"/>
    <w:rsid w:val="001717A6"/>
    <w:rsid w:val="00172690"/>
    <w:rsid w:val="001A13B6"/>
    <w:rsid w:val="001D09E6"/>
    <w:rsid w:val="001E3158"/>
    <w:rsid w:val="001F7802"/>
    <w:rsid w:val="001F7BED"/>
    <w:rsid w:val="002012E8"/>
    <w:rsid w:val="00210CB3"/>
    <w:rsid w:val="00221962"/>
    <w:rsid w:val="00235580"/>
    <w:rsid w:val="00236DE5"/>
    <w:rsid w:val="00261150"/>
    <w:rsid w:val="0028505F"/>
    <w:rsid w:val="002A2E04"/>
    <w:rsid w:val="002A530D"/>
    <w:rsid w:val="002A655D"/>
    <w:rsid w:val="002D6343"/>
    <w:rsid w:val="002F5343"/>
    <w:rsid w:val="00313BCE"/>
    <w:rsid w:val="0036030E"/>
    <w:rsid w:val="00394B6D"/>
    <w:rsid w:val="003A7D0D"/>
    <w:rsid w:val="003B67A8"/>
    <w:rsid w:val="003F462B"/>
    <w:rsid w:val="00414353"/>
    <w:rsid w:val="00423318"/>
    <w:rsid w:val="004474CF"/>
    <w:rsid w:val="00482172"/>
    <w:rsid w:val="0048409E"/>
    <w:rsid w:val="004D2400"/>
    <w:rsid w:val="004E2BB5"/>
    <w:rsid w:val="00536EC5"/>
    <w:rsid w:val="00594E4F"/>
    <w:rsid w:val="00596029"/>
    <w:rsid w:val="005A1F91"/>
    <w:rsid w:val="005E5F25"/>
    <w:rsid w:val="006077DB"/>
    <w:rsid w:val="00635318"/>
    <w:rsid w:val="00653B53"/>
    <w:rsid w:val="00672BD2"/>
    <w:rsid w:val="00680E72"/>
    <w:rsid w:val="00695751"/>
    <w:rsid w:val="006A680D"/>
    <w:rsid w:val="006A72AC"/>
    <w:rsid w:val="006B7A8B"/>
    <w:rsid w:val="006C2D77"/>
    <w:rsid w:val="006E661B"/>
    <w:rsid w:val="00706958"/>
    <w:rsid w:val="007144F0"/>
    <w:rsid w:val="00717560"/>
    <w:rsid w:val="007369B0"/>
    <w:rsid w:val="00742164"/>
    <w:rsid w:val="00742AC7"/>
    <w:rsid w:val="00762130"/>
    <w:rsid w:val="007B3221"/>
    <w:rsid w:val="007C0C45"/>
    <w:rsid w:val="007C7599"/>
    <w:rsid w:val="00841759"/>
    <w:rsid w:val="0084563B"/>
    <w:rsid w:val="00845721"/>
    <w:rsid w:val="00857401"/>
    <w:rsid w:val="00885B2E"/>
    <w:rsid w:val="00894717"/>
    <w:rsid w:val="008A1557"/>
    <w:rsid w:val="008B2DB9"/>
    <w:rsid w:val="008B674F"/>
    <w:rsid w:val="008C76B7"/>
    <w:rsid w:val="008D6971"/>
    <w:rsid w:val="008F4A19"/>
    <w:rsid w:val="009435E0"/>
    <w:rsid w:val="009459A1"/>
    <w:rsid w:val="009470D3"/>
    <w:rsid w:val="00957C1C"/>
    <w:rsid w:val="00965A00"/>
    <w:rsid w:val="00985837"/>
    <w:rsid w:val="00993E07"/>
    <w:rsid w:val="009F32BD"/>
    <w:rsid w:val="00A30F20"/>
    <w:rsid w:val="00A45C52"/>
    <w:rsid w:val="00A94002"/>
    <w:rsid w:val="00A97344"/>
    <w:rsid w:val="00AA10E7"/>
    <w:rsid w:val="00AA5AB3"/>
    <w:rsid w:val="00AE661C"/>
    <w:rsid w:val="00AF5AAF"/>
    <w:rsid w:val="00B614EE"/>
    <w:rsid w:val="00B642AA"/>
    <w:rsid w:val="00B709A8"/>
    <w:rsid w:val="00B87586"/>
    <w:rsid w:val="00BA5533"/>
    <w:rsid w:val="00C00E4D"/>
    <w:rsid w:val="00C02325"/>
    <w:rsid w:val="00C0633F"/>
    <w:rsid w:val="00C13211"/>
    <w:rsid w:val="00C268CC"/>
    <w:rsid w:val="00C43135"/>
    <w:rsid w:val="00C5124C"/>
    <w:rsid w:val="00C93DE0"/>
    <w:rsid w:val="00CC4F5B"/>
    <w:rsid w:val="00CE3BF3"/>
    <w:rsid w:val="00D06B78"/>
    <w:rsid w:val="00D11F66"/>
    <w:rsid w:val="00D335DB"/>
    <w:rsid w:val="00D577D0"/>
    <w:rsid w:val="00D62659"/>
    <w:rsid w:val="00DA26E4"/>
    <w:rsid w:val="00DA3C66"/>
    <w:rsid w:val="00DA5465"/>
    <w:rsid w:val="00DB64F0"/>
    <w:rsid w:val="00DC3AAC"/>
    <w:rsid w:val="00DD49CB"/>
    <w:rsid w:val="00DE0FA0"/>
    <w:rsid w:val="00E15F7B"/>
    <w:rsid w:val="00E47BDC"/>
    <w:rsid w:val="00E62C45"/>
    <w:rsid w:val="00E83FD8"/>
    <w:rsid w:val="00E863F7"/>
    <w:rsid w:val="00EE0D62"/>
    <w:rsid w:val="00F0189A"/>
    <w:rsid w:val="00F21602"/>
    <w:rsid w:val="00F27D49"/>
    <w:rsid w:val="00F508CF"/>
    <w:rsid w:val="00FC7CB2"/>
    <w:rsid w:val="00FD2112"/>
    <w:rsid w:val="00FD4E39"/>
    <w:rsid w:val="029C596E"/>
    <w:rsid w:val="062CCB6C"/>
    <w:rsid w:val="086DE8E0"/>
    <w:rsid w:val="0DEC465F"/>
    <w:rsid w:val="117CC25D"/>
    <w:rsid w:val="198F0689"/>
    <w:rsid w:val="255AAE96"/>
    <w:rsid w:val="2F0C7443"/>
    <w:rsid w:val="4ADBDAB8"/>
    <w:rsid w:val="4E2D1152"/>
    <w:rsid w:val="4EB032E2"/>
    <w:rsid w:val="4F59279B"/>
    <w:rsid w:val="500A3D15"/>
    <w:rsid w:val="5260C5F2"/>
    <w:rsid w:val="61EA32E2"/>
    <w:rsid w:val="62BD6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D845"/>
  <w15:chartTrackingRefBased/>
  <w15:docId w15:val="{CB89FC14-434E-4722-8DD4-C9542536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11F6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F6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F6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11F6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11F6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11F6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11F6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11F6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11F6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11F6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11F6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11F66"/>
    <w:rPr>
      <w:rFonts w:eastAsiaTheme="majorEastAsia" w:cstheme="majorBidi"/>
      <w:color w:val="272727" w:themeColor="text1" w:themeTint="D8"/>
    </w:rPr>
  </w:style>
  <w:style w:type="paragraph" w:styleId="Title">
    <w:name w:val="Title"/>
    <w:basedOn w:val="Normal"/>
    <w:next w:val="Normal"/>
    <w:link w:val="TitleChar"/>
    <w:uiPriority w:val="10"/>
    <w:qFormat/>
    <w:rsid w:val="00D11F6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11F6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11F6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11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F66"/>
    <w:pPr>
      <w:spacing w:before="160"/>
      <w:jc w:val="center"/>
    </w:pPr>
    <w:rPr>
      <w:i/>
      <w:iCs/>
      <w:color w:val="404040" w:themeColor="text1" w:themeTint="BF"/>
    </w:rPr>
  </w:style>
  <w:style w:type="character" w:styleId="QuoteChar" w:customStyle="1">
    <w:name w:val="Quote Char"/>
    <w:basedOn w:val="DefaultParagraphFont"/>
    <w:link w:val="Quote"/>
    <w:uiPriority w:val="29"/>
    <w:rsid w:val="00D11F66"/>
    <w:rPr>
      <w:i/>
      <w:iCs/>
      <w:color w:val="404040" w:themeColor="text1" w:themeTint="BF"/>
    </w:rPr>
  </w:style>
  <w:style w:type="paragraph" w:styleId="ListParagraph">
    <w:name w:val="List Paragraph"/>
    <w:basedOn w:val="Normal"/>
    <w:uiPriority w:val="34"/>
    <w:qFormat/>
    <w:rsid w:val="00D11F66"/>
    <w:pPr>
      <w:ind w:left="720"/>
      <w:contextualSpacing/>
    </w:pPr>
  </w:style>
  <w:style w:type="character" w:styleId="IntenseEmphasis">
    <w:name w:val="Intense Emphasis"/>
    <w:basedOn w:val="DefaultParagraphFont"/>
    <w:uiPriority w:val="21"/>
    <w:qFormat/>
    <w:rsid w:val="00D11F66"/>
    <w:rPr>
      <w:i/>
      <w:iCs/>
      <w:color w:val="0F4761" w:themeColor="accent1" w:themeShade="BF"/>
    </w:rPr>
  </w:style>
  <w:style w:type="paragraph" w:styleId="IntenseQuote">
    <w:name w:val="Intense Quote"/>
    <w:basedOn w:val="Normal"/>
    <w:next w:val="Normal"/>
    <w:link w:val="IntenseQuoteChar"/>
    <w:uiPriority w:val="30"/>
    <w:qFormat/>
    <w:rsid w:val="00D11F6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11F66"/>
    <w:rPr>
      <w:i/>
      <w:iCs/>
      <w:color w:val="0F4761" w:themeColor="accent1" w:themeShade="BF"/>
    </w:rPr>
  </w:style>
  <w:style w:type="character" w:styleId="IntenseReference">
    <w:name w:val="Intense Reference"/>
    <w:basedOn w:val="DefaultParagraphFont"/>
    <w:uiPriority w:val="32"/>
    <w:qFormat/>
    <w:rsid w:val="00D11F66"/>
    <w:rPr>
      <w:b/>
      <w:bCs/>
      <w:smallCaps/>
      <w:color w:val="0F4761" w:themeColor="accent1" w:themeShade="BF"/>
      <w:spacing w:val="5"/>
    </w:rPr>
  </w:style>
  <w:style w:type="character" w:styleId="Hyperlink">
    <w:name w:val="Hyperlink"/>
    <w:basedOn w:val="DefaultParagraphFont"/>
    <w:uiPriority w:val="99"/>
    <w:unhideWhenUsed/>
    <w:rsid w:val="00D11F66"/>
    <w:rPr>
      <w:color w:val="467886" w:themeColor="hyperlink"/>
      <w:u w:val="single"/>
    </w:rPr>
  </w:style>
  <w:style w:type="character" w:styleId="UnresolvedMention">
    <w:name w:val="Unresolved Mention"/>
    <w:basedOn w:val="DefaultParagraphFont"/>
    <w:uiPriority w:val="99"/>
    <w:semiHidden/>
    <w:unhideWhenUsed/>
    <w:rsid w:val="00D11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0909">
      <w:bodyDiv w:val="1"/>
      <w:marLeft w:val="0"/>
      <w:marRight w:val="0"/>
      <w:marTop w:val="0"/>
      <w:marBottom w:val="0"/>
      <w:divBdr>
        <w:top w:val="none" w:sz="0" w:space="0" w:color="auto"/>
        <w:left w:val="none" w:sz="0" w:space="0" w:color="auto"/>
        <w:bottom w:val="none" w:sz="0" w:space="0" w:color="auto"/>
        <w:right w:val="none" w:sz="0" w:space="0" w:color="auto"/>
      </w:divBdr>
    </w:div>
    <w:div w:id="517431895">
      <w:bodyDiv w:val="1"/>
      <w:marLeft w:val="0"/>
      <w:marRight w:val="0"/>
      <w:marTop w:val="0"/>
      <w:marBottom w:val="0"/>
      <w:divBdr>
        <w:top w:val="none" w:sz="0" w:space="0" w:color="auto"/>
        <w:left w:val="none" w:sz="0" w:space="0" w:color="auto"/>
        <w:bottom w:val="none" w:sz="0" w:space="0" w:color="auto"/>
        <w:right w:val="none" w:sz="0" w:space="0" w:color="auto"/>
      </w:divBdr>
      <w:divsChild>
        <w:div w:id="1325428981">
          <w:marLeft w:val="0"/>
          <w:marRight w:val="0"/>
          <w:marTop w:val="360"/>
          <w:marBottom w:val="0"/>
          <w:divBdr>
            <w:top w:val="none" w:sz="0" w:space="0" w:color="auto"/>
            <w:left w:val="none" w:sz="0" w:space="0" w:color="auto"/>
            <w:bottom w:val="none" w:sz="0" w:space="0" w:color="auto"/>
            <w:right w:val="none" w:sz="0" w:space="0" w:color="auto"/>
          </w:divBdr>
          <w:divsChild>
            <w:div w:id="569731975">
              <w:marLeft w:val="0"/>
              <w:marRight w:val="0"/>
              <w:marTop w:val="0"/>
              <w:marBottom w:val="0"/>
              <w:divBdr>
                <w:top w:val="none" w:sz="0" w:space="0" w:color="auto"/>
                <w:left w:val="none" w:sz="0" w:space="0" w:color="auto"/>
                <w:bottom w:val="none" w:sz="0" w:space="0" w:color="auto"/>
                <w:right w:val="none" w:sz="0" w:space="0" w:color="auto"/>
              </w:divBdr>
              <w:divsChild>
                <w:div w:id="1911425092">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885367966">
              <w:marLeft w:val="0"/>
              <w:marRight w:val="0"/>
              <w:marTop w:val="0"/>
              <w:marBottom w:val="0"/>
              <w:divBdr>
                <w:top w:val="none" w:sz="0" w:space="0" w:color="auto"/>
                <w:left w:val="none" w:sz="0" w:space="0" w:color="auto"/>
                <w:bottom w:val="none" w:sz="0" w:space="0" w:color="auto"/>
                <w:right w:val="none" w:sz="0" w:space="0" w:color="auto"/>
              </w:divBdr>
              <w:divsChild>
                <w:div w:id="1030035951">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333415106">
      <w:bodyDiv w:val="1"/>
      <w:marLeft w:val="0"/>
      <w:marRight w:val="0"/>
      <w:marTop w:val="0"/>
      <w:marBottom w:val="0"/>
      <w:divBdr>
        <w:top w:val="none" w:sz="0" w:space="0" w:color="auto"/>
        <w:left w:val="none" w:sz="0" w:space="0" w:color="auto"/>
        <w:bottom w:val="none" w:sz="0" w:space="0" w:color="auto"/>
        <w:right w:val="none" w:sz="0" w:space="0" w:color="auto"/>
      </w:divBdr>
      <w:divsChild>
        <w:div w:id="484397304">
          <w:marLeft w:val="0"/>
          <w:marRight w:val="0"/>
          <w:marTop w:val="360"/>
          <w:marBottom w:val="0"/>
          <w:divBdr>
            <w:top w:val="none" w:sz="0" w:space="0" w:color="auto"/>
            <w:left w:val="none" w:sz="0" w:space="0" w:color="auto"/>
            <w:bottom w:val="none" w:sz="0" w:space="0" w:color="auto"/>
            <w:right w:val="none" w:sz="0" w:space="0" w:color="auto"/>
          </w:divBdr>
          <w:divsChild>
            <w:div w:id="1647322989">
              <w:marLeft w:val="0"/>
              <w:marRight w:val="0"/>
              <w:marTop w:val="0"/>
              <w:marBottom w:val="0"/>
              <w:divBdr>
                <w:top w:val="none" w:sz="0" w:space="0" w:color="auto"/>
                <w:left w:val="none" w:sz="0" w:space="0" w:color="auto"/>
                <w:bottom w:val="none" w:sz="0" w:space="0" w:color="auto"/>
                <w:right w:val="none" w:sz="0" w:space="0" w:color="auto"/>
              </w:divBdr>
              <w:divsChild>
                <w:div w:id="1720737087">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818761979">
              <w:marLeft w:val="0"/>
              <w:marRight w:val="0"/>
              <w:marTop w:val="0"/>
              <w:marBottom w:val="0"/>
              <w:divBdr>
                <w:top w:val="none" w:sz="0" w:space="0" w:color="auto"/>
                <w:left w:val="none" w:sz="0" w:space="0" w:color="auto"/>
                <w:bottom w:val="none" w:sz="0" w:space="0" w:color="auto"/>
                <w:right w:val="none" w:sz="0" w:space="0" w:color="auto"/>
              </w:divBdr>
              <w:divsChild>
                <w:div w:id="457530200">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450004524">
      <w:bodyDiv w:val="1"/>
      <w:marLeft w:val="0"/>
      <w:marRight w:val="0"/>
      <w:marTop w:val="0"/>
      <w:marBottom w:val="0"/>
      <w:divBdr>
        <w:top w:val="none" w:sz="0" w:space="0" w:color="auto"/>
        <w:left w:val="none" w:sz="0" w:space="0" w:color="auto"/>
        <w:bottom w:val="none" w:sz="0" w:space="0" w:color="auto"/>
        <w:right w:val="none" w:sz="0" w:space="0" w:color="auto"/>
      </w:divBdr>
    </w:div>
    <w:div w:id="1714502502">
      <w:bodyDiv w:val="1"/>
      <w:marLeft w:val="0"/>
      <w:marRight w:val="0"/>
      <w:marTop w:val="0"/>
      <w:marBottom w:val="0"/>
      <w:divBdr>
        <w:top w:val="none" w:sz="0" w:space="0" w:color="auto"/>
        <w:left w:val="none" w:sz="0" w:space="0" w:color="auto"/>
        <w:bottom w:val="none" w:sz="0" w:space="0" w:color="auto"/>
        <w:right w:val="none" w:sz="0" w:space="0" w:color="auto"/>
      </w:divBdr>
    </w:div>
    <w:div w:id="2084334256">
      <w:bodyDiv w:val="1"/>
      <w:marLeft w:val="0"/>
      <w:marRight w:val="0"/>
      <w:marTop w:val="0"/>
      <w:marBottom w:val="0"/>
      <w:divBdr>
        <w:top w:val="none" w:sz="0" w:space="0" w:color="auto"/>
        <w:left w:val="none" w:sz="0" w:space="0" w:color="auto"/>
        <w:bottom w:val="none" w:sz="0" w:space="0" w:color="auto"/>
        <w:right w:val="none" w:sz="0" w:space="0" w:color="auto"/>
      </w:divBdr>
    </w:div>
    <w:div w:id="212330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customXml" Target="../customXml/item4.xml" Id="rId25"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customXml" Target="../customXml/item3.xml" Id="rId24" /><Relationship Type="http://schemas.openxmlformats.org/officeDocument/2006/relationships/webSettings" Target="webSettings.xml" Id="rId5" /><Relationship Type="http://schemas.openxmlformats.org/officeDocument/2006/relationships/customXml" Target="../customXml/item2.xml" Id="rId23" /><Relationship Type="http://schemas.openxmlformats.org/officeDocument/2006/relationships/settings" Target="settings.xml" Id="rId4" /><Relationship Type="http://schemas.openxmlformats.org/officeDocument/2006/relationships/theme" Target="theme/theme1.xml" Id="rId22" /><Relationship Type="http://schemas.openxmlformats.org/officeDocument/2006/relationships/hyperlink" Target="https://www.versusarthritis.org/about-arthritis/conditions/fibromyalgia" TargetMode="External" Id="R15b70d1debce42c2" /><Relationship Type="http://schemas.openxmlformats.org/officeDocument/2006/relationships/hyperlink" Target="https://www.versusarthritis.org/media/24901/fibromyalgia-information-booklet-july2021.pdf" TargetMode="External" Id="R5b3015e78d5f453d" /><Relationship Type="http://schemas.openxmlformats.org/officeDocument/2006/relationships/hyperlink" Target="https://www.tamethebeast.org/" TargetMode="External" Id="R3b1b320a2467445f" /><Relationship Type="http://schemas.openxmlformats.org/officeDocument/2006/relationships/hyperlink" Target="https://livewellwithpain.co.uk/" TargetMode="External" Id="R8343b39d0296446f" /><Relationship Type="http://schemas.openxmlformats.org/officeDocument/2006/relationships/hyperlink" Target="https://www.fyidirectory.co.uk/directory/blackpool-smile-chronic-pain-support-group" TargetMode="External" Id="R3ed425b63ffe494c" /><Relationship Type="http://schemas.openxmlformats.org/officeDocument/2006/relationships/hyperlink" Target="https://www.brainandspine.org.uk/health-information/fact-sheets/chronic-pain/" TargetMode="External" Id="Re888cd7070484191" /><Relationship Type="http://schemas.openxmlformats.org/officeDocument/2006/relationships/hyperlink" Target="https://healthtalk.org/experiences/chronic-pain/what-chronic-pain/" TargetMode="External" Id="R75f6cfa23a6841c1" /><Relationship Type="http://schemas.openxmlformats.org/officeDocument/2006/relationships/hyperlink" Target="https://www.britishpainsociety.org/people-with-pain" TargetMode="External" Id="R1c3a8aa08500443f" /><Relationship Type="http://schemas.openxmlformats.org/officeDocument/2006/relationships/hyperlink" Target="https://sleepcouncil.org.uk/" TargetMode="External" Id="R8d838351255f4837" /><Relationship Type="http://schemas.openxmlformats.org/officeDocument/2006/relationships/hyperlink" Target="https://bmg.link/sleep" TargetMode="External" Id="R3d1d599e1e2c4971" /><Relationship Type="http://schemas.openxmlformats.org/officeDocument/2006/relationships/hyperlink" Target="https://www.shropshiretelfordandwrekin.nhs.uk/wp-content/uploads/Gabapentinoid-Prescribing-In-Chronic-Pain_.pdf" TargetMode="External" Id="R5171f26ee8e046f9" /><Relationship Type="http://schemas.openxmlformats.org/officeDocument/2006/relationships/hyperlink" Target="https://talktofrank.com/drug/gabapentin" TargetMode="External" Id="Re3c0e24a682a420f" /><Relationship Type="http://schemas.openxmlformats.org/officeDocument/2006/relationships/hyperlink" Target="https://assets.publishing.service.gov.uk/media/5a7eaffded915d74e33f1ca9/PHE-NHS_England_pregabalin_and_gabapentin_advice_Dec_2014.pdf" TargetMode="External" Id="R4d60720967dd4fa5" /><Relationship Type="http://schemas.openxmlformats.org/officeDocument/2006/relationships/hyperlink" Target="https://www.sciencedirect.com/science/article/pii/S0165178121004893" TargetMode="External" Id="R342be900c0de453e" /><Relationship Type="http://schemas.openxmlformats.org/officeDocument/2006/relationships/hyperlink" Target="https://www.medicines.org.uk/emc/product/2362/smpc" TargetMode="External" Id="R3a9cb58d6faa486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Book</b:SourceType>
    <b:Guid>{F3AEE716-DF18-46B9-8712-08930C3E094D}</b:Guid>
    <b:Author>
      <b:Author>
        <b:NameList>
          <b:Person>
            <b:Last>https://talktofrank.com/drug/gabapentin#how-it-feels</b:Last>
          </b:Person>
        </b:NameList>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4BB924271541434C8C3C252C92AF072E" ma:contentTypeVersion="16" ma:contentTypeDescription="Create a new document." ma:contentTypeScope="" ma:versionID="0775ae4f00c8837e795b6c3b726bec77">
  <xsd:schema xmlns:xsd="http://www.w3.org/2001/XMLSchema" xmlns:xs="http://www.w3.org/2001/XMLSchema" xmlns:p="http://schemas.microsoft.com/office/2006/metadata/properties" xmlns:ns1="http://schemas.microsoft.com/sharepoint/v3" xmlns:ns2="14a82b2d-415b-4488-aa22-ac2321b67667" xmlns:ns3="893c091a-5bae-4848-9cad-ebce9d49df22" targetNamespace="http://schemas.microsoft.com/office/2006/metadata/properties" ma:root="true" ma:fieldsID="7480194f80e485ef2df79d0c51dff290" ns1:_="" ns2:_="" ns3:_="">
    <xsd:import namespace="http://schemas.microsoft.com/sharepoint/v3"/>
    <xsd:import namespace="14a82b2d-415b-4488-aa22-ac2321b67667"/>
    <xsd:import namespace="893c091a-5bae-4848-9cad-ebce9d49df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82b2d-415b-4488-aa22-ac2321b67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c091a-5bae-4848-9cad-ebce9d49df2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EFA67D-BB78-45E5-9A96-060F3FB3F81A}">
  <ds:schemaRefs>
    <ds:schemaRef ds:uri="http://schemas.openxmlformats.org/officeDocument/2006/bibliography"/>
  </ds:schemaRefs>
</ds:datastoreItem>
</file>

<file path=customXml/itemProps2.xml><?xml version="1.0" encoding="utf-8"?>
<ds:datastoreItem xmlns:ds="http://schemas.openxmlformats.org/officeDocument/2006/customXml" ds:itemID="{B414C563-6023-43E9-A23B-FF0B65B662E8}"/>
</file>

<file path=customXml/itemProps3.xml><?xml version="1.0" encoding="utf-8"?>
<ds:datastoreItem xmlns:ds="http://schemas.openxmlformats.org/officeDocument/2006/customXml" ds:itemID="{9460DDA4-529F-4E91-8772-EA18BD9BF7E9}"/>
</file>

<file path=customXml/itemProps4.xml><?xml version="1.0" encoding="utf-8"?>
<ds:datastoreItem xmlns:ds="http://schemas.openxmlformats.org/officeDocument/2006/customXml" ds:itemID="{4581E1CE-87D8-49BF-B509-750A53923D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BRADSHAW, Eleanor (THE THORNTON PRACTICE)</dc:creator>
  <cp:keywords/>
  <dc:description/>
  <cp:lastModifiedBy>TAY, Derrick (THE THORNTON PRACTICE)</cp:lastModifiedBy>
  <cp:revision>141</cp:revision>
  <dcterms:created xsi:type="dcterms:W3CDTF">2025-08-07T11:53:00Z</dcterms:created>
  <dcterms:modified xsi:type="dcterms:W3CDTF">2025-09-15T13:47:56Z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0x0101004BB924271541434C8C3C252C92AF072E</vt:lpwstr>
  </property>
</Properties>
</file>