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4007" w14:textId="4816CB6C" w:rsidR="004E33A3" w:rsidRPr="00047333" w:rsidRDefault="006332C4">
      <w:pPr>
        <w:rPr>
          <w:b/>
          <w:bCs/>
          <w:sz w:val="28"/>
          <w:szCs w:val="28"/>
        </w:rPr>
      </w:pPr>
      <w:r w:rsidRPr="00047333">
        <w:rPr>
          <w:b/>
          <w:bCs/>
          <w:sz w:val="28"/>
          <w:szCs w:val="28"/>
        </w:rPr>
        <w:t>Administration of Over-the-Counter (OTC) Medications in Schools</w:t>
      </w:r>
    </w:p>
    <w:p w14:paraId="7E8EFB85" w14:textId="77777777" w:rsidR="004E33A3" w:rsidRDefault="006332C4">
      <w:r>
        <w:t>Dear [Headteacher / School Administrator],</w:t>
      </w:r>
    </w:p>
    <w:p w14:paraId="4E54193F" w14:textId="2845E09A" w:rsidR="004E33A3" w:rsidRDefault="006332C4">
      <w:r>
        <w:t xml:space="preserve">We are writing to clarify the responsibilities around administering </w:t>
      </w:r>
      <w:r>
        <w:t>over</w:t>
      </w:r>
      <w:r w:rsidR="00047333">
        <w:t>-</w:t>
      </w:r>
      <w:r>
        <w:t>the-counter (OTC) medications to pupils during school hours, and to address recent requests for GP letters or prescriptions for common medicines such as paracetamol, antihistamines, and cold remedies.</w:t>
      </w:r>
    </w:p>
    <w:p w14:paraId="0B597083" w14:textId="77777777" w:rsidR="004E33A3" w:rsidRDefault="006332C4">
      <w:r>
        <w:t>National Guidance</w:t>
      </w:r>
      <w:r>
        <w:br/>
      </w:r>
      <w:r>
        <w:br/>
        <w:t>NHS England advises that GPs should not routinely prescribe medications for minor conditions that are self-limiting or suitable for self-care. This includes:</w:t>
      </w:r>
      <w:r>
        <w:br/>
      </w:r>
      <w:r>
        <w:br/>
        <w:t>- Mild pain or fever (e.g. paracetamol, ibuprofen)</w:t>
      </w:r>
      <w:r>
        <w:br/>
        <w:t>- Coughs, colds, and sore throats</w:t>
      </w:r>
      <w:r>
        <w:br/>
        <w:t>- Hay fever and other mild allergies</w:t>
      </w:r>
      <w:r>
        <w:br/>
        <w:t>- Head lice treatment</w:t>
      </w:r>
      <w:r>
        <w:br/>
        <w:t>- Earwax softeners</w:t>
      </w:r>
      <w:r>
        <w:br/>
        <w:t>- Constipation remedies</w:t>
      </w:r>
      <w:r>
        <w:br/>
      </w:r>
    </w:p>
    <w:p w14:paraId="013E1747" w14:textId="77777777" w:rsidR="004E33A3" w:rsidRDefault="006332C4">
      <w:r>
        <w:t>Separately, the Department for Education’s statutory guidance (Supporting Pupils at School with Medical Conditions) clearly states:</w:t>
      </w:r>
      <w:r>
        <w:br/>
      </w:r>
      <w:r>
        <w:br/>
      </w:r>
      <w:r w:rsidRPr="00EB73F1">
        <w:rPr>
          <w:i/>
          <w:iCs/>
        </w:rPr>
        <w:t>“Non-prescription medicines may be administered to a child under 16 where written parental consent is given.”</w:t>
      </w:r>
      <w:r>
        <w:br/>
      </w:r>
      <w:r>
        <w:br/>
        <w:t>There is no legal or clinical requirement for schools to obtain a GP letter or prescription for OTC medication administration.</w:t>
      </w:r>
    </w:p>
    <w:p w14:paraId="62C997A7" w14:textId="6722DE90" w:rsidR="004E33A3" w:rsidRDefault="006332C4">
      <w:r w:rsidRPr="00EB73F1">
        <w:rPr>
          <w:u w:val="single"/>
        </w:rPr>
        <w:t>Recommendations for Schools</w:t>
      </w:r>
      <w:r>
        <w:br/>
      </w:r>
      <w:r>
        <w:br/>
        <w:t>We recommend the following best practice steps:</w:t>
      </w:r>
      <w:r>
        <w:br/>
      </w:r>
      <w:r>
        <w:br/>
        <w:t>1. Written Parental Consent</w:t>
      </w:r>
      <w:r>
        <w:br/>
        <w:t xml:space="preserve">   Schools may administer OTC medication where a parent or guardian has provided written consent and the medication is supplied in its original packaging.</w:t>
      </w:r>
      <w:r>
        <w:br/>
      </w:r>
      <w:r>
        <w:br/>
        <w:t>2. Clear School Policy</w:t>
      </w:r>
      <w:r>
        <w:br/>
        <w:t xml:space="preserve">   We encourage schools to ensure that their medication policy reflects national guidance</w:t>
      </w:r>
      <w:r w:rsidR="00173925">
        <w:t>,</w:t>
      </w:r>
      <w:r>
        <w:t xml:space="preserve"> stating that GP involvement is not necessary for minor, OTC treatments where parental consent is in place.</w:t>
      </w:r>
      <w:r>
        <w:br/>
      </w:r>
      <w:r>
        <w:br/>
      </w:r>
      <w:r>
        <w:lastRenderedPageBreak/>
        <w:t>3. Staff Awareness</w:t>
      </w:r>
      <w:r>
        <w:br/>
        <w:t xml:space="preserve">   Relevant staff should be familiar with the policy and trained to follow safe, documented procedures for storing and administering medication.</w:t>
      </w:r>
      <w:r>
        <w:br/>
      </w:r>
      <w:r>
        <w:br/>
        <w:t>By aligning your school’s approach with NHS and Department for Education guidance, you can support pupils’ wellbeing while also reducing unnecessary GP appointments.</w:t>
      </w:r>
      <w:r>
        <w:br/>
      </w:r>
      <w:r>
        <w:br/>
        <w:t>Should you require assistance updating your school medication policy or have any questions, please don’t hesitate to get in touch.</w:t>
      </w:r>
    </w:p>
    <w:p w14:paraId="6ACBC9AB" w14:textId="5F8B7595" w:rsidR="004E33A3" w:rsidRDefault="006332C4">
      <w:r>
        <w:t>Kind regards,</w:t>
      </w:r>
      <w:r>
        <w:br/>
      </w:r>
      <w:r>
        <w:br/>
      </w:r>
      <w:r>
        <w:t>Your Name</w:t>
      </w:r>
      <w:r>
        <w:br/>
      </w:r>
      <w:r>
        <w:t xml:space="preserve">Your Role / Title                                                                                                       </w:t>
      </w:r>
      <w:r>
        <w:t>Practice / Organisation Name</w:t>
      </w:r>
      <w:r>
        <w:br/>
      </w:r>
      <w:r>
        <w:t>Contact Information</w:t>
      </w:r>
    </w:p>
    <w:sectPr w:rsidR="004E33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85485">
    <w:abstractNumId w:val="8"/>
  </w:num>
  <w:num w:numId="2" w16cid:durableId="923538203">
    <w:abstractNumId w:val="6"/>
  </w:num>
  <w:num w:numId="3" w16cid:durableId="4866006">
    <w:abstractNumId w:val="5"/>
  </w:num>
  <w:num w:numId="4" w16cid:durableId="1070038565">
    <w:abstractNumId w:val="4"/>
  </w:num>
  <w:num w:numId="5" w16cid:durableId="1045639824">
    <w:abstractNumId w:val="7"/>
  </w:num>
  <w:num w:numId="6" w16cid:durableId="1215198276">
    <w:abstractNumId w:val="3"/>
  </w:num>
  <w:num w:numId="7" w16cid:durableId="353382896">
    <w:abstractNumId w:val="2"/>
  </w:num>
  <w:num w:numId="8" w16cid:durableId="1222252732">
    <w:abstractNumId w:val="1"/>
  </w:num>
  <w:num w:numId="9" w16cid:durableId="106379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333"/>
    <w:rsid w:val="0006063C"/>
    <w:rsid w:val="0015074B"/>
    <w:rsid w:val="00173925"/>
    <w:rsid w:val="0029639D"/>
    <w:rsid w:val="00326F90"/>
    <w:rsid w:val="004E33A3"/>
    <w:rsid w:val="006332C4"/>
    <w:rsid w:val="00924890"/>
    <w:rsid w:val="00AA1D8D"/>
    <w:rsid w:val="00B47730"/>
    <w:rsid w:val="00CB0664"/>
    <w:rsid w:val="00EB73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71C496C-720F-474F-9D65-5EBC0A9C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5</cp:revision>
  <dcterms:created xsi:type="dcterms:W3CDTF">2013-12-23T23:15:00Z</dcterms:created>
  <dcterms:modified xsi:type="dcterms:W3CDTF">2025-06-09T13:59:00Z</dcterms:modified>
  <cp:category/>
</cp:coreProperties>
</file>