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5C42" w14:textId="4BD37793" w:rsidR="00612C1F" w:rsidRPr="00DE094E" w:rsidRDefault="003670BC" w:rsidP="00DE094E">
      <w:pPr>
        <w:shd w:val="clear" w:color="auto" w:fill="D9D9D9" w:themeFill="background1" w:themeFillShade="D9"/>
        <w:jc w:val="center"/>
        <w:rPr>
          <w:rFonts w:ascii="Century Gothic" w:hAnsi="Century Gothic" w:cstheme="minorHAnsi"/>
          <w:b/>
          <w:bCs/>
        </w:rPr>
      </w:pPr>
      <w:r>
        <w:rPr>
          <w:rFonts w:ascii="Century Gothic" w:hAnsi="Century Gothic"/>
        </w:rPr>
        <w:t xml:space="preserve">Wednesday </w:t>
      </w:r>
      <w:r w:rsidR="002F29CB">
        <w:rPr>
          <w:rFonts w:ascii="Century Gothic" w:hAnsi="Century Gothic"/>
        </w:rPr>
        <w:t>16</w:t>
      </w:r>
      <w:r w:rsidR="002F29CB" w:rsidRPr="002F29CB">
        <w:rPr>
          <w:rFonts w:ascii="Century Gothic" w:hAnsi="Century Gothic"/>
          <w:vertAlign w:val="superscript"/>
        </w:rPr>
        <w:t>th</w:t>
      </w:r>
      <w:r w:rsidR="002F29CB">
        <w:rPr>
          <w:rFonts w:ascii="Century Gothic" w:hAnsi="Century Gothic"/>
        </w:rPr>
        <w:t xml:space="preserve"> July 2025</w:t>
      </w:r>
    </w:p>
    <w:p w14:paraId="5690296C" w14:textId="60CF5DB1" w:rsidR="0005184C" w:rsidRPr="00612C1F" w:rsidRDefault="00EC5C5C" w:rsidP="00EA7886">
      <w:pPr>
        <w:rPr>
          <w:rFonts w:cstheme="minorHAnsi"/>
        </w:rPr>
      </w:pPr>
      <w:r w:rsidRPr="00612C1F">
        <w:rPr>
          <w:rFonts w:cstheme="minorHAnsi"/>
          <w:b/>
          <w:bCs/>
        </w:rPr>
        <w:t>Note Taker:</w:t>
      </w:r>
      <w:r w:rsidRPr="00612C1F">
        <w:rPr>
          <w:rFonts w:cstheme="minorHAnsi"/>
        </w:rPr>
        <w:t xml:space="preserve"> </w:t>
      </w:r>
      <w:r w:rsidR="0089411F">
        <w:rPr>
          <w:rFonts w:cstheme="minorHAnsi"/>
        </w:rPr>
        <w:t>Hannah Khamri (EHS)</w:t>
      </w:r>
    </w:p>
    <w:p w14:paraId="0553EE1A" w14:textId="796DAE14" w:rsidR="00DE094E" w:rsidRDefault="0005184C" w:rsidP="00EA7886">
      <w:pPr>
        <w:rPr>
          <w:rFonts w:cstheme="minorHAnsi"/>
        </w:rPr>
      </w:pPr>
      <w:r w:rsidRPr="00612C1F">
        <w:rPr>
          <w:rFonts w:cstheme="minorHAnsi"/>
          <w:b/>
          <w:bCs/>
        </w:rPr>
        <w:t>Attendees:</w:t>
      </w:r>
      <w:r w:rsidR="00612C1F" w:rsidRPr="00612C1F">
        <w:rPr>
          <w:rFonts w:cstheme="minorHAnsi"/>
        </w:rPr>
        <w:t xml:space="preserve"> </w:t>
      </w:r>
      <w:r w:rsidR="00E41707" w:rsidRPr="00612C1F">
        <w:rPr>
          <w:rFonts w:cstheme="minorHAnsi"/>
        </w:rPr>
        <w:t>Helen Robinson (EHS</w:t>
      </w:r>
      <w:r w:rsidR="00EA7886" w:rsidRPr="00612C1F">
        <w:rPr>
          <w:rFonts w:cstheme="minorHAnsi"/>
        </w:rPr>
        <w:t>), Serife</w:t>
      </w:r>
      <w:r w:rsidR="00E41707" w:rsidRPr="00612C1F">
        <w:rPr>
          <w:rFonts w:cstheme="minorHAnsi"/>
        </w:rPr>
        <w:t xml:space="preserve"> Ayvaz (EHS), </w:t>
      </w:r>
      <w:r w:rsidR="0089411F">
        <w:rPr>
          <w:rFonts w:cstheme="minorHAnsi"/>
        </w:rPr>
        <w:t xml:space="preserve">Hannah Khamri (EHS), </w:t>
      </w:r>
      <w:r w:rsidR="00622EAF">
        <w:rPr>
          <w:rFonts w:cstheme="minorHAnsi"/>
        </w:rPr>
        <w:t>L.N (PPG), I.R (PPG), S.G (PPG), E.H (PPG), Y.L (PPG)</w:t>
      </w:r>
    </w:p>
    <w:p w14:paraId="182F642E" w14:textId="09D16517" w:rsidR="00D868C4" w:rsidRPr="003670BC" w:rsidRDefault="003670BC" w:rsidP="00612C1F">
      <w:pPr>
        <w:shd w:val="clear" w:color="auto" w:fill="D9D9D9" w:themeFill="background1" w:themeFillShade="D9"/>
        <w:jc w:val="center"/>
        <w:rPr>
          <w:rFonts w:ascii="Century Gothic" w:hAnsi="Century Gothic"/>
        </w:rPr>
      </w:pPr>
      <w:r w:rsidRPr="003670BC">
        <w:rPr>
          <w:rFonts w:ascii="Century Gothic" w:hAnsi="Century Gothic"/>
        </w:rPr>
        <w:t>Minutes</w:t>
      </w:r>
    </w:p>
    <w:p w14:paraId="6B36537C" w14:textId="77777777" w:rsidR="00701289" w:rsidRDefault="003911A9" w:rsidP="002A4579">
      <w:pPr>
        <w:spacing w:before="240" w:after="0"/>
        <w:rPr>
          <w:rFonts w:cstheme="minorHAnsi"/>
        </w:rPr>
      </w:pPr>
      <w:r w:rsidRPr="003911A9">
        <w:rPr>
          <w:rFonts w:cstheme="minorHAnsi"/>
          <w:b/>
          <w:bCs/>
        </w:rPr>
        <w:t>Introduction</w:t>
      </w:r>
      <w:r w:rsidRPr="003911A9">
        <w:rPr>
          <w:rFonts w:cstheme="minorHAnsi"/>
        </w:rPr>
        <w:br/>
        <w:t xml:space="preserve">Helen explained to attendees that the </w:t>
      </w:r>
      <w:r w:rsidRPr="003911A9">
        <w:rPr>
          <w:rFonts w:cstheme="minorHAnsi"/>
          <w:b/>
          <w:bCs/>
        </w:rPr>
        <w:t>Patient Participation Group (PPG)</w:t>
      </w:r>
      <w:r w:rsidRPr="003911A9">
        <w:rPr>
          <w:rFonts w:cstheme="minorHAnsi"/>
        </w:rPr>
        <w:t xml:space="preserve"> serves as a platform to communicate any changes being made to the surgery or to aspects of patient care. It also offers an opportunity for patients to share feedback and be involved in shaping the services provided.</w:t>
      </w:r>
    </w:p>
    <w:p w14:paraId="5FA6303B" w14:textId="335551F8" w:rsidR="002A4579" w:rsidRPr="002A4579" w:rsidRDefault="002A4579" w:rsidP="002A4579">
      <w:pPr>
        <w:spacing w:before="240" w:after="0"/>
        <w:rPr>
          <w:rFonts w:cstheme="minorHAnsi"/>
        </w:rPr>
      </w:pPr>
      <w:r w:rsidRPr="002A4579">
        <w:rPr>
          <w:rFonts w:cstheme="minorHAnsi"/>
        </w:rPr>
        <w:t xml:space="preserve">Helen introduced </w:t>
      </w:r>
      <w:r w:rsidRPr="002A4579">
        <w:rPr>
          <w:rFonts w:cstheme="minorHAnsi"/>
          <w:b/>
          <w:bCs/>
        </w:rPr>
        <w:t>Serife</w:t>
      </w:r>
      <w:r w:rsidRPr="002A4579">
        <w:rPr>
          <w:rFonts w:cstheme="minorHAnsi"/>
        </w:rPr>
        <w:t xml:space="preserve"> as the </w:t>
      </w:r>
      <w:r w:rsidRPr="002A4579">
        <w:rPr>
          <w:rFonts w:cstheme="minorHAnsi"/>
          <w:b/>
          <w:bCs/>
        </w:rPr>
        <w:t>Reception Manager</w:t>
      </w:r>
      <w:r w:rsidRPr="002A4579">
        <w:rPr>
          <w:rFonts w:cstheme="minorHAnsi"/>
        </w:rPr>
        <w:t xml:space="preserve"> and </w:t>
      </w:r>
      <w:r w:rsidRPr="002A4579">
        <w:rPr>
          <w:rFonts w:cstheme="minorHAnsi"/>
          <w:b/>
          <w:bCs/>
        </w:rPr>
        <w:t>Hannah</w:t>
      </w:r>
      <w:r w:rsidRPr="002A4579">
        <w:rPr>
          <w:rFonts w:cstheme="minorHAnsi"/>
        </w:rPr>
        <w:t xml:space="preserve"> as the </w:t>
      </w:r>
      <w:r w:rsidRPr="002A4579">
        <w:rPr>
          <w:rFonts w:cstheme="minorHAnsi"/>
          <w:b/>
          <w:bCs/>
        </w:rPr>
        <w:t>LTC Coordinator/Administrative Support Assistant</w:t>
      </w:r>
      <w:r w:rsidRPr="002A4579">
        <w:rPr>
          <w:rFonts w:cstheme="minorHAnsi"/>
        </w:rPr>
        <w:t>. She explained that the purpose of the meeting was to:</w:t>
      </w:r>
    </w:p>
    <w:p w14:paraId="05952E8A" w14:textId="4A2DB998" w:rsidR="002A4579" w:rsidRPr="002A4579" w:rsidRDefault="002A4579" w:rsidP="00B65A61">
      <w:pPr>
        <w:pStyle w:val="NoSpacing"/>
        <w:numPr>
          <w:ilvl w:val="0"/>
          <w:numId w:val="12"/>
        </w:numPr>
      </w:pPr>
      <w:r w:rsidRPr="002A4579">
        <w:t xml:space="preserve">Provide an update on the </w:t>
      </w:r>
      <w:r w:rsidR="00601E88">
        <w:rPr>
          <w:b/>
          <w:bCs/>
        </w:rPr>
        <w:t>upcom</w:t>
      </w:r>
      <w:r w:rsidRPr="002A4579">
        <w:rPr>
          <w:b/>
          <w:bCs/>
        </w:rPr>
        <w:t>ing building work</w:t>
      </w:r>
    </w:p>
    <w:p w14:paraId="47271536" w14:textId="56D06A57" w:rsidR="002A4579" w:rsidRPr="002A4579" w:rsidRDefault="002A4579" w:rsidP="00B65A61">
      <w:pPr>
        <w:pStyle w:val="NoSpacing"/>
        <w:numPr>
          <w:ilvl w:val="0"/>
          <w:numId w:val="12"/>
        </w:numPr>
      </w:pPr>
      <w:r w:rsidRPr="002A4579">
        <w:t xml:space="preserve">Gather feedback on the new </w:t>
      </w:r>
      <w:r w:rsidR="00636A56">
        <w:rPr>
          <w:b/>
          <w:bCs/>
        </w:rPr>
        <w:t>Total</w:t>
      </w:r>
      <w:r w:rsidRPr="002A4579">
        <w:rPr>
          <w:b/>
          <w:bCs/>
        </w:rPr>
        <w:t xml:space="preserve"> Triage System</w:t>
      </w:r>
    </w:p>
    <w:p w14:paraId="720A0B83" w14:textId="037555C4" w:rsidR="00B313CD" w:rsidRDefault="002A4579" w:rsidP="00B65A61">
      <w:pPr>
        <w:pStyle w:val="NoSpacing"/>
        <w:numPr>
          <w:ilvl w:val="0"/>
          <w:numId w:val="12"/>
        </w:numPr>
      </w:pPr>
      <w:r w:rsidRPr="002A4579">
        <w:t xml:space="preserve">Explain and seek input on the </w:t>
      </w:r>
      <w:r w:rsidRPr="002A4579">
        <w:rPr>
          <w:b/>
          <w:bCs/>
        </w:rPr>
        <w:t>Long Term Condition (LTC) Model of Care</w:t>
      </w:r>
    </w:p>
    <w:p w14:paraId="79AE8F5F" w14:textId="77777777" w:rsidR="00B313CD" w:rsidRPr="00B313CD" w:rsidRDefault="00B313CD" w:rsidP="00B313CD">
      <w:pPr>
        <w:pStyle w:val="NoSpacing"/>
      </w:pPr>
    </w:p>
    <w:p w14:paraId="7603C0EC" w14:textId="711EF078" w:rsidR="00AF6080" w:rsidRPr="00AF6080" w:rsidRDefault="00AF6080" w:rsidP="00AF6080">
      <w:pPr>
        <w:rPr>
          <w:rFonts w:cstheme="minorHAnsi"/>
          <w:b/>
          <w:bCs/>
          <w:u w:val="single"/>
        </w:rPr>
      </w:pPr>
      <w:r w:rsidRPr="00AF6080">
        <w:rPr>
          <w:rFonts w:cstheme="minorHAnsi"/>
          <w:b/>
          <w:bCs/>
          <w:u w:val="single"/>
        </w:rPr>
        <w:t>Building Works Update</w:t>
      </w:r>
    </w:p>
    <w:p w14:paraId="090D0391" w14:textId="7E15CFB7" w:rsidR="00AF6080" w:rsidRPr="00AF6080" w:rsidRDefault="00AF6080" w:rsidP="00AF6080">
      <w:pPr>
        <w:rPr>
          <w:rFonts w:cstheme="minorHAnsi"/>
        </w:rPr>
      </w:pPr>
      <w:r w:rsidRPr="00AF6080">
        <w:rPr>
          <w:rFonts w:cstheme="minorHAnsi"/>
          <w:b/>
          <w:bCs/>
        </w:rPr>
        <w:t>Helen</w:t>
      </w:r>
      <w:r w:rsidRPr="00AF6080">
        <w:rPr>
          <w:rFonts w:cstheme="minorHAnsi"/>
        </w:rPr>
        <w:t xml:space="preserve"> provided an update on the planned building works, starting with details of </w:t>
      </w:r>
      <w:r w:rsidRPr="00AF6080">
        <w:rPr>
          <w:rFonts w:cstheme="minorHAnsi"/>
          <w:b/>
          <w:bCs/>
        </w:rPr>
        <w:t>Phase 1</w:t>
      </w:r>
      <w:r w:rsidRPr="00AF6080">
        <w:rPr>
          <w:rFonts w:cstheme="minorHAnsi"/>
        </w:rPr>
        <w:t xml:space="preserve">. The aim is for the majority of the changes to be completed by </w:t>
      </w:r>
      <w:r w:rsidRPr="00AF6080">
        <w:rPr>
          <w:rFonts w:cstheme="minorHAnsi"/>
          <w:b/>
          <w:bCs/>
        </w:rPr>
        <w:t>Christmas</w:t>
      </w:r>
      <w:r w:rsidRPr="00AF6080">
        <w:rPr>
          <w:rFonts w:cstheme="minorHAnsi"/>
        </w:rPr>
        <w:t>.</w:t>
      </w:r>
    </w:p>
    <w:p w14:paraId="534E7F75" w14:textId="77777777" w:rsidR="00AF6080" w:rsidRPr="00AF6080" w:rsidRDefault="00AF6080" w:rsidP="00AF6080">
      <w:pPr>
        <w:rPr>
          <w:rFonts w:cstheme="minorHAnsi"/>
        </w:rPr>
      </w:pPr>
      <w:r w:rsidRPr="00AF6080">
        <w:rPr>
          <w:rFonts w:cstheme="minorHAnsi"/>
        </w:rPr>
        <w:t xml:space="preserve">While building work is ongoing, some clinical rooms may be </w:t>
      </w:r>
      <w:r w:rsidRPr="00AF6080">
        <w:rPr>
          <w:rFonts w:cstheme="minorHAnsi"/>
          <w:b/>
          <w:bCs/>
        </w:rPr>
        <w:t>out of service</w:t>
      </w:r>
      <w:r w:rsidRPr="00AF6080">
        <w:rPr>
          <w:rFonts w:cstheme="minorHAnsi"/>
        </w:rPr>
        <w:t xml:space="preserve"> or offer </w:t>
      </w:r>
      <w:r w:rsidRPr="00AF6080">
        <w:rPr>
          <w:rFonts w:cstheme="minorHAnsi"/>
          <w:b/>
          <w:bCs/>
        </w:rPr>
        <w:t>reduced availability</w:t>
      </w:r>
      <w:r w:rsidRPr="00AF6080">
        <w:rPr>
          <w:rFonts w:cstheme="minorHAnsi"/>
        </w:rPr>
        <w:t xml:space="preserve">. Patient pathways in and out of the surgery may need to be </w:t>
      </w:r>
      <w:r w:rsidRPr="00AF6080">
        <w:rPr>
          <w:rFonts w:cstheme="minorHAnsi"/>
          <w:b/>
          <w:bCs/>
        </w:rPr>
        <w:t>temporarily altered</w:t>
      </w:r>
      <w:r w:rsidRPr="00AF6080">
        <w:rPr>
          <w:rFonts w:cstheme="minorHAnsi"/>
        </w:rPr>
        <w:t xml:space="preserve">, and </w:t>
      </w:r>
      <w:r w:rsidRPr="00AF6080">
        <w:rPr>
          <w:rFonts w:cstheme="minorHAnsi"/>
          <w:b/>
          <w:bCs/>
        </w:rPr>
        <w:t>noise disruptions</w:t>
      </w:r>
      <w:r w:rsidRPr="00AF6080">
        <w:rPr>
          <w:rFonts w:cstheme="minorHAnsi"/>
        </w:rPr>
        <w:t xml:space="preserve"> are expected. However, full </w:t>
      </w:r>
      <w:r w:rsidRPr="00AF6080">
        <w:rPr>
          <w:rFonts w:cstheme="minorHAnsi"/>
          <w:b/>
          <w:bCs/>
        </w:rPr>
        <w:t>Health and Safety Risk Assessments</w:t>
      </w:r>
      <w:r w:rsidRPr="00AF6080">
        <w:rPr>
          <w:rFonts w:cstheme="minorHAnsi"/>
        </w:rPr>
        <w:t xml:space="preserve"> will be conducted to ensure the environment remains safe for both staff and patients.</w:t>
      </w:r>
    </w:p>
    <w:p w14:paraId="057C84AC" w14:textId="77777777" w:rsidR="00AF6080" w:rsidRDefault="00AF6080" w:rsidP="00AF6080">
      <w:pPr>
        <w:rPr>
          <w:rFonts w:cstheme="minorHAnsi"/>
        </w:rPr>
      </w:pPr>
      <w:r w:rsidRPr="00AF6080">
        <w:rPr>
          <w:rFonts w:cstheme="minorHAnsi"/>
        </w:rPr>
        <w:t xml:space="preserve">Patients will be given </w:t>
      </w:r>
      <w:r w:rsidRPr="00AF6080">
        <w:rPr>
          <w:rFonts w:cstheme="minorHAnsi"/>
          <w:b/>
          <w:bCs/>
        </w:rPr>
        <w:t>six weeks' notice</w:t>
      </w:r>
      <w:r w:rsidRPr="00AF6080">
        <w:rPr>
          <w:rFonts w:cstheme="minorHAnsi"/>
        </w:rPr>
        <w:t xml:space="preserve"> before the work begins, and regular updates will be posted on the </w:t>
      </w:r>
      <w:r w:rsidRPr="00AF6080">
        <w:rPr>
          <w:rFonts w:cstheme="minorHAnsi"/>
          <w:b/>
          <w:bCs/>
        </w:rPr>
        <w:t>practice website</w:t>
      </w:r>
      <w:r w:rsidRPr="00AF6080">
        <w:rPr>
          <w:rFonts w:cstheme="minorHAnsi"/>
        </w:rPr>
        <w:t>.</w:t>
      </w:r>
    </w:p>
    <w:p w14:paraId="14FA73CF" w14:textId="77777777" w:rsidR="00AF6080" w:rsidRPr="00AF6080" w:rsidRDefault="00AF6080" w:rsidP="00AF6080">
      <w:pPr>
        <w:rPr>
          <w:rFonts w:cstheme="minorHAnsi"/>
          <w:b/>
          <w:bCs/>
        </w:rPr>
      </w:pPr>
      <w:r w:rsidRPr="00AF6080">
        <w:rPr>
          <w:rFonts w:cstheme="minorHAnsi"/>
          <w:b/>
          <w:bCs/>
        </w:rPr>
        <w:t>Phase 1 includes:</w:t>
      </w:r>
    </w:p>
    <w:p w14:paraId="67397DF3" w14:textId="77777777" w:rsidR="00AF6080" w:rsidRPr="00AF6080" w:rsidRDefault="00AF6080" w:rsidP="00AF6080">
      <w:pPr>
        <w:numPr>
          <w:ilvl w:val="0"/>
          <w:numId w:val="8"/>
        </w:numPr>
        <w:rPr>
          <w:rFonts w:cstheme="minorHAnsi"/>
        </w:rPr>
      </w:pPr>
      <w:r w:rsidRPr="00AF6080">
        <w:rPr>
          <w:rFonts w:cstheme="minorHAnsi"/>
          <w:b/>
          <w:bCs/>
        </w:rPr>
        <w:t>Waiting Room 1</w:t>
      </w:r>
      <w:r w:rsidRPr="00AF6080">
        <w:rPr>
          <w:rFonts w:cstheme="minorHAnsi"/>
        </w:rPr>
        <w:t xml:space="preserve"> will be converted into </w:t>
      </w:r>
      <w:r w:rsidRPr="00AF6080">
        <w:rPr>
          <w:rFonts w:cstheme="minorHAnsi"/>
          <w:b/>
          <w:bCs/>
        </w:rPr>
        <w:t>three new consulting rooms</w:t>
      </w:r>
      <w:r w:rsidRPr="00AF6080">
        <w:rPr>
          <w:rFonts w:cstheme="minorHAnsi"/>
        </w:rPr>
        <w:t xml:space="preserve">, each fitted with </w:t>
      </w:r>
      <w:r w:rsidRPr="00AF6080">
        <w:rPr>
          <w:rFonts w:cstheme="minorHAnsi"/>
          <w:b/>
          <w:bCs/>
        </w:rPr>
        <w:t>fresh air circulation systems</w:t>
      </w:r>
      <w:r w:rsidRPr="00AF6080">
        <w:rPr>
          <w:rFonts w:cstheme="minorHAnsi"/>
        </w:rPr>
        <w:t>.</w:t>
      </w:r>
    </w:p>
    <w:p w14:paraId="23A1C47F" w14:textId="77777777" w:rsidR="00AF6080" w:rsidRPr="00AF6080" w:rsidRDefault="00AF6080" w:rsidP="00AF6080">
      <w:pPr>
        <w:numPr>
          <w:ilvl w:val="0"/>
          <w:numId w:val="8"/>
        </w:numPr>
        <w:rPr>
          <w:rFonts w:cstheme="minorHAnsi"/>
        </w:rPr>
      </w:pPr>
      <w:r w:rsidRPr="00AF6080">
        <w:rPr>
          <w:rFonts w:cstheme="minorHAnsi"/>
        </w:rPr>
        <w:t xml:space="preserve">The </w:t>
      </w:r>
      <w:r w:rsidRPr="00AF6080">
        <w:rPr>
          <w:rFonts w:cstheme="minorHAnsi"/>
          <w:b/>
          <w:bCs/>
        </w:rPr>
        <w:t>reception area</w:t>
      </w:r>
      <w:r w:rsidRPr="00AF6080">
        <w:rPr>
          <w:rFonts w:cstheme="minorHAnsi"/>
        </w:rPr>
        <w:t xml:space="preserve"> will be reduced in size to allow for an </w:t>
      </w:r>
      <w:r w:rsidRPr="00AF6080">
        <w:rPr>
          <w:rFonts w:cstheme="minorHAnsi"/>
          <w:b/>
          <w:bCs/>
        </w:rPr>
        <w:t>expanded patient waiting area</w:t>
      </w:r>
      <w:r w:rsidRPr="00AF6080">
        <w:rPr>
          <w:rFonts w:cstheme="minorHAnsi"/>
        </w:rPr>
        <w:t>.</w:t>
      </w:r>
    </w:p>
    <w:p w14:paraId="0FFC0139" w14:textId="77777777" w:rsidR="00AF6080" w:rsidRPr="00AF6080" w:rsidRDefault="00AF6080" w:rsidP="00AF6080">
      <w:pPr>
        <w:numPr>
          <w:ilvl w:val="0"/>
          <w:numId w:val="8"/>
        </w:numPr>
        <w:rPr>
          <w:rFonts w:cstheme="minorHAnsi"/>
        </w:rPr>
      </w:pPr>
      <w:r w:rsidRPr="00AF6080">
        <w:rPr>
          <w:rFonts w:cstheme="minorHAnsi"/>
        </w:rPr>
        <w:t xml:space="preserve">The </w:t>
      </w:r>
      <w:r w:rsidRPr="00AF6080">
        <w:rPr>
          <w:rFonts w:cstheme="minorHAnsi"/>
          <w:b/>
          <w:bCs/>
        </w:rPr>
        <w:t>downstairs kitchen</w:t>
      </w:r>
      <w:r w:rsidRPr="00AF6080">
        <w:rPr>
          <w:rFonts w:cstheme="minorHAnsi"/>
        </w:rPr>
        <w:t xml:space="preserve"> and </w:t>
      </w:r>
      <w:r w:rsidRPr="00AF6080">
        <w:rPr>
          <w:rFonts w:cstheme="minorHAnsi"/>
          <w:b/>
          <w:bCs/>
        </w:rPr>
        <w:t>prescription manager’s room</w:t>
      </w:r>
      <w:r w:rsidRPr="00AF6080">
        <w:rPr>
          <w:rFonts w:cstheme="minorHAnsi"/>
        </w:rPr>
        <w:t xml:space="preserve"> will be removed to install a </w:t>
      </w:r>
      <w:r w:rsidRPr="00AF6080">
        <w:rPr>
          <w:rFonts w:cstheme="minorHAnsi"/>
          <w:b/>
          <w:bCs/>
        </w:rPr>
        <w:t>self-service lift</w:t>
      </w:r>
      <w:r w:rsidRPr="00AF6080">
        <w:rPr>
          <w:rFonts w:cstheme="minorHAnsi"/>
        </w:rPr>
        <w:t xml:space="preserve"> for improved accessibility.</w:t>
      </w:r>
    </w:p>
    <w:p w14:paraId="6297CAB2" w14:textId="77777777" w:rsidR="00AF6080" w:rsidRDefault="00AF6080" w:rsidP="00AF6080">
      <w:pPr>
        <w:rPr>
          <w:rFonts w:cstheme="minorHAnsi"/>
          <w:b/>
          <w:bCs/>
        </w:rPr>
      </w:pPr>
    </w:p>
    <w:p w14:paraId="51C7AD51" w14:textId="43C7C9DC" w:rsidR="00AF6080" w:rsidRPr="00AF6080" w:rsidRDefault="00AF6080" w:rsidP="00AF6080">
      <w:pPr>
        <w:rPr>
          <w:rFonts w:cstheme="minorHAnsi"/>
        </w:rPr>
      </w:pPr>
      <w:r w:rsidRPr="00AF6080">
        <w:rPr>
          <w:rFonts w:cstheme="minorHAnsi"/>
        </w:rPr>
        <w:t>Phase 2 (In Planning Stage):</w:t>
      </w:r>
    </w:p>
    <w:p w14:paraId="7450CC72" w14:textId="77777777" w:rsidR="00AF6080" w:rsidRPr="00AF6080" w:rsidRDefault="00AF6080" w:rsidP="00AF6080">
      <w:pPr>
        <w:rPr>
          <w:rFonts w:cstheme="minorHAnsi"/>
        </w:rPr>
      </w:pPr>
      <w:r w:rsidRPr="00AF6080">
        <w:rPr>
          <w:rFonts w:cstheme="minorHAnsi"/>
        </w:rPr>
        <w:t>Still under negotiation. If approved, it will involve:</w:t>
      </w:r>
    </w:p>
    <w:p w14:paraId="5AC03151" w14:textId="77777777" w:rsidR="00AF6080" w:rsidRPr="00AF6080" w:rsidRDefault="00AF6080" w:rsidP="00AF6080">
      <w:pPr>
        <w:numPr>
          <w:ilvl w:val="0"/>
          <w:numId w:val="9"/>
        </w:numPr>
        <w:rPr>
          <w:rFonts w:cstheme="minorHAnsi"/>
        </w:rPr>
      </w:pPr>
      <w:r w:rsidRPr="00AF6080">
        <w:rPr>
          <w:rFonts w:cstheme="minorHAnsi"/>
          <w:b/>
          <w:bCs/>
        </w:rPr>
        <w:lastRenderedPageBreak/>
        <w:t>Three additional consulting rooms upstairs</w:t>
      </w:r>
      <w:r w:rsidRPr="00AF6080">
        <w:rPr>
          <w:rFonts w:cstheme="minorHAnsi"/>
        </w:rPr>
        <w:t xml:space="preserve">, equipped with </w:t>
      </w:r>
      <w:r w:rsidRPr="00AF6080">
        <w:rPr>
          <w:rFonts w:cstheme="minorHAnsi"/>
          <w:b/>
          <w:bCs/>
        </w:rPr>
        <w:t>new air conditioning systems</w:t>
      </w:r>
      <w:r w:rsidRPr="00AF6080">
        <w:rPr>
          <w:rFonts w:cstheme="minorHAnsi"/>
        </w:rPr>
        <w:t>.</w:t>
      </w:r>
    </w:p>
    <w:p w14:paraId="5D28603C" w14:textId="1B5842C4" w:rsidR="00AF6080" w:rsidRPr="00AF6080" w:rsidRDefault="00AF6080" w:rsidP="00AF6080">
      <w:pPr>
        <w:numPr>
          <w:ilvl w:val="0"/>
          <w:numId w:val="9"/>
        </w:numPr>
        <w:rPr>
          <w:rFonts w:cstheme="minorHAnsi"/>
        </w:rPr>
      </w:pPr>
      <w:r w:rsidRPr="00AF6080">
        <w:rPr>
          <w:rFonts w:cstheme="minorHAnsi"/>
          <w:b/>
          <w:bCs/>
        </w:rPr>
        <w:t>Three soundproof patient-calling pods</w:t>
      </w:r>
      <w:r w:rsidRPr="00AF6080">
        <w:rPr>
          <w:rFonts w:cstheme="minorHAnsi"/>
        </w:rPr>
        <w:t>, also fitted with air conditioning.</w:t>
      </w:r>
    </w:p>
    <w:p w14:paraId="7100CCC3" w14:textId="77777777" w:rsidR="00AF6080" w:rsidRPr="00AF6080" w:rsidRDefault="00AF6080" w:rsidP="00AF6080">
      <w:pPr>
        <w:rPr>
          <w:rFonts w:cstheme="minorHAnsi"/>
          <w:b/>
          <w:bCs/>
        </w:rPr>
      </w:pPr>
      <w:r w:rsidRPr="00AF6080">
        <w:rPr>
          <w:rFonts w:cstheme="minorHAnsi"/>
          <w:b/>
          <w:bCs/>
        </w:rPr>
        <w:t>Feedback &amp; Discussion:</w:t>
      </w:r>
    </w:p>
    <w:p w14:paraId="46BC556B" w14:textId="77777777" w:rsidR="00AF6080" w:rsidRPr="00AF6080" w:rsidRDefault="00AF6080" w:rsidP="00AF6080">
      <w:pPr>
        <w:numPr>
          <w:ilvl w:val="0"/>
          <w:numId w:val="10"/>
        </w:numPr>
        <w:rPr>
          <w:rFonts w:cstheme="minorHAnsi"/>
        </w:rPr>
      </w:pPr>
      <w:r w:rsidRPr="00AF6080">
        <w:rPr>
          <w:rFonts w:cstheme="minorHAnsi"/>
        </w:rPr>
        <w:t xml:space="preserve">A </w:t>
      </w:r>
      <w:r w:rsidRPr="00AF6080">
        <w:rPr>
          <w:rFonts w:cstheme="minorHAnsi"/>
          <w:b/>
          <w:bCs/>
        </w:rPr>
        <w:t>PPG member suggested</w:t>
      </w:r>
      <w:r w:rsidRPr="00AF6080">
        <w:rPr>
          <w:rFonts w:cstheme="minorHAnsi"/>
        </w:rPr>
        <w:t xml:space="preserve"> printing a copy of the building work plans to inform patients and prepare them for upcoming disruptions. This was </w:t>
      </w:r>
      <w:r w:rsidRPr="00AF6080">
        <w:rPr>
          <w:rFonts w:cstheme="minorHAnsi"/>
          <w:b/>
          <w:bCs/>
        </w:rPr>
        <w:t>supported by all other members</w:t>
      </w:r>
      <w:r w:rsidRPr="00AF6080">
        <w:rPr>
          <w:rFonts w:cstheme="minorHAnsi"/>
        </w:rPr>
        <w:t xml:space="preserve"> present.</w:t>
      </w:r>
    </w:p>
    <w:p w14:paraId="2FFC0DF4" w14:textId="416728B1" w:rsidR="00FF05E9" w:rsidRPr="00AF6080" w:rsidRDefault="00AF6080" w:rsidP="00F524C9">
      <w:pPr>
        <w:numPr>
          <w:ilvl w:val="0"/>
          <w:numId w:val="10"/>
        </w:numPr>
        <w:rPr>
          <w:rFonts w:cstheme="minorHAnsi"/>
        </w:rPr>
      </w:pPr>
      <w:r w:rsidRPr="00AF6080">
        <w:rPr>
          <w:rFonts w:cstheme="minorHAnsi"/>
        </w:rPr>
        <w:t xml:space="preserve">Another member asked whether the new consulting rooms would support </w:t>
      </w:r>
      <w:r w:rsidRPr="00AF6080">
        <w:rPr>
          <w:rFonts w:cstheme="minorHAnsi"/>
          <w:b/>
          <w:bCs/>
        </w:rPr>
        <w:t>additional services</w:t>
      </w:r>
      <w:r w:rsidRPr="00AF6080">
        <w:rPr>
          <w:rFonts w:cstheme="minorHAnsi"/>
        </w:rPr>
        <w:t xml:space="preserve">, such as </w:t>
      </w:r>
      <w:r w:rsidRPr="00AF6080">
        <w:rPr>
          <w:rFonts w:cstheme="minorHAnsi"/>
          <w:b/>
          <w:bCs/>
        </w:rPr>
        <w:t>Minor Operations</w:t>
      </w:r>
      <w:r w:rsidRPr="00AF6080">
        <w:rPr>
          <w:rFonts w:cstheme="minorHAnsi"/>
        </w:rPr>
        <w:t>.</w:t>
      </w:r>
    </w:p>
    <w:p w14:paraId="4A096D69" w14:textId="5F69E706" w:rsidR="005D3674" w:rsidRPr="00B65A61" w:rsidRDefault="00913D07" w:rsidP="00B65A61">
      <w:pPr>
        <w:ind w:left="360"/>
        <w:rPr>
          <w:rFonts w:cstheme="minorHAnsi"/>
        </w:rPr>
      </w:pPr>
      <w:r w:rsidRPr="00B65A61">
        <w:rPr>
          <w:rFonts w:cstheme="minorHAnsi"/>
        </w:rPr>
        <w:t xml:space="preserve">Helen clarified that, while the practice currently offers Minor Operations, this may not be a permanent arrangement. Should this service be discontinued in the future, patients may be referred through the </w:t>
      </w:r>
      <w:r w:rsidRPr="00B65A61">
        <w:rPr>
          <w:rFonts w:cstheme="minorHAnsi"/>
          <w:b/>
          <w:bCs/>
        </w:rPr>
        <w:t>Neighbourhood Scheme</w:t>
      </w:r>
      <w:r w:rsidRPr="00B65A61">
        <w:rPr>
          <w:rFonts w:cstheme="minorHAnsi"/>
        </w:rPr>
        <w:t xml:space="preserve"> to local clinics that provide minor procedures. The new consultation rooms will be equipped to support standard consultations.</w:t>
      </w:r>
      <w:r w:rsidR="00B65A61" w:rsidRPr="00B65A61">
        <w:rPr>
          <w:rFonts w:cstheme="minorHAnsi"/>
        </w:rPr>
        <w:br/>
      </w:r>
      <w:r w:rsidR="00B65A61" w:rsidRPr="00B65A61">
        <w:rPr>
          <w:rFonts w:cstheme="minorHAnsi"/>
        </w:rPr>
        <w:br/>
      </w:r>
      <w:r w:rsidR="00AF6080" w:rsidRPr="00B65A61">
        <w:rPr>
          <w:rFonts w:cstheme="minorHAnsi"/>
          <w:b/>
          <w:bCs/>
        </w:rPr>
        <w:t>Serife</w:t>
      </w:r>
      <w:r w:rsidR="00AF6080" w:rsidRPr="00B65A61">
        <w:rPr>
          <w:rFonts w:cstheme="minorHAnsi"/>
        </w:rPr>
        <w:t xml:space="preserve"> agreed to </w:t>
      </w:r>
      <w:r w:rsidR="00AF6080" w:rsidRPr="00B65A61">
        <w:rPr>
          <w:rFonts w:cstheme="minorHAnsi"/>
          <w:b/>
          <w:bCs/>
        </w:rPr>
        <w:t>print and display</w:t>
      </w:r>
      <w:r w:rsidR="00AF6080" w:rsidRPr="00B65A61">
        <w:rPr>
          <w:rFonts w:cstheme="minorHAnsi"/>
        </w:rPr>
        <w:t xml:space="preserve"> the building work plan on the </w:t>
      </w:r>
      <w:r w:rsidR="00AF6080" w:rsidRPr="00B65A61">
        <w:rPr>
          <w:rFonts w:cstheme="minorHAnsi"/>
          <w:b/>
          <w:bCs/>
        </w:rPr>
        <w:t>patient notice boards</w:t>
      </w:r>
      <w:r w:rsidR="00AF6080" w:rsidRPr="00B65A61">
        <w:rPr>
          <w:rFonts w:cstheme="minorHAnsi"/>
        </w:rPr>
        <w:t>.</w:t>
      </w:r>
    </w:p>
    <w:p w14:paraId="5ACD9588" w14:textId="537A2245" w:rsidR="00C358DA" w:rsidRPr="005D3674" w:rsidRDefault="00636A56" w:rsidP="007A163D">
      <w:pPr>
        <w:rPr>
          <w:b/>
          <w:bCs/>
          <w:u w:val="single"/>
        </w:rPr>
      </w:pPr>
      <w:r>
        <w:rPr>
          <w:b/>
          <w:bCs/>
          <w:u w:val="single"/>
        </w:rPr>
        <w:t>Total</w:t>
      </w:r>
      <w:r w:rsidR="005D3674" w:rsidRPr="005D3674">
        <w:rPr>
          <w:b/>
          <w:bCs/>
          <w:u w:val="single"/>
        </w:rPr>
        <w:t xml:space="preserve"> Triage System</w:t>
      </w:r>
    </w:p>
    <w:p w14:paraId="45B511DA" w14:textId="563D181A" w:rsidR="00C358DA" w:rsidRPr="00C358DA" w:rsidRDefault="00C358DA" w:rsidP="00C358DA">
      <w:r>
        <w:t xml:space="preserve">Helen </w:t>
      </w:r>
      <w:r w:rsidRPr="00C358DA">
        <w:t xml:space="preserve">introduced the </w:t>
      </w:r>
      <w:r w:rsidR="00636A56">
        <w:rPr>
          <w:b/>
          <w:bCs/>
        </w:rPr>
        <w:t>Total</w:t>
      </w:r>
      <w:r w:rsidRPr="00C358DA">
        <w:rPr>
          <w:b/>
          <w:bCs/>
        </w:rPr>
        <w:t xml:space="preserve"> Triage System</w:t>
      </w:r>
      <w:r w:rsidRPr="00C358DA">
        <w:t xml:space="preserve">, which was implemented at the surgery earlier this year. She explained that the system is designed to improve </w:t>
      </w:r>
      <w:r w:rsidRPr="00C358DA">
        <w:rPr>
          <w:b/>
          <w:bCs/>
        </w:rPr>
        <w:t>patient access</w:t>
      </w:r>
      <w:r w:rsidRPr="00C358DA">
        <w:t xml:space="preserve">, particularly by reducing waiting times for those calling to book appointments at </w:t>
      </w:r>
      <w:r w:rsidRPr="00C358DA">
        <w:rPr>
          <w:b/>
          <w:bCs/>
        </w:rPr>
        <w:t>8:00 a.m.</w:t>
      </w:r>
      <w:r w:rsidRPr="00C358DA">
        <w:t>. She asked the group for feedback on their experience with the system so far.</w:t>
      </w:r>
    </w:p>
    <w:p w14:paraId="4E7AA48C" w14:textId="77777777" w:rsidR="00C358DA" w:rsidRPr="00C358DA" w:rsidRDefault="00C358DA" w:rsidP="00C358DA">
      <w:r w:rsidRPr="00C358DA">
        <w:rPr>
          <w:b/>
          <w:bCs/>
        </w:rPr>
        <w:t>Helen</w:t>
      </w:r>
      <w:r w:rsidRPr="00C358DA">
        <w:t xml:space="preserve"> clarified that although patients interact with an AI when using the </w:t>
      </w:r>
      <w:r w:rsidRPr="00C358DA">
        <w:rPr>
          <w:b/>
          <w:bCs/>
        </w:rPr>
        <w:t>telephone triage system</w:t>
      </w:r>
      <w:r w:rsidRPr="00C358DA">
        <w:t xml:space="preserve">, the </w:t>
      </w:r>
      <w:r w:rsidRPr="00C358DA">
        <w:rPr>
          <w:b/>
          <w:bCs/>
        </w:rPr>
        <w:t>triage is still overseen by a GP</w:t>
      </w:r>
      <w:r w:rsidRPr="00C358DA">
        <w:t>. The doctor listens to the responses given by the patient and makes a triage decision. The receptionist then books the appropriate appointment based on the GP’s guidance.</w:t>
      </w:r>
    </w:p>
    <w:p w14:paraId="52076C38" w14:textId="77777777" w:rsidR="00C358DA" w:rsidRPr="00C358DA" w:rsidRDefault="00C358DA" w:rsidP="00C358DA">
      <w:r w:rsidRPr="00C358DA">
        <w:t xml:space="preserve">Helen also addressed a common point of confusion related to the </w:t>
      </w:r>
      <w:r w:rsidRPr="00C358DA">
        <w:rPr>
          <w:b/>
          <w:bCs/>
        </w:rPr>
        <w:t>automated phone message</w:t>
      </w:r>
      <w:r w:rsidRPr="00C358DA">
        <w:t xml:space="preserve">, which states that no admin appointments are available. This is because </w:t>
      </w:r>
      <w:r w:rsidRPr="00C358DA">
        <w:rPr>
          <w:b/>
          <w:bCs/>
        </w:rPr>
        <w:t>admin-related requests</w:t>
      </w:r>
      <w:r w:rsidRPr="00C358DA">
        <w:t xml:space="preserve"> must now be submitted via the </w:t>
      </w:r>
      <w:r w:rsidRPr="00C358DA">
        <w:rPr>
          <w:b/>
          <w:bCs/>
        </w:rPr>
        <w:t>online system only</w:t>
      </w:r>
      <w:r w:rsidRPr="00C358DA">
        <w:t xml:space="preserve">. However, some patients are mistakenly assuming that all appointments are unavailable and are </w:t>
      </w:r>
      <w:r w:rsidRPr="00C358DA">
        <w:rPr>
          <w:b/>
          <w:bCs/>
        </w:rPr>
        <w:t>hanging up prematurely</w:t>
      </w:r>
      <w:r w:rsidRPr="00C358DA">
        <w:t xml:space="preserve">. If the patient remains on the line, they are directed to answer questions through the AI system, which leads to appropriate appointment booking. Unfortunately, this message </w:t>
      </w:r>
      <w:r w:rsidRPr="00C358DA">
        <w:rPr>
          <w:b/>
          <w:bCs/>
        </w:rPr>
        <w:t>cannot be removed</w:t>
      </w:r>
      <w:r w:rsidRPr="00C358DA">
        <w:t xml:space="preserve">, as it is </w:t>
      </w:r>
      <w:r w:rsidRPr="00C358DA">
        <w:rPr>
          <w:b/>
          <w:bCs/>
        </w:rPr>
        <w:t>pre-programmed</w:t>
      </w:r>
      <w:r w:rsidRPr="00C358DA">
        <w:t xml:space="preserve"> into the system.</w:t>
      </w:r>
    </w:p>
    <w:p w14:paraId="6E42163A" w14:textId="77777777" w:rsidR="00EB72FB" w:rsidRPr="00EB72FB" w:rsidRDefault="00EB72FB" w:rsidP="00EB72FB">
      <w:pPr>
        <w:rPr>
          <w:b/>
          <w:bCs/>
        </w:rPr>
      </w:pPr>
      <w:r w:rsidRPr="00EB72FB">
        <w:rPr>
          <w:b/>
          <w:bCs/>
        </w:rPr>
        <w:t>Feedback from PPG Members</w:t>
      </w:r>
    </w:p>
    <w:p w14:paraId="785BA3CE" w14:textId="7B06D777" w:rsidR="00EB72FB" w:rsidRPr="00EB72FB" w:rsidRDefault="0010455E" w:rsidP="00EB72FB">
      <w:pPr>
        <w:numPr>
          <w:ilvl w:val="0"/>
          <w:numId w:val="11"/>
        </w:numPr>
      </w:pPr>
      <w:r w:rsidRPr="0010455E">
        <w:rPr>
          <w:b/>
          <w:bCs/>
        </w:rPr>
        <w:t>T</w:t>
      </w:r>
      <w:r>
        <w:rPr>
          <w:b/>
          <w:bCs/>
        </w:rPr>
        <w:t>he</w:t>
      </w:r>
      <w:r w:rsidR="00EB72FB" w:rsidRPr="00EB72FB">
        <w:rPr>
          <w:b/>
          <w:bCs/>
        </w:rPr>
        <w:t xml:space="preserve"> PPG members</w:t>
      </w:r>
      <w:r w:rsidR="00EB72FB" w:rsidRPr="00EB72FB">
        <w:t>,</w:t>
      </w:r>
      <w:r w:rsidR="00EB72FB" w:rsidRPr="00EB72FB">
        <w:rPr>
          <w:b/>
          <w:bCs/>
        </w:rPr>
        <w:t xml:space="preserve"> reported positive experiences</w:t>
      </w:r>
      <w:r w:rsidR="00EB72FB" w:rsidRPr="00EB72FB">
        <w:t xml:space="preserve"> with the </w:t>
      </w:r>
      <w:r>
        <w:t>Total</w:t>
      </w:r>
      <w:r w:rsidR="00EB72FB" w:rsidRPr="00EB72FB">
        <w:t xml:space="preserve"> Triage system, describing it as </w:t>
      </w:r>
      <w:r w:rsidR="00EB72FB" w:rsidRPr="00EB72FB">
        <w:rPr>
          <w:b/>
          <w:bCs/>
        </w:rPr>
        <w:t>straightforward</w:t>
      </w:r>
      <w:r w:rsidR="00EB72FB" w:rsidRPr="00EB72FB">
        <w:t xml:space="preserve"> and </w:t>
      </w:r>
      <w:r w:rsidR="00EB72FB" w:rsidRPr="00EB72FB">
        <w:rPr>
          <w:b/>
          <w:bCs/>
        </w:rPr>
        <w:t>user-friendly</w:t>
      </w:r>
      <w:r w:rsidR="00EB72FB" w:rsidRPr="00EB72FB">
        <w:t>.</w:t>
      </w:r>
    </w:p>
    <w:p w14:paraId="6EA81609" w14:textId="77777777" w:rsidR="00EB72FB" w:rsidRPr="00EB72FB" w:rsidRDefault="00EB72FB" w:rsidP="00EB72FB">
      <w:pPr>
        <w:numPr>
          <w:ilvl w:val="0"/>
          <w:numId w:val="11"/>
        </w:numPr>
      </w:pPr>
      <w:r w:rsidRPr="00EB72FB">
        <w:rPr>
          <w:b/>
          <w:bCs/>
        </w:rPr>
        <w:t>One member experienced issues</w:t>
      </w:r>
      <w:r w:rsidRPr="00EB72FB">
        <w:t xml:space="preserve"> but acknowledged that overall improvements were noticeable.</w:t>
      </w:r>
    </w:p>
    <w:p w14:paraId="738C1CAB" w14:textId="5348597A" w:rsidR="00EB72FB" w:rsidRPr="00EB72FB" w:rsidRDefault="00EB72FB" w:rsidP="00EB72FB">
      <w:pPr>
        <w:numPr>
          <w:ilvl w:val="0"/>
          <w:numId w:val="11"/>
        </w:numPr>
      </w:pPr>
      <w:r w:rsidRPr="00EB72FB">
        <w:t xml:space="preserve">This resulted in a </w:t>
      </w:r>
      <w:r w:rsidRPr="00EB72FB">
        <w:rPr>
          <w:b/>
          <w:bCs/>
        </w:rPr>
        <w:t>90% positive feedback rate</w:t>
      </w:r>
      <w:r w:rsidRPr="00EB72FB">
        <w:t xml:space="preserve"> among those present.</w:t>
      </w:r>
    </w:p>
    <w:p w14:paraId="6134C38E" w14:textId="77777777" w:rsidR="00EB72FB" w:rsidRPr="00EB72FB" w:rsidRDefault="00EB72FB" w:rsidP="00EB72FB">
      <w:pPr>
        <w:rPr>
          <w:b/>
          <w:bCs/>
        </w:rPr>
      </w:pPr>
      <w:r w:rsidRPr="00EB72FB">
        <w:rPr>
          <w:b/>
          <w:bCs/>
        </w:rPr>
        <w:lastRenderedPageBreak/>
        <w:t>Acknowledgement</w:t>
      </w:r>
    </w:p>
    <w:p w14:paraId="09CDEFF2" w14:textId="1314AE06" w:rsidR="0047080F" w:rsidRDefault="00EB72FB" w:rsidP="00EB72FB">
      <w:r w:rsidRPr="00EB72FB">
        <w:t xml:space="preserve">One PPG member took the opportunity to extend </w:t>
      </w:r>
      <w:r w:rsidRPr="00EB72FB">
        <w:rPr>
          <w:b/>
          <w:bCs/>
        </w:rPr>
        <w:t>thanks to Serife</w:t>
      </w:r>
      <w:r w:rsidRPr="00EB72FB">
        <w:t xml:space="preserve">, the </w:t>
      </w:r>
      <w:r w:rsidRPr="00EB72FB">
        <w:rPr>
          <w:b/>
          <w:bCs/>
        </w:rPr>
        <w:t>Reception Manager</w:t>
      </w:r>
      <w:r w:rsidRPr="00EB72FB">
        <w:t xml:space="preserve">, for her </w:t>
      </w:r>
      <w:r w:rsidRPr="00EB72FB">
        <w:rPr>
          <w:b/>
          <w:bCs/>
        </w:rPr>
        <w:t>hard work and dedication</w:t>
      </w:r>
      <w:r w:rsidRPr="00EB72FB">
        <w:t xml:space="preserve">. The member praised the improvements in how queries are handled and described the overall experience with reception as </w:t>
      </w:r>
      <w:r w:rsidRPr="00EB72FB">
        <w:rPr>
          <w:b/>
          <w:bCs/>
        </w:rPr>
        <w:t>much more efficient</w:t>
      </w:r>
      <w:r w:rsidRPr="00EB72FB">
        <w:t xml:space="preserve"> since Serife took on the role. They noted that Serife is always helpful and that her leadership has led to a noticeable </w:t>
      </w:r>
      <w:r w:rsidRPr="00EB72FB">
        <w:rPr>
          <w:b/>
          <w:bCs/>
        </w:rPr>
        <w:t>positive turnaround</w:t>
      </w:r>
      <w:r w:rsidRPr="00EB72FB">
        <w:t xml:space="preserve"> in patient-facing services.</w:t>
      </w:r>
    </w:p>
    <w:p w14:paraId="3A947933" w14:textId="506D442B" w:rsidR="004C6D92" w:rsidRPr="00787935" w:rsidRDefault="00EB72FB" w:rsidP="00787935">
      <w:pPr>
        <w:rPr>
          <w:b/>
          <w:bCs/>
          <w:u w:val="single"/>
        </w:rPr>
      </w:pPr>
      <w:r w:rsidRPr="0047080F">
        <w:rPr>
          <w:b/>
          <w:bCs/>
          <w:u w:val="single"/>
        </w:rPr>
        <w:t xml:space="preserve">LTC (Long Term Condition) </w:t>
      </w:r>
      <w:r w:rsidR="0047080F" w:rsidRPr="0047080F">
        <w:rPr>
          <w:b/>
          <w:bCs/>
          <w:u w:val="single"/>
        </w:rPr>
        <w:t>Model of care</w:t>
      </w:r>
    </w:p>
    <w:p w14:paraId="2AC4EDEE" w14:textId="77777777" w:rsidR="004C6D92" w:rsidRDefault="004C6D92" w:rsidP="004C6D92">
      <w:pPr>
        <w:spacing w:after="0"/>
        <w:jc w:val="both"/>
      </w:pPr>
      <w:r w:rsidRPr="004C6D92">
        <w:rPr>
          <w:b/>
          <w:bCs/>
        </w:rPr>
        <w:t>Hannah</w:t>
      </w:r>
      <w:r w:rsidRPr="004C6D92">
        <w:t xml:space="preserve"> introduced the </w:t>
      </w:r>
      <w:r w:rsidRPr="004C6D92">
        <w:rPr>
          <w:b/>
          <w:bCs/>
        </w:rPr>
        <w:t>LTC Model of Care</w:t>
      </w:r>
      <w:r w:rsidRPr="004C6D92">
        <w:t xml:space="preserve"> and explained the concept of the </w:t>
      </w:r>
      <w:r w:rsidRPr="004C6D92">
        <w:rPr>
          <w:b/>
          <w:bCs/>
        </w:rPr>
        <w:t>four touchpoints</w:t>
      </w:r>
      <w:r w:rsidRPr="004C6D92">
        <w:t xml:space="preserve"> that make up the patient journey. She provided a detailed overview of what patients can expect at each stage and how individuals move through the model. Hannah also outlined the </w:t>
      </w:r>
      <w:r w:rsidRPr="004C6D92">
        <w:rPr>
          <w:b/>
          <w:bCs/>
        </w:rPr>
        <w:t>different risk categories</w:t>
      </w:r>
      <w:r w:rsidRPr="004C6D92">
        <w:t xml:space="preserve"> and how these determine the </w:t>
      </w:r>
      <w:r w:rsidRPr="004C6D92">
        <w:rPr>
          <w:b/>
          <w:bCs/>
        </w:rPr>
        <w:t>frequency</w:t>
      </w:r>
      <w:r w:rsidRPr="004C6D92">
        <w:t xml:space="preserve"> and </w:t>
      </w:r>
      <w:r w:rsidRPr="004C6D92">
        <w:rPr>
          <w:b/>
          <w:bCs/>
        </w:rPr>
        <w:t>timing</w:t>
      </w:r>
      <w:r w:rsidRPr="004C6D92">
        <w:t xml:space="preserve"> of appointments.</w:t>
      </w:r>
    </w:p>
    <w:p w14:paraId="606D8034" w14:textId="77777777" w:rsidR="004C6D92" w:rsidRPr="004C6D92" w:rsidRDefault="004C6D92" w:rsidP="004C6D92">
      <w:pPr>
        <w:spacing w:after="0"/>
        <w:jc w:val="both"/>
      </w:pPr>
    </w:p>
    <w:p w14:paraId="5FE880D3" w14:textId="77777777" w:rsidR="004C6D92" w:rsidRDefault="004C6D92" w:rsidP="004C6D92">
      <w:pPr>
        <w:spacing w:after="0"/>
        <w:jc w:val="both"/>
      </w:pPr>
      <w:r w:rsidRPr="004C6D92">
        <w:t xml:space="preserve">Some </w:t>
      </w:r>
      <w:r w:rsidRPr="004C6D92">
        <w:rPr>
          <w:b/>
          <w:bCs/>
        </w:rPr>
        <w:t>PPG members</w:t>
      </w:r>
      <w:r w:rsidRPr="004C6D92">
        <w:t xml:space="preserve"> shared that they or their family members had already experienced the new system.</w:t>
      </w:r>
    </w:p>
    <w:p w14:paraId="145F3339" w14:textId="77777777" w:rsidR="004C6D92" w:rsidRPr="004C6D92" w:rsidRDefault="004C6D92" w:rsidP="004C6D92">
      <w:pPr>
        <w:spacing w:after="0"/>
        <w:jc w:val="both"/>
      </w:pPr>
    </w:p>
    <w:p w14:paraId="75A315C9" w14:textId="77777777" w:rsidR="004C6D92" w:rsidRDefault="004C6D92" w:rsidP="004C6D92">
      <w:pPr>
        <w:spacing w:after="0"/>
        <w:jc w:val="both"/>
      </w:pPr>
      <w:r w:rsidRPr="004C6D92">
        <w:t xml:space="preserve">One member mentioned that both she and her husband had been invited for LTC reviews at </w:t>
      </w:r>
      <w:r w:rsidRPr="004C6D92">
        <w:rPr>
          <w:b/>
          <w:bCs/>
        </w:rPr>
        <w:t>different times</w:t>
      </w:r>
      <w:r w:rsidRPr="004C6D92">
        <w:t xml:space="preserve"> and asked why this might have occurred. It was explained that in </w:t>
      </w:r>
      <w:r w:rsidRPr="004C6D92">
        <w:rPr>
          <w:b/>
          <w:bCs/>
        </w:rPr>
        <w:t>previous years</w:t>
      </w:r>
      <w:r w:rsidRPr="004C6D92">
        <w:t xml:space="preserve">, patients were scheduled based on </w:t>
      </w:r>
      <w:r w:rsidRPr="004C6D92">
        <w:rPr>
          <w:b/>
          <w:bCs/>
        </w:rPr>
        <w:t>risk category</w:t>
      </w:r>
      <w:r w:rsidRPr="004C6D92">
        <w:t xml:space="preserve">, but this year the model has shifted to </w:t>
      </w:r>
      <w:r w:rsidRPr="004C6D92">
        <w:rPr>
          <w:b/>
          <w:bCs/>
        </w:rPr>
        <w:t>birth month scheduling</w:t>
      </w:r>
      <w:r w:rsidRPr="004C6D92">
        <w:t xml:space="preserve">. However, exceptions still apply, and some patients may be brought in </w:t>
      </w:r>
      <w:r w:rsidRPr="004C6D92">
        <w:rPr>
          <w:b/>
          <w:bCs/>
        </w:rPr>
        <w:t>earlier or later</w:t>
      </w:r>
      <w:r w:rsidRPr="004C6D92">
        <w:t xml:space="preserve"> depending on clinical need or other factors.</w:t>
      </w:r>
    </w:p>
    <w:p w14:paraId="6E45A3A8" w14:textId="77777777" w:rsidR="004C6D92" w:rsidRPr="004C6D92" w:rsidRDefault="004C6D92" w:rsidP="004C6D92">
      <w:pPr>
        <w:spacing w:after="0"/>
        <w:jc w:val="both"/>
      </w:pPr>
    </w:p>
    <w:p w14:paraId="0C87B8E2" w14:textId="77777777" w:rsidR="004C6D92" w:rsidRDefault="004C6D92" w:rsidP="004C6D92">
      <w:pPr>
        <w:spacing w:after="0"/>
        <w:jc w:val="both"/>
      </w:pPr>
      <w:r w:rsidRPr="004C6D92">
        <w:t xml:space="preserve">Hannah reassured the group that, where possible, the team will try to </w:t>
      </w:r>
      <w:r w:rsidRPr="004C6D92">
        <w:rPr>
          <w:b/>
          <w:bCs/>
        </w:rPr>
        <w:t>accommodate family members attending together</w:t>
      </w:r>
      <w:r w:rsidRPr="004C6D92">
        <w:t>, as long as appointment availability and clinical requirements allow.</w:t>
      </w:r>
    </w:p>
    <w:p w14:paraId="3B673D69" w14:textId="77777777" w:rsidR="004C6D92" w:rsidRPr="004C6D92" w:rsidRDefault="004C6D92" w:rsidP="004C6D92">
      <w:pPr>
        <w:spacing w:after="0"/>
        <w:jc w:val="both"/>
      </w:pPr>
    </w:p>
    <w:p w14:paraId="79D84C09" w14:textId="77777777" w:rsidR="00B313CD" w:rsidRPr="00B313CD" w:rsidRDefault="00B313CD" w:rsidP="00B313CD">
      <w:pPr>
        <w:rPr>
          <w:rFonts w:cstheme="minorHAnsi"/>
          <w:b/>
          <w:bCs/>
        </w:rPr>
      </w:pPr>
      <w:r w:rsidRPr="00B313CD">
        <w:rPr>
          <w:rFonts w:cstheme="minorHAnsi"/>
          <w:b/>
          <w:bCs/>
        </w:rPr>
        <w:t>Conclusion</w:t>
      </w:r>
    </w:p>
    <w:p w14:paraId="79E9DB65" w14:textId="77777777" w:rsidR="00B313CD" w:rsidRPr="00B313CD" w:rsidRDefault="00B313CD" w:rsidP="00B313CD">
      <w:pPr>
        <w:rPr>
          <w:rFonts w:cstheme="minorHAnsi"/>
        </w:rPr>
      </w:pPr>
      <w:r w:rsidRPr="00B313CD">
        <w:rPr>
          <w:rFonts w:cstheme="minorHAnsi"/>
        </w:rPr>
        <w:t>The meeting concluded on a positive note. PPG members expressed overall satisfaction with the AI Triage system, noting improvements in access and ease of use. There was a shared sense of support and anticipation for the upcoming building works, recognising the benefits these changes will bring to both staff and patients.</w:t>
      </w:r>
    </w:p>
    <w:p w14:paraId="1B92A1B6" w14:textId="77777777" w:rsidR="00B313CD" w:rsidRPr="00B313CD" w:rsidRDefault="00B313CD" w:rsidP="00B313CD">
      <w:pPr>
        <w:rPr>
          <w:rFonts w:cstheme="minorHAnsi"/>
        </w:rPr>
      </w:pPr>
      <w:r w:rsidRPr="00B313CD">
        <w:rPr>
          <w:rFonts w:cstheme="minorHAnsi"/>
        </w:rPr>
        <w:t>Attendees also demonstrated a strong understanding of the LTC Model of Care, including how patients move through the touchpoints and what to expect from each stage. Clarifications provided around appointment scheduling were well received.</w:t>
      </w:r>
    </w:p>
    <w:p w14:paraId="63528BDF" w14:textId="77777777" w:rsidR="00B313CD" w:rsidRPr="00B313CD" w:rsidRDefault="00B313CD" w:rsidP="00B313CD">
      <w:pPr>
        <w:rPr>
          <w:rFonts w:cstheme="minorHAnsi"/>
        </w:rPr>
      </w:pPr>
      <w:r w:rsidRPr="00B313CD">
        <w:rPr>
          <w:rFonts w:cstheme="minorHAnsi"/>
        </w:rPr>
        <w:t>The meeting reflected a productive and collaborative discussion, with constructive feedback and shared enthusiasm for the ongoing improvements within the practice.</w:t>
      </w:r>
    </w:p>
    <w:p w14:paraId="4D38FA4B" w14:textId="06152208" w:rsidR="00EA7886" w:rsidRPr="00B313CD" w:rsidRDefault="00EA7886" w:rsidP="003670BC">
      <w:pPr>
        <w:spacing w:after="0"/>
        <w:rPr>
          <w:rFonts w:cstheme="minorHAnsi"/>
        </w:rPr>
      </w:pPr>
    </w:p>
    <w:sectPr w:rsidR="00EA7886" w:rsidRPr="00B313CD" w:rsidSect="00612C1F">
      <w:headerReference w:type="default" r:id="rId10"/>
      <w:footerReference w:type="default" r:id="rId11"/>
      <w:pgSz w:w="11906" w:h="16838"/>
      <w:pgMar w:top="1440" w:right="1440" w:bottom="1440" w:left="1440" w:header="708" w:footer="708"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44D8" w14:textId="77777777" w:rsidR="00C57566" w:rsidRDefault="00C57566" w:rsidP="0005184C">
      <w:pPr>
        <w:spacing w:after="0" w:line="240" w:lineRule="auto"/>
      </w:pPr>
      <w:r>
        <w:separator/>
      </w:r>
    </w:p>
  </w:endnote>
  <w:endnote w:type="continuationSeparator" w:id="0">
    <w:p w14:paraId="1BC5EC22" w14:textId="77777777" w:rsidR="00C57566" w:rsidRDefault="00C57566" w:rsidP="0005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747097338"/>
      <w:docPartObj>
        <w:docPartGallery w:val="Page Numbers (Bottom of Page)"/>
        <w:docPartUnique/>
      </w:docPartObj>
    </w:sdtPr>
    <w:sdtEndPr>
      <w:rPr>
        <w:noProof/>
      </w:rPr>
    </w:sdtEndPr>
    <w:sdtContent>
      <w:p w14:paraId="0A266016" w14:textId="223376FC" w:rsidR="00612C1F" w:rsidRPr="00612C1F" w:rsidRDefault="00612C1F">
        <w:pPr>
          <w:pStyle w:val="Footer"/>
          <w:jc w:val="center"/>
          <w:rPr>
            <w:rFonts w:ascii="Century Gothic" w:hAnsi="Century Gothic"/>
            <w:sz w:val="18"/>
            <w:szCs w:val="18"/>
          </w:rPr>
        </w:pPr>
        <w:r w:rsidRPr="00612C1F">
          <w:rPr>
            <w:rFonts w:ascii="Century Gothic" w:hAnsi="Century Gothic"/>
            <w:sz w:val="18"/>
            <w:szCs w:val="18"/>
          </w:rPr>
          <w:fldChar w:fldCharType="begin"/>
        </w:r>
        <w:r w:rsidRPr="00612C1F">
          <w:rPr>
            <w:rFonts w:ascii="Century Gothic" w:hAnsi="Century Gothic"/>
            <w:sz w:val="18"/>
            <w:szCs w:val="18"/>
          </w:rPr>
          <w:instrText xml:space="preserve"> PAGE   \* MERGEFORMAT </w:instrText>
        </w:r>
        <w:r w:rsidRPr="00612C1F">
          <w:rPr>
            <w:rFonts w:ascii="Century Gothic" w:hAnsi="Century Gothic"/>
            <w:sz w:val="18"/>
            <w:szCs w:val="18"/>
          </w:rPr>
          <w:fldChar w:fldCharType="separate"/>
        </w:r>
        <w:r w:rsidRPr="00612C1F">
          <w:rPr>
            <w:rFonts w:ascii="Century Gothic" w:hAnsi="Century Gothic"/>
            <w:noProof/>
            <w:sz w:val="18"/>
            <w:szCs w:val="18"/>
          </w:rPr>
          <w:t>2</w:t>
        </w:r>
        <w:r w:rsidRPr="00612C1F">
          <w:rPr>
            <w:rFonts w:ascii="Century Gothic" w:hAnsi="Century Gothic"/>
            <w:noProof/>
            <w:sz w:val="18"/>
            <w:szCs w:val="18"/>
          </w:rPr>
          <w:fldChar w:fldCharType="end"/>
        </w:r>
      </w:p>
    </w:sdtContent>
  </w:sdt>
  <w:p w14:paraId="5B9170BF" w14:textId="77777777" w:rsidR="00612C1F" w:rsidRDefault="0061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2168" w14:textId="77777777" w:rsidR="00C57566" w:rsidRDefault="00C57566" w:rsidP="0005184C">
      <w:pPr>
        <w:spacing w:after="0" w:line="240" w:lineRule="auto"/>
      </w:pPr>
      <w:r>
        <w:separator/>
      </w:r>
    </w:p>
  </w:footnote>
  <w:footnote w:type="continuationSeparator" w:id="0">
    <w:p w14:paraId="5A271318" w14:textId="77777777" w:rsidR="00C57566" w:rsidRDefault="00C57566" w:rsidP="00051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D128" w14:textId="6D0A103E" w:rsidR="0005184C" w:rsidRDefault="003670BC" w:rsidP="0005184C">
    <w:pPr>
      <w:pStyle w:val="Header"/>
      <w:jc w:val="center"/>
      <w:rPr>
        <w:rFonts w:ascii="Century Gothic" w:hAnsi="Century Gothic"/>
        <w:sz w:val="44"/>
        <w:szCs w:val="44"/>
      </w:rPr>
    </w:pPr>
    <w:r w:rsidRPr="0005184C">
      <w:rPr>
        <w:rFonts w:ascii="Century Gothic" w:hAnsi="Century Gothic"/>
        <w:noProof/>
        <w:sz w:val="44"/>
        <w:szCs w:val="44"/>
      </w:rPr>
      <w:drawing>
        <wp:anchor distT="0" distB="0" distL="114300" distR="114300" simplePos="0" relativeHeight="251658240" behindDoc="0" locked="0" layoutInCell="1" allowOverlap="1" wp14:anchorId="14A3105F" wp14:editId="5E65325A">
          <wp:simplePos x="0" y="0"/>
          <wp:positionH relativeFrom="margin">
            <wp:posOffset>2492555</wp:posOffset>
          </wp:positionH>
          <wp:positionV relativeFrom="page">
            <wp:posOffset>455415</wp:posOffset>
          </wp:positionV>
          <wp:extent cx="595222" cy="10697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410"/>
                  <a:stretch/>
                </pic:blipFill>
                <pic:spPr bwMode="auto">
                  <a:xfrm>
                    <a:off x="0" y="0"/>
                    <a:ext cx="595222" cy="10697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F66AB" w14:textId="1FC1E8BB" w:rsidR="0005184C" w:rsidRDefault="0005184C" w:rsidP="003670BC">
    <w:pPr>
      <w:pStyle w:val="Header"/>
      <w:jc w:val="right"/>
      <w:rPr>
        <w:rFonts w:ascii="Century Gothic" w:hAnsi="Century Gothic"/>
        <w:sz w:val="44"/>
        <w:szCs w:val="44"/>
      </w:rPr>
    </w:pPr>
    <w:r w:rsidRPr="0005184C">
      <w:rPr>
        <w:rFonts w:ascii="Century Gothic" w:hAnsi="Century Gothic"/>
        <w:sz w:val="44"/>
        <w:szCs w:val="44"/>
      </w:rPr>
      <w:t>agle House Surgery</w:t>
    </w:r>
  </w:p>
  <w:p w14:paraId="3BF3CCB6" w14:textId="14780BEA" w:rsidR="0005184C" w:rsidRDefault="003670BC" w:rsidP="003670BC">
    <w:pPr>
      <w:pStyle w:val="Header"/>
      <w:jc w:val="right"/>
    </w:pPr>
    <w:r w:rsidRPr="003670BC">
      <w:t>Patient Participation Group</w:t>
    </w:r>
  </w:p>
  <w:p w14:paraId="67A96959" w14:textId="266202F8" w:rsidR="003670BC" w:rsidRDefault="003670BC">
    <w:pPr>
      <w:pStyle w:val="Header"/>
    </w:pPr>
  </w:p>
  <w:p w14:paraId="1918A283" w14:textId="77777777" w:rsidR="003670BC" w:rsidRDefault="003670BC">
    <w:pPr>
      <w:pStyle w:val="Header"/>
    </w:pPr>
  </w:p>
  <w:p w14:paraId="24E32349" w14:textId="77777777" w:rsidR="003670BC" w:rsidRDefault="00367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C63"/>
    <w:multiLevelType w:val="multilevel"/>
    <w:tmpl w:val="895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441E"/>
    <w:multiLevelType w:val="multilevel"/>
    <w:tmpl w:val="0646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F0A73"/>
    <w:multiLevelType w:val="hybridMultilevel"/>
    <w:tmpl w:val="311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7ECD"/>
    <w:multiLevelType w:val="hybridMultilevel"/>
    <w:tmpl w:val="A382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8657C"/>
    <w:multiLevelType w:val="multilevel"/>
    <w:tmpl w:val="0646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67956"/>
    <w:multiLevelType w:val="hybridMultilevel"/>
    <w:tmpl w:val="70BE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B1B08"/>
    <w:multiLevelType w:val="multilevel"/>
    <w:tmpl w:val="77F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12619"/>
    <w:multiLevelType w:val="hybridMultilevel"/>
    <w:tmpl w:val="80245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F0911"/>
    <w:multiLevelType w:val="multilevel"/>
    <w:tmpl w:val="1B2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84531"/>
    <w:multiLevelType w:val="hybridMultilevel"/>
    <w:tmpl w:val="4CCC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D468C"/>
    <w:multiLevelType w:val="multilevel"/>
    <w:tmpl w:val="607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9592A"/>
    <w:multiLevelType w:val="hybridMultilevel"/>
    <w:tmpl w:val="E13C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526261">
    <w:abstractNumId w:val="7"/>
  </w:num>
  <w:num w:numId="2" w16cid:durableId="2115126512">
    <w:abstractNumId w:val="11"/>
  </w:num>
  <w:num w:numId="3" w16cid:durableId="70006092">
    <w:abstractNumId w:val="9"/>
  </w:num>
  <w:num w:numId="4" w16cid:durableId="2022657365">
    <w:abstractNumId w:val="2"/>
  </w:num>
  <w:num w:numId="5" w16cid:durableId="1436170800">
    <w:abstractNumId w:val="3"/>
  </w:num>
  <w:num w:numId="6" w16cid:durableId="1651641248">
    <w:abstractNumId w:val="5"/>
  </w:num>
  <w:num w:numId="7" w16cid:durableId="1535344275">
    <w:abstractNumId w:val="8"/>
  </w:num>
  <w:num w:numId="8" w16cid:durableId="147210881">
    <w:abstractNumId w:val="10"/>
  </w:num>
  <w:num w:numId="9" w16cid:durableId="128085856">
    <w:abstractNumId w:val="0"/>
  </w:num>
  <w:num w:numId="10" w16cid:durableId="1283533113">
    <w:abstractNumId w:val="1"/>
  </w:num>
  <w:num w:numId="11" w16cid:durableId="1387099588">
    <w:abstractNumId w:val="6"/>
  </w:num>
  <w:num w:numId="12" w16cid:durableId="1606158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4C"/>
    <w:rsid w:val="0000495D"/>
    <w:rsid w:val="00017274"/>
    <w:rsid w:val="0005184C"/>
    <w:rsid w:val="00061D3E"/>
    <w:rsid w:val="0009750D"/>
    <w:rsid w:val="000A03DE"/>
    <w:rsid w:val="000E5FAC"/>
    <w:rsid w:val="001008F4"/>
    <w:rsid w:val="0010455E"/>
    <w:rsid w:val="001065DD"/>
    <w:rsid w:val="00115FDC"/>
    <w:rsid w:val="001169B4"/>
    <w:rsid w:val="0013132D"/>
    <w:rsid w:val="00142EBF"/>
    <w:rsid w:val="001436C8"/>
    <w:rsid w:val="001454E1"/>
    <w:rsid w:val="001476B8"/>
    <w:rsid w:val="0017485C"/>
    <w:rsid w:val="00184E98"/>
    <w:rsid w:val="00206625"/>
    <w:rsid w:val="002273CE"/>
    <w:rsid w:val="002927E2"/>
    <w:rsid w:val="002A4579"/>
    <w:rsid w:val="002B2760"/>
    <w:rsid w:val="002E734C"/>
    <w:rsid w:val="002F29CB"/>
    <w:rsid w:val="003670BC"/>
    <w:rsid w:val="00372FDF"/>
    <w:rsid w:val="003911A9"/>
    <w:rsid w:val="003A65E7"/>
    <w:rsid w:val="003B6375"/>
    <w:rsid w:val="00420754"/>
    <w:rsid w:val="004260D9"/>
    <w:rsid w:val="0047080F"/>
    <w:rsid w:val="004965AF"/>
    <w:rsid w:val="004C62E8"/>
    <w:rsid w:val="004C6A55"/>
    <w:rsid w:val="004C6D92"/>
    <w:rsid w:val="004D1682"/>
    <w:rsid w:val="004F3D94"/>
    <w:rsid w:val="004F4051"/>
    <w:rsid w:val="00515064"/>
    <w:rsid w:val="0052219F"/>
    <w:rsid w:val="00533D75"/>
    <w:rsid w:val="00553ADB"/>
    <w:rsid w:val="00555587"/>
    <w:rsid w:val="00570A4A"/>
    <w:rsid w:val="0058769A"/>
    <w:rsid w:val="0059690E"/>
    <w:rsid w:val="005A7C59"/>
    <w:rsid w:val="005C0B56"/>
    <w:rsid w:val="005D3674"/>
    <w:rsid w:val="00601E88"/>
    <w:rsid w:val="00612C1F"/>
    <w:rsid w:val="00622EAF"/>
    <w:rsid w:val="00633F58"/>
    <w:rsid w:val="00636A56"/>
    <w:rsid w:val="00645F09"/>
    <w:rsid w:val="0066180C"/>
    <w:rsid w:val="00690F60"/>
    <w:rsid w:val="006A2613"/>
    <w:rsid w:val="006A5EF1"/>
    <w:rsid w:val="006F5642"/>
    <w:rsid w:val="00701289"/>
    <w:rsid w:val="00762093"/>
    <w:rsid w:val="00765F15"/>
    <w:rsid w:val="00775AF6"/>
    <w:rsid w:val="00787935"/>
    <w:rsid w:val="007918E0"/>
    <w:rsid w:val="00796D7E"/>
    <w:rsid w:val="007A163D"/>
    <w:rsid w:val="007B67C1"/>
    <w:rsid w:val="007E55CA"/>
    <w:rsid w:val="007E7389"/>
    <w:rsid w:val="008206DB"/>
    <w:rsid w:val="00865D54"/>
    <w:rsid w:val="00891F36"/>
    <w:rsid w:val="0089411F"/>
    <w:rsid w:val="008B5C0F"/>
    <w:rsid w:val="008E7AFF"/>
    <w:rsid w:val="008F5E75"/>
    <w:rsid w:val="00913D07"/>
    <w:rsid w:val="00960534"/>
    <w:rsid w:val="00962410"/>
    <w:rsid w:val="009735A2"/>
    <w:rsid w:val="00984517"/>
    <w:rsid w:val="009B408B"/>
    <w:rsid w:val="009C3ACF"/>
    <w:rsid w:val="009D036F"/>
    <w:rsid w:val="00A045E1"/>
    <w:rsid w:val="00A55011"/>
    <w:rsid w:val="00A73396"/>
    <w:rsid w:val="00AB4E6E"/>
    <w:rsid w:val="00AB65B8"/>
    <w:rsid w:val="00AE25FA"/>
    <w:rsid w:val="00AF6080"/>
    <w:rsid w:val="00B313CD"/>
    <w:rsid w:val="00B36302"/>
    <w:rsid w:val="00B65A61"/>
    <w:rsid w:val="00B97DA6"/>
    <w:rsid w:val="00BB3A0B"/>
    <w:rsid w:val="00BC26B9"/>
    <w:rsid w:val="00BC421B"/>
    <w:rsid w:val="00BF0ED8"/>
    <w:rsid w:val="00C358DA"/>
    <w:rsid w:val="00C57566"/>
    <w:rsid w:val="00C84C2A"/>
    <w:rsid w:val="00C93BA2"/>
    <w:rsid w:val="00CB1E42"/>
    <w:rsid w:val="00CE57D8"/>
    <w:rsid w:val="00CF1431"/>
    <w:rsid w:val="00CF1A05"/>
    <w:rsid w:val="00D868C4"/>
    <w:rsid w:val="00DC0F24"/>
    <w:rsid w:val="00DE094E"/>
    <w:rsid w:val="00E41707"/>
    <w:rsid w:val="00E6363D"/>
    <w:rsid w:val="00E703D4"/>
    <w:rsid w:val="00EA7886"/>
    <w:rsid w:val="00EB21AE"/>
    <w:rsid w:val="00EB72FB"/>
    <w:rsid w:val="00EC5C5C"/>
    <w:rsid w:val="00EE320C"/>
    <w:rsid w:val="00EF725B"/>
    <w:rsid w:val="00F17505"/>
    <w:rsid w:val="00F524C9"/>
    <w:rsid w:val="00F60E25"/>
    <w:rsid w:val="00F84202"/>
    <w:rsid w:val="00FD6BDD"/>
    <w:rsid w:val="00FF05E9"/>
    <w:rsid w:val="00FF3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0A2F"/>
  <w15:docId w15:val="{E8CF4A9C-B922-44F8-93A7-283B0924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84C"/>
  </w:style>
  <w:style w:type="paragraph" w:styleId="Footer">
    <w:name w:val="footer"/>
    <w:basedOn w:val="Normal"/>
    <w:link w:val="FooterChar"/>
    <w:uiPriority w:val="99"/>
    <w:unhideWhenUsed/>
    <w:rsid w:val="00051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4C"/>
  </w:style>
  <w:style w:type="paragraph" w:styleId="ListParagraph">
    <w:name w:val="List Paragraph"/>
    <w:basedOn w:val="Normal"/>
    <w:uiPriority w:val="34"/>
    <w:qFormat/>
    <w:rsid w:val="00D868C4"/>
    <w:pPr>
      <w:spacing w:after="200" w:line="276" w:lineRule="auto"/>
      <w:ind w:left="720"/>
      <w:contextualSpacing/>
    </w:pPr>
  </w:style>
  <w:style w:type="character" w:styleId="Hyperlink">
    <w:name w:val="Hyperlink"/>
    <w:basedOn w:val="DefaultParagraphFont"/>
    <w:uiPriority w:val="99"/>
    <w:unhideWhenUsed/>
    <w:rsid w:val="00AE25FA"/>
    <w:rPr>
      <w:color w:val="0563C1" w:themeColor="hyperlink"/>
      <w:u w:val="single"/>
    </w:rPr>
  </w:style>
  <w:style w:type="character" w:styleId="UnresolvedMention">
    <w:name w:val="Unresolved Mention"/>
    <w:basedOn w:val="DefaultParagraphFont"/>
    <w:uiPriority w:val="99"/>
    <w:semiHidden/>
    <w:unhideWhenUsed/>
    <w:rsid w:val="00AE25FA"/>
    <w:rPr>
      <w:color w:val="605E5C"/>
      <w:shd w:val="clear" w:color="auto" w:fill="E1DFDD"/>
    </w:rPr>
  </w:style>
  <w:style w:type="paragraph" w:customStyle="1" w:styleId="pb-2">
    <w:name w:val="pb-2"/>
    <w:basedOn w:val="Normal"/>
    <w:rsid w:val="009C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ssue-underline">
    <w:name w:val="issue-underline"/>
    <w:basedOn w:val="DefaultParagraphFont"/>
    <w:rsid w:val="009C3ACF"/>
  </w:style>
  <w:style w:type="character" w:styleId="FollowedHyperlink">
    <w:name w:val="FollowedHyperlink"/>
    <w:basedOn w:val="DefaultParagraphFont"/>
    <w:uiPriority w:val="99"/>
    <w:semiHidden/>
    <w:unhideWhenUsed/>
    <w:rsid w:val="003670BC"/>
    <w:rPr>
      <w:color w:val="954F72" w:themeColor="followedHyperlink"/>
      <w:u w:val="single"/>
    </w:rPr>
  </w:style>
  <w:style w:type="paragraph" w:styleId="NoSpacing">
    <w:name w:val="No Spacing"/>
    <w:uiPriority w:val="1"/>
    <w:qFormat/>
    <w:rsid w:val="00B31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781">
      <w:bodyDiv w:val="1"/>
      <w:marLeft w:val="0"/>
      <w:marRight w:val="0"/>
      <w:marTop w:val="0"/>
      <w:marBottom w:val="0"/>
      <w:divBdr>
        <w:top w:val="none" w:sz="0" w:space="0" w:color="auto"/>
        <w:left w:val="none" w:sz="0" w:space="0" w:color="auto"/>
        <w:bottom w:val="none" w:sz="0" w:space="0" w:color="auto"/>
        <w:right w:val="none" w:sz="0" w:space="0" w:color="auto"/>
      </w:divBdr>
    </w:div>
    <w:div w:id="467817532">
      <w:bodyDiv w:val="1"/>
      <w:marLeft w:val="0"/>
      <w:marRight w:val="0"/>
      <w:marTop w:val="0"/>
      <w:marBottom w:val="0"/>
      <w:divBdr>
        <w:top w:val="none" w:sz="0" w:space="0" w:color="auto"/>
        <w:left w:val="none" w:sz="0" w:space="0" w:color="auto"/>
        <w:bottom w:val="none" w:sz="0" w:space="0" w:color="auto"/>
        <w:right w:val="none" w:sz="0" w:space="0" w:color="auto"/>
      </w:divBdr>
    </w:div>
    <w:div w:id="512381074">
      <w:bodyDiv w:val="1"/>
      <w:marLeft w:val="0"/>
      <w:marRight w:val="0"/>
      <w:marTop w:val="0"/>
      <w:marBottom w:val="0"/>
      <w:divBdr>
        <w:top w:val="none" w:sz="0" w:space="0" w:color="auto"/>
        <w:left w:val="none" w:sz="0" w:space="0" w:color="auto"/>
        <w:bottom w:val="none" w:sz="0" w:space="0" w:color="auto"/>
        <w:right w:val="none" w:sz="0" w:space="0" w:color="auto"/>
      </w:divBdr>
    </w:div>
    <w:div w:id="545677686">
      <w:bodyDiv w:val="1"/>
      <w:marLeft w:val="0"/>
      <w:marRight w:val="0"/>
      <w:marTop w:val="0"/>
      <w:marBottom w:val="0"/>
      <w:divBdr>
        <w:top w:val="none" w:sz="0" w:space="0" w:color="auto"/>
        <w:left w:val="none" w:sz="0" w:space="0" w:color="auto"/>
        <w:bottom w:val="none" w:sz="0" w:space="0" w:color="auto"/>
        <w:right w:val="none" w:sz="0" w:space="0" w:color="auto"/>
      </w:divBdr>
    </w:div>
    <w:div w:id="686492353">
      <w:bodyDiv w:val="1"/>
      <w:marLeft w:val="0"/>
      <w:marRight w:val="0"/>
      <w:marTop w:val="0"/>
      <w:marBottom w:val="0"/>
      <w:divBdr>
        <w:top w:val="none" w:sz="0" w:space="0" w:color="auto"/>
        <w:left w:val="none" w:sz="0" w:space="0" w:color="auto"/>
        <w:bottom w:val="none" w:sz="0" w:space="0" w:color="auto"/>
        <w:right w:val="none" w:sz="0" w:space="0" w:color="auto"/>
      </w:divBdr>
    </w:div>
    <w:div w:id="786241326">
      <w:bodyDiv w:val="1"/>
      <w:marLeft w:val="0"/>
      <w:marRight w:val="0"/>
      <w:marTop w:val="0"/>
      <w:marBottom w:val="0"/>
      <w:divBdr>
        <w:top w:val="none" w:sz="0" w:space="0" w:color="auto"/>
        <w:left w:val="none" w:sz="0" w:space="0" w:color="auto"/>
        <w:bottom w:val="none" w:sz="0" w:space="0" w:color="auto"/>
        <w:right w:val="none" w:sz="0" w:space="0" w:color="auto"/>
      </w:divBdr>
    </w:div>
    <w:div w:id="844171115">
      <w:bodyDiv w:val="1"/>
      <w:marLeft w:val="0"/>
      <w:marRight w:val="0"/>
      <w:marTop w:val="0"/>
      <w:marBottom w:val="0"/>
      <w:divBdr>
        <w:top w:val="none" w:sz="0" w:space="0" w:color="auto"/>
        <w:left w:val="none" w:sz="0" w:space="0" w:color="auto"/>
        <w:bottom w:val="none" w:sz="0" w:space="0" w:color="auto"/>
        <w:right w:val="none" w:sz="0" w:space="0" w:color="auto"/>
      </w:divBdr>
    </w:div>
    <w:div w:id="871528424">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
    <w:div w:id="932275338">
      <w:bodyDiv w:val="1"/>
      <w:marLeft w:val="0"/>
      <w:marRight w:val="0"/>
      <w:marTop w:val="0"/>
      <w:marBottom w:val="0"/>
      <w:divBdr>
        <w:top w:val="none" w:sz="0" w:space="0" w:color="auto"/>
        <w:left w:val="none" w:sz="0" w:space="0" w:color="auto"/>
        <w:bottom w:val="none" w:sz="0" w:space="0" w:color="auto"/>
        <w:right w:val="none" w:sz="0" w:space="0" w:color="auto"/>
      </w:divBdr>
    </w:div>
    <w:div w:id="982809295">
      <w:bodyDiv w:val="1"/>
      <w:marLeft w:val="0"/>
      <w:marRight w:val="0"/>
      <w:marTop w:val="0"/>
      <w:marBottom w:val="0"/>
      <w:divBdr>
        <w:top w:val="none" w:sz="0" w:space="0" w:color="auto"/>
        <w:left w:val="none" w:sz="0" w:space="0" w:color="auto"/>
        <w:bottom w:val="none" w:sz="0" w:space="0" w:color="auto"/>
        <w:right w:val="none" w:sz="0" w:space="0" w:color="auto"/>
      </w:divBdr>
    </w:div>
    <w:div w:id="1315184227">
      <w:bodyDiv w:val="1"/>
      <w:marLeft w:val="0"/>
      <w:marRight w:val="0"/>
      <w:marTop w:val="0"/>
      <w:marBottom w:val="0"/>
      <w:divBdr>
        <w:top w:val="none" w:sz="0" w:space="0" w:color="auto"/>
        <w:left w:val="none" w:sz="0" w:space="0" w:color="auto"/>
        <w:bottom w:val="none" w:sz="0" w:space="0" w:color="auto"/>
        <w:right w:val="none" w:sz="0" w:space="0" w:color="auto"/>
      </w:divBdr>
    </w:div>
    <w:div w:id="1317760792">
      <w:bodyDiv w:val="1"/>
      <w:marLeft w:val="0"/>
      <w:marRight w:val="0"/>
      <w:marTop w:val="0"/>
      <w:marBottom w:val="0"/>
      <w:divBdr>
        <w:top w:val="none" w:sz="0" w:space="0" w:color="auto"/>
        <w:left w:val="none" w:sz="0" w:space="0" w:color="auto"/>
        <w:bottom w:val="none" w:sz="0" w:space="0" w:color="auto"/>
        <w:right w:val="none" w:sz="0" w:space="0" w:color="auto"/>
      </w:divBdr>
    </w:div>
    <w:div w:id="1492331637">
      <w:bodyDiv w:val="1"/>
      <w:marLeft w:val="0"/>
      <w:marRight w:val="0"/>
      <w:marTop w:val="0"/>
      <w:marBottom w:val="0"/>
      <w:divBdr>
        <w:top w:val="none" w:sz="0" w:space="0" w:color="auto"/>
        <w:left w:val="none" w:sz="0" w:space="0" w:color="auto"/>
        <w:bottom w:val="none" w:sz="0" w:space="0" w:color="auto"/>
        <w:right w:val="none" w:sz="0" w:space="0" w:color="auto"/>
      </w:divBdr>
    </w:div>
    <w:div w:id="1693141750">
      <w:bodyDiv w:val="1"/>
      <w:marLeft w:val="0"/>
      <w:marRight w:val="0"/>
      <w:marTop w:val="0"/>
      <w:marBottom w:val="0"/>
      <w:divBdr>
        <w:top w:val="none" w:sz="0" w:space="0" w:color="auto"/>
        <w:left w:val="none" w:sz="0" w:space="0" w:color="auto"/>
        <w:bottom w:val="none" w:sz="0" w:space="0" w:color="auto"/>
        <w:right w:val="none" w:sz="0" w:space="0" w:color="auto"/>
      </w:divBdr>
    </w:div>
    <w:div w:id="1903784466">
      <w:bodyDiv w:val="1"/>
      <w:marLeft w:val="0"/>
      <w:marRight w:val="0"/>
      <w:marTop w:val="0"/>
      <w:marBottom w:val="0"/>
      <w:divBdr>
        <w:top w:val="none" w:sz="0" w:space="0" w:color="auto"/>
        <w:left w:val="none" w:sz="0" w:space="0" w:color="auto"/>
        <w:bottom w:val="none" w:sz="0" w:space="0" w:color="auto"/>
        <w:right w:val="none" w:sz="0" w:space="0" w:color="auto"/>
      </w:divBdr>
    </w:div>
    <w:div w:id="214029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fd74b50f-26e3-46ba-b73a-4c95d93765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128B09E1CD74EA5DC1C358B09B396" ma:contentTypeVersion="11" ma:contentTypeDescription="Create a new document." ma:contentTypeScope="" ma:versionID="7082a71ae6b4a0a68d5983545d97997a">
  <xsd:schema xmlns:xsd="http://www.w3.org/2001/XMLSchema" xmlns:xs="http://www.w3.org/2001/XMLSchema" xmlns:p="http://schemas.microsoft.com/office/2006/metadata/properties" xmlns:ns2="fd74b50f-26e3-46ba-b73a-4c95d93765b4" xmlns:ns3="ee326cba-d7f3-462f-a1bd-9b0e3babbf3c" targetNamespace="http://schemas.microsoft.com/office/2006/metadata/properties" ma:root="true" ma:fieldsID="23f57a2731a34abd7a1f768ac254e5de" ns2:_="" ns3:_="">
    <xsd:import namespace="fd74b50f-26e3-46ba-b73a-4c95d93765b4"/>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4b50f-26e3-46ba-b73a-4c95d93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2357C-B771-4162-BCA9-119E76A12C22}">
  <ds:schemaRefs>
    <ds:schemaRef ds:uri="http://schemas.microsoft.com/office/2006/metadata/properties"/>
    <ds:schemaRef ds:uri="http://schemas.microsoft.com/office/infopath/2007/PartnerControls"/>
    <ds:schemaRef ds:uri="ee326cba-d7f3-462f-a1bd-9b0e3babbf3c"/>
    <ds:schemaRef ds:uri="fd74b50f-26e3-46ba-b73a-4c95d93765b4"/>
  </ds:schemaRefs>
</ds:datastoreItem>
</file>

<file path=customXml/itemProps2.xml><?xml version="1.0" encoding="utf-8"?>
<ds:datastoreItem xmlns:ds="http://schemas.openxmlformats.org/officeDocument/2006/customXml" ds:itemID="{01DF0C8A-FD50-4D6C-B84F-9A728BAD7AFE}">
  <ds:schemaRefs>
    <ds:schemaRef ds:uri="http://schemas.microsoft.com/sharepoint/v3/contenttype/forms"/>
  </ds:schemaRefs>
</ds:datastoreItem>
</file>

<file path=customXml/itemProps3.xml><?xml version="1.0" encoding="utf-8"?>
<ds:datastoreItem xmlns:ds="http://schemas.openxmlformats.org/officeDocument/2006/customXml" ds:itemID="{74DFFE86-862F-493E-9FA0-77816E6DA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4b50f-26e3-46ba-b73a-4c95d93765b4"/>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Kadife Toci</dc:creator>
  <cp:keywords/>
  <dc:description/>
  <cp:lastModifiedBy>Hannah Khamri</cp:lastModifiedBy>
  <cp:revision>98</cp:revision>
  <cp:lastPrinted>2025-07-16T14:50:00Z</cp:lastPrinted>
  <dcterms:created xsi:type="dcterms:W3CDTF">2025-07-15T11:54:00Z</dcterms:created>
  <dcterms:modified xsi:type="dcterms:W3CDTF">2025-07-17T08:38:00Z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0x010100896128B09E1CD74EA5DC1C358B09B396</vt:lpwstr>
  </property>
  <property fmtid="{D5CDD505-2E9C-101B-9397-08002B2CF9AE}" pid="3" name="Order">
    <vt:r8>100</vt:r8>
  </property>
</Properties>
</file>