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34" w:rsidRDefault="00C40334" w:rsidP="00C40334">
      <w:pPr>
        <w:ind w:left="-142"/>
        <w:jc w:val="center"/>
        <w:rPr>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Changing your Gender Identity – Important Information </w:t>
      </w:r>
    </w:p>
    <w:p w:rsidR="00AF5832" w:rsidRDefault="00C40334" w:rsidP="00AF5832">
      <w:pPr>
        <w:pStyle w:val="NoSpacing"/>
        <w:ind w:left="-142"/>
        <w:jc w:val="both"/>
        <w:rPr>
          <w:rFonts w:cstheme="minorHAnsi"/>
          <w:color w:val="000000" w:themeColor="text1"/>
          <w:sz w:val="24"/>
          <w:szCs w:val="24"/>
        </w:rPr>
      </w:pPr>
      <w:r w:rsidRPr="00E8103D">
        <w:rPr>
          <w:rFonts w:cstheme="minorHAnsi"/>
          <w:color w:val="000000" w:themeColor="text1"/>
          <w:sz w:val="24"/>
          <w:szCs w:val="24"/>
        </w:rPr>
        <w:t xml:space="preserve">At </w:t>
      </w:r>
      <w:r>
        <w:rPr>
          <w:rFonts w:cstheme="minorHAnsi"/>
          <w:color w:val="000000" w:themeColor="text1"/>
          <w:sz w:val="24"/>
          <w:szCs w:val="24"/>
        </w:rPr>
        <w:t>the Hicks Group Practice</w:t>
      </w:r>
      <w:r w:rsidRPr="00E8103D">
        <w:rPr>
          <w:rFonts w:cstheme="minorHAnsi"/>
          <w:color w:val="000000" w:themeColor="text1"/>
          <w:sz w:val="24"/>
          <w:szCs w:val="24"/>
        </w:rPr>
        <w:t>, a patient’s request to change the sex that is indicated on their medical records will be accepted</w:t>
      </w:r>
      <w:r w:rsidR="00DE795F">
        <w:rPr>
          <w:rFonts w:cstheme="minorHAnsi"/>
          <w:color w:val="000000" w:themeColor="text1"/>
          <w:sz w:val="24"/>
          <w:szCs w:val="24"/>
        </w:rPr>
        <w:t xml:space="preserve">. </w:t>
      </w:r>
      <w:r>
        <w:rPr>
          <w:rFonts w:cstheme="minorHAnsi"/>
          <w:color w:val="000000" w:themeColor="text1"/>
          <w:sz w:val="24"/>
          <w:szCs w:val="24"/>
        </w:rPr>
        <w:t>You do</w:t>
      </w:r>
      <w:r w:rsidRPr="00E8103D">
        <w:rPr>
          <w:rFonts w:cstheme="minorHAnsi"/>
          <w:color w:val="000000" w:themeColor="text1"/>
          <w:sz w:val="24"/>
          <w:szCs w:val="24"/>
        </w:rPr>
        <w:t xml:space="preserve"> not need to have been issued with a Gender Recognition Certificate or have an updated birth certificate for </w:t>
      </w:r>
      <w:r w:rsidR="00AF5832">
        <w:rPr>
          <w:rFonts w:cstheme="minorHAnsi"/>
          <w:color w:val="000000" w:themeColor="text1"/>
          <w:sz w:val="24"/>
          <w:szCs w:val="24"/>
        </w:rPr>
        <w:t xml:space="preserve">your </w:t>
      </w:r>
      <w:r w:rsidRPr="00E8103D">
        <w:rPr>
          <w:rFonts w:cstheme="minorHAnsi"/>
          <w:color w:val="000000" w:themeColor="text1"/>
          <w:sz w:val="24"/>
          <w:szCs w:val="24"/>
        </w:rPr>
        <w:t xml:space="preserve">records to be amended. </w:t>
      </w:r>
      <w:r w:rsidR="00AF5832">
        <w:rPr>
          <w:rFonts w:cstheme="minorHAnsi"/>
          <w:color w:val="000000" w:themeColor="text1"/>
          <w:sz w:val="24"/>
          <w:szCs w:val="24"/>
        </w:rPr>
        <w:t>Trans patients have a legal right to change their name, gender marker and title on their records.</w:t>
      </w:r>
    </w:p>
    <w:p w:rsidR="00DE795F" w:rsidRDefault="00DE795F" w:rsidP="00AF5832">
      <w:pPr>
        <w:pStyle w:val="NoSpacing"/>
        <w:ind w:left="-142"/>
        <w:jc w:val="both"/>
        <w:rPr>
          <w:rFonts w:cstheme="minorHAnsi"/>
          <w:color w:val="000000" w:themeColor="text1"/>
          <w:sz w:val="24"/>
          <w:szCs w:val="24"/>
        </w:rPr>
      </w:pPr>
    </w:p>
    <w:p w:rsidR="00DE795F" w:rsidRDefault="00DE795F" w:rsidP="00AF5832">
      <w:pPr>
        <w:pStyle w:val="NoSpacing"/>
        <w:ind w:left="-142"/>
        <w:jc w:val="both"/>
        <w:rPr>
          <w:rFonts w:cstheme="minorHAnsi"/>
          <w:color w:val="000000" w:themeColor="text1"/>
          <w:sz w:val="24"/>
          <w:szCs w:val="24"/>
        </w:rPr>
      </w:pPr>
      <w:r>
        <w:rPr>
          <w:rFonts w:cstheme="minorHAnsi"/>
          <w:color w:val="000000" w:themeColor="text1"/>
          <w:sz w:val="24"/>
          <w:szCs w:val="24"/>
        </w:rPr>
        <w:t>We understand that this is important to you however it is also important for you to understand the implications of this and your future healthcare.</w:t>
      </w:r>
    </w:p>
    <w:p w:rsidR="00AF5832" w:rsidRDefault="00AF5832" w:rsidP="00AF5832">
      <w:pPr>
        <w:pStyle w:val="NoSpacing"/>
        <w:ind w:left="-142"/>
        <w:jc w:val="both"/>
        <w:rPr>
          <w:rFonts w:cstheme="minorHAnsi"/>
          <w:color w:val="000000" w:themeColor="text1"/>
          <w:sz w:val="24"/>
          <w:szCs w:val="24"/>
        </w:rPr>
      </w:pPr>
    </w:p>
    <w:p w:rsidR="005C4AD0" w:rsidRPr="005C4AD0" w:rsidRDefault="005C4AD0" w:rsidP="00AF5832">
      <w:pPr>
        <w:pStyle w:val="NoSpacing"/>
        <w:ind w:left="-142"/>
        <w:jc w:val="both"/>
        <w:rPr>
          <w:rFonts w:cstheme="minorHAnsi"/>
          <w:b/>
          <w:color w:val="000000" w:themeColor="text1"/>
          <w:sz w:val="24"/>
          <w:szCs w:val="24"/>
        </w:rPr>
      </w:pPr>
      <w:r w:rsidRPr="005C4AD0">
        <w:rPr>
          <w:rFonts w:cstheme="minorHAnsi"/>
          <w:b/>
          <w:color w:val="000000" w:themeColor="text1"/>
          <w:sz w:val="24"/>
          <w:szCs w:val="24"/>
        </w:rPr>
        <w:t>Records</w:t>
      </w:r>
    </w:p>
    <w:p w:rsidR="00AF5832" w:rsidRDefault="00AF5832" w:rsidP="00AF5832">
      <w:pPr>
        <w:pStyle w:val="NoSpacing"/>
        <w:ind w:left="-142"/>
        <w:jc w:val="both"/>
        <w:rPr>
          <w:rFonts w:cstheme="minorHAnsi"/>
          <w:color w:val="000000" w:themeColor="text1"/>
          <w:sz w:val="24"/>
          <w:szCs w:val="24"/>
        </w:rPr>
      </w:pPr>
      <w:r>
        <w:rPr>
          <w:rFonts w:cstheme="minorHAnsi"/>
          <w:color w:val="000000" w:themeColor="text1"/>
          <w:sz w:val="24"/>
          <w:szCs w:val="24"/>
        </w:rPr>
        <w:t>Title changes can be made without a gender marker change</w:t>
      </w:r>
      <w:r w:rsidR="00B7041D">
        <w:rPr>
          <w:rFonts w:cstheme="minorHAnsi"/>
          <w:color w:val="000000" w:themeColor="text1"/>
          <w:sz w:val="24"/>
          <w:szCs w:val="24"/>
        </w:rPr>
        <w:t>, some</w:t>
      </w:r>
      <w:r>
        <w:rPr>
          <w:rFonts w:cstheme="minorHAnsi"/>
          <w:color w:val="000000" w:themeColor="text1"/>
          <w:sz w:val="24"/>
          <w:szCs w:val="24"/>
        </w:rPr>
        <w:t xml:space="preserve"> </w:t>
      </w:r>
      <w:proofErr w:type="gramStart"/>
      <w:r>
        <w:rPr>
          <w:rFonts w:cstheme="minorHAnsi"/>
          <w:color w:val="000000" w:themeColor="text1"/>
          <w:sz w:val="24"/>
          <w:szCs w:val="24"/>
        </w:rPr>
        <w:t>trans</w:t>
      </w:r>
      <w:proofErr w:type="gramEnd"/>
      <w:r>
        <w:rPr>
          <w:rFonts w:cstheme="minorHAnsi"/>
          <w:color w:val="000000" w:themeColor="text1"/>
          <w:sz w:val="24"/>
          <w:szCs w:val="24"/>
        </w:rPr>
        <w:t xml:space="preserve"> and non-binary people may prefer </w:t>
      </w:r>
      <w:r w:rsidR="00B7041D">
        <w:rPr>
          <w:rFonts w:cstheme="minorHAnsi"/>
          <w:color w:val="000000" w:themeColor="text1"/>
          <w:sz w:val="24"/>
          <w:szCs w:val="24"/>
        </w:rPr>
        <w:t>to use</w:t>
      </w:r>
      <w:r>
        <w:rPr>
          <w:rFonts w:cstheme="minorHAnsi"/>
          <w:color w:val="000000" w:themeColor="text1"/>
          <w:sz w:val="24"/>
          <w:szCs w:val="24"/>
        </w:rPr>
        <w:t xml:space="preserve"> Mr</w:t>
      </w:r>
      <w:r w:rsidR="007A3D51">
        <w:rPr>
          <w:rFonts w:cstheme="minorHAnsi"/>
          <w:color w:val="000000" w:themeColor="text1"/>
          <w:sz w:val="24"/>
          <w:szCs w:val="24"/>
        </w:rPr>
        <w:t>/</w:t>
      </w:r>
      <w:r>
        <w:rPr>
          <w:rFonts w:cstheme="minorHAnsi"/>
          <w:color w:val="000000" w:themeColor="text1"/>
          <w:sz w:val="24"/>
          <w:szCs w:val="24"/>
        </w:rPr>
        <w:t>Mrs/Miss,</w:t>
      </w:r>
      <w:r w:rsidR="00B7041D">
        <w:rPr>
          <w:rFonts w:cstheme="minorHAnsi"/>
          <w:color w:val="000000" w:themeColor="text1"/>
          <w:sz w:val="24"/>
          <w:szCs w:val="24"/>
        </w:rPr>
        <w:t xml:space="preserve"> but not change their gender marker change it </w:t>
      </w:r>
      <w:r>
        <w:rPr>
          <w:rFonts w:cstheme="minorHAnsi"/>
          <w:color w:val="000000" w:themeColor="text1"/>
          <w:sz w:val="24"/>
          <w:szCs w:val="24"/>
        </w:rPr>
        <w:t xml:space="preserve">is entirely up to you. </w:t>
      </w:r>
    </w:p>
    <w:p w:rsidR="00AF5832" w:rsidRDefault="00AF5832" w:rsidP="00AF5832">
      <w:pPr>
        <w:pStyle w:val="NoSpacing"/>
        <w:ind w:left="-142"/>
        <w:jc w:val="both"/>
        <w:rPr>
          <w:rFonts w:cstheme="minorHAnsi"/>
          <w:color w:val="000000" w:themeColor="text1"/>
          <w:sz w:val="24"/>
          <w:szCs w:val="24"/>
        </w:rPr>
      </w:pPr>
    </w:p>
    <w:p w:rsidR="00AF5832" w:rsidRDefault="003665F8" w:rsidP="00AF5832">
      <w:pPr>
        <w:pStyle w:val="NoSpacing"/>
        <w:ind w:left="-142"/>
        <w:jc w:val="both"/>
        <w:rPr>
          <w:rFonts w:cstheme="minorHAnsi"/>
          <w:color w:val="000000" w:themeColor="text1"/>
          <w:sz w:val="24"/>
          <w:szCs w:val="24"/>
        </w:rPr>
      </w:pPr>
      <w:r>
        <w:rPr>
          <w:rFonts w:cstheme="minorHAnsi"/>
          <w:color w:val="000000" w:themeColor="text1"/>
          <w:sz w:val="24"/>
          <w:szCs w:val="24"/>
        </w:rPr>
        <w:t>Recent changes w</w:t>
      </w:r>
      <w:r w:rsidR="00AF5832">
        <w:rPr>
          <w:rFonts w:cstheme="minorHAnsi"/>
          <w:color w:val="000000" w:themeColor="text1"/>
          <w:sz w:val="24"/>
          <w:szCs w:val="24"/>
        </w:rPr>
        <w:t xml:space="preserve">ithin the </w:t>
      </w:r>
      <w:r w:rsidR="00D03CA4">
        <w:rPr>
          <w:rFonts w:cstheme="minorHAnsi"/>
          <w:color w:val="000000" w:themeColor="text1"/>
          <w:sz w:val="24"/>
          <w:szCs w:val="24"/>
        </w:rPr>
        <w:t xml:space="preserve">UK </w:t>
      </w:r>
      <w:r w:rsidR="00AF5832">
        <w:rPr>
          <w:rFonts w:cstheme="minorHAnsi"/>
          <w:color w:val="000000" w:themeColor="text1"/>
          <w:sz w:val="24"/>
          <w:szCs w:val="24"/>
        </w:rPr>
        <w:t xml:space="preserve">medical records system </w:t>
      </w:r>
      <w:r>
        <w:rPr>
          <w:rFonts w:cstheme="minorHAnsi"/>
          <w:color w:val="000000" w:themeColor="text1"/>
          <w:sz w:val="24"/>
          <w:szCs w:val="24"/>
        </w:rPr>
        <w:t>have made it</w:t>
      </w:r>
      <w:r w:rsidR="00AF5832">
        <w:rPr>
          <w:rFonts w:cstheme="minorHAnsi"/>
          <w:color w:val="000000" w:themeColor="text1"/>
          <w:sz w:val="24"/>
          <w:szCs w:val="24"/>
        </w:rPr>
        <w:t xml:space="preserve"> possible to have a perceived mismatch between title and gender marker. For example, on the system it is </w:t>
      </w:r>
      <w:r>
        <w:rPr>
          <w:rFonts w:cstheme="minorHAnsi"/>
          <w:color w:val="000000" w:themeColor="text1"/>
          <w:sz w:val="24"/>
          <w:szCs w:val="24"/>
        </w:rPr>
        <w:t xml:space="preserve">now </w:t>
      </w:r>
      <w:r w:rsidR="00AF5832">
        <w:rPr>
          <w:rFonts w:cstheme="minorHAnsi"/>
          <w:color w:val="000000" w:themeColor="text1"/>
          <w:sz w:val="24"/>
          <w:szCs w:val="24"/>
        </w:rPr>
        <w:t>possible to be ‘Mrs’ with a male gender marker.</w:t>
      </w:r>
      <w:r>
        <w:rPr>
          <w:rFonts w:cstheme="minorHAnsi"/>
          <w:color w:val="000000" w:themeColor="text1"/>
          <w:sz w:val="24"/>
          <w:szCs w:val="24"/>
        </w:rPr>
        <w:t xml:space="preserve"> In these circumstances your medical record remains complete and will still contain all information and consultations relating to you</w:t>
      </w:r>
      <w:r w:rsidR="00BE392B">
        <w:rPr>
          <w:rFonts w:cstheme="minorHAnsi"/>
          <w:color w:val="000000" w:themeColor="text1"/>
          <w:sz w:val="24"/>
          <w:szCs w:val="24"/>
        </w:rPr>
        <w:t>r</w:t>
      </w:r>
      <w:r>
        <w:rPr>
          <w:rFonts w:cstheme="minorHAnsi"/>
          <w:color w:val="000000" w:themeColor="text1"/>
          <w:sz w:val="24"/>
          <w:szCs w:val="24"/>
        </w:rPr>
        <w:t xml:space="preserve"> previous identity. </w:t>
      </w:r>
      <w:r w:rsidR="00AF5832">
        <w:rPr>
          <w:rFonts w:cstheme="minorHAnsi"/>
          <w:color w:val="000000" w:themeColor="text1"/>
          <w:sz w:val="24"/>
          <w:szCs w:val="24"/>
        </w:rPr>
        <w:t xml:space="preserve">  </w:t>
      </w:r>
    </w:p>
    <w:p w:rsidR="00AF5832" w:rsidRDefault="00AF5832" w:rsidP="00AF5832">
      <w:pPr>
        <w:pStyle w:val="NoSpacing"/>
        <w:ind w:left="-142"/>
        <w:jc w:val="both"/>
        <w:rPr>
          <w:rFonts w:cstheme="minorHAnsi"/>
          <w:color w:val="000000" w:themeColor="text1"/>
          <w:sz w:val="24"/>
          <w:szCs w:val="24"/>
        </w:rPr>
      </w:pPr>
    </w:p>
    <w:p w:rsidR="00AF5832" w:rsidRDefault="00AF5832" w:rsidP="00AF5832">
      <w:pPr>
        <w:pStyle w:val="NoSpacing"/>
        <w:ind w:left="-142"/>
        <w:jc w:val="both"/>
        <w:rPr>
          <w:rFonts w:cstheme="minorHAnsi"/>
          <w:color w:val="000000" w:themeColor="text1"/>
          <w:sz w:val="24"/>
          <w:szCs w:val="24"/>
        </w:rPr>
      </w:pPr>
      <w:r>
        <w:rPr>
          <w:rFonts w:cstheme="minorHAnsi"/>
          <w:color w:val="000000" w:themeColor="text1"/>
          <w:sz w:val="24"/>
          <w:szCs w:val="24"/>
        </w:rPr>
        <w:t>If you</w:t>
      </w:r>
      <w:r w:rsidRPr="00073F2E">
        <w:rPr>
          <w:rFonts w:cstheme="minorHAnsi"/>
          <w:color w:val="000000" w:themeColor="text1"/>
          <w:sz w:val="24"/>
          <w:szCs w:val="24"/>
        </w:rPr>
        <w:t xml:space="preserve"> </w:t>
      </w:r>
      <w:r w:rsidR="003665F8">
        <w:rPr>
          <w:rFonts w:cstheme="minorHAnsi"/>
          <w:color w:val="000000" w:themeColor="text1"/>
          <w:sz w:val="24"/>
          <w:szCs w:val="24"/>
        </w:rPr>
        <w:t xml:space="preserve">wish </w:t>
      </w:r>
      <w:r w:rsidRPr="00073F2E">
        <w:rPr>
          <w:rFonts w:cstheme="minorHAnsi"/>
          <w:color w:val="000000" w:themeColor="text1"/>
          <w:sz w:val="24"/>
          <w:szCs w:val="24"/>
        </w:rPr>
        <w:t>change</w:t>
      </w:r>
      <w:r>
        <w:rPr>
          <w:rFonts w:cstheme="minorHAnsi"/>
          <w:color w:val="000000" w:themeColor="text1"/>
          <w:sz w:val="24"/>
          <w:szCs w:val="24"/>
        </w:rPr>
        <w:t xml:space="preserve"> your</w:t>
      </w:r>
      <w:r w:rsidRPr="00073F2E">
        <w:rPr>
          <w:rFonts w:cstheme="minorHAnsi"/>
          <w:color w:val="000000" w:themeColor="text1"/>
          <w:sz w:val="24"/>
          <w:szCs w:val="24"/>
        </w:rPr>
        <w:t xml:space="preserve"> gender marker</w:t>
      </w:r>
      <w:r w:rsidR="003665F8">
        <w:rPr>
          <w:rFonts w:cstheme="minorHAnsi"/>
          <w:color w:val="000000" w:themeColor="text1"/>
          <w:sz w:val="24"/>
          <w:szCs w:val="24"/>
        </w:rPr>
        <w:t xml:space="preserve"> and your record to have no reference to your previous identity</w:t>
      </w:r>
      <w:r w:rsidRPr="00073F2E">
        <w:rPr>
          <w:rFonts w:cstheme="minorHAnsi"/>
          <w:color w:val="000000" w:themeColor="text1"/>
          <w:sz w:val="24"/>
          <w:szCs w:val="24"/>
        </w:rPr>
        <w:t xml:space="preserve">, i.e. male or female, </w:t>
      </w:r>
      <w:r>
        <w:rPr>
          <w:rFonts w:cstheme="minorHAnsi"/>
          <w:color w:val="000000" w:themeColor="text1"/>
          <w:sz w:val="24"/>
          <w:szCs w:val="24"/>
        </w:rPr>
        <w:t>you</w:t>
      </w:r>
      <w:r w:rsidRPr="00073F2E">
        <w:rPr>
          <w:rFonts w:cstheme="minorHAnsi"/>
          <w:color w:val="000000" w:themeColor="text1"/>
          <w:sz w:val="24"/>
          <w:szCs w:val="24"/>
        </w:rPr>
        <w:t xml:space="preserve"> are given a new NHS number and must be registered as a new patient at the organisation. </w:t>
      </w:r>
    </w:p>
    <w:p w:rsidR="00AF5832" w:rsidRDefault="00AF5832" w:rsidP="00AF5832">
      <w:pPr>
        <w:pStyle w:val="NoSpacing"/>
        <w:ind w:left="-142"/>
        <w:jc w:val="both"/>
        <w:rPr>
          <w:rFonts w:cstheme="minorHAnsi"/>
          <w:color w:val="000000" w:themeColor="text1"/>
          <w:sz w:val="24"/>
          <w:szCs w:val="24"/>
        </w:rPr>
      </w:pPr>
    </w:p>
    <w:p w:rsidR="00AF5832" w:rsidRDefault="00AF5832" w:rsidP="00AF5832">
      <w:pPr>
        <w:pStyle w:val="NoSpacing"/>
        <w:ind w:left="-142"/>
        <w:jc w:val="both"/>
        <w:rPr>
          <w:rFonts w:cstheme="minorHAnsi"/>
          <w:color w:val="000000" w:themeColor="text1"/>
          <w:sz w:val="24"/>
          <w:szCs w:val="24"/>
        </w:rPr>
      </w:pPr>
      <w:r>
        <w:rPr>
          <w:rFonts w:cstheme="minorHAnsi"/>
          <w:color w:val="000000" w:themeColor="text1"/>
          <w:sz w:val="24"/>
          <w:szCs w:val="24"/>
        </w:rPr>
        <w:t>When we receive a</w:t>
      </w:r>
      <w:r w:rsidR="00D3260F">
        <w:rPr>
          <w:rFonts w:cstheme="minorHAnsi"/>
          <w:color w:val="000000" w:themeColor="text1"/>
          <w:sz w:val="24"/>
          <w:szCs w:val="24"/>
        </w:rPr>
        <w:t xml:space="preserve"> </w:t>
      </w:r>
      <w:r>
        <w:rPr>
          <w:rFonts w:cstheme="minorHAnsi"/>
          <w:color w:val="000000" w:themeColor="text1"/>
          <w:sz w:val="24"/>
          <w:szCs w:val="24"/>
        </w:rPr>
        <w:t>new NHS number for you a new patient record is created</w:t>
      </w:r>
      <w:r w:rsidR="00D3260F">
        <w:rPr>
          <w:rFonts w:cstheme="minorHAnsi"/>
          <w:color w:val="000000" w:themeColor="text1"/>
          <w:sz w:val="24"/>
          <w:szCs w:val="24"/>
        </w:rPr>
        <w:t>:</w:t>
      </w:r>
    </w:p>
    <w:p w:rsidR="00D3260F" w:rsidRDefault="00D3260F" w:rsidP="00AF5832">
      <w:pPr>
        <w:pStyle w:val="NoSpacing"/>
        <w:ind w:left="-142"/>
        <w:jc w:val="both"/>
        <w:rPr>
          <w:rFonts w:cstheme="minorHAnsi"/>
          <w:color w:val="000000" w:themeColor="text1"/>
          <w:sz w:val="24"/>
          <w:szCs w:val="24"/>
        </w:rPr>
      </w:pPr>
    </w:p>
    <w:p w:rsidR="00AF5832" w:rsidRDefault="00C72935" w:rsidP="00AF5832">
      <w:pPr>
        <w:pStyle w:val="NoSpacing"/>
        <w:numPr>
          <w:ilvl w:val="0"/>
          <w:numId w:val="29"/>
        </w:numPr>
        <w:jc w:val="both"/>
        <w:rPr>
          <w:rFonts w:cstheme="minorHAnsi"/>
          <w:color w:val="000000" w:themeColor="text1"/>
          <w:sz w:val="24"/>
          <w:szCs w:val="24"/>
        </w:rPr>
      </w:pPr>
      <w:r>
        <w:rPr>
          <w:rFonts w:cstheme="minorHAnsi"/>
          <w:color w:val="000000" w:themeColor="text1"/>
          <w:sz w:val="24"/>
          <w:szCs w:val="24"/>
        </w:rPr>
        <w:t>Important m</w:t>
      </w:r>
      <w:r w:rsidR="00AF5832">
        <w:rPr>
          <w:rFonts w:cstheme="minorHAnsi"/>
          <w:color w:val="000000" w:themeColor="text1"/>
          <w:sz w:val="24"/>
          <w:szCs w:val="24"/>
        </w:rPr>
        <w:t xml:space="preserve">edical information </w:t>
      </w:r>
      <w:r>
        <w:rPr>
          <w:rFonts w:cstheme="minorHAnsi"/>
          <w:color w:val="000000" w:themeColor="text1"/>
          <w:sz w:val="24"/>
          <w:szCs w:val="24"/>
        </w:rPr>
        <w:t>such as vaccinations and long term medical conditions are entered</w:t>
      </w:r>
      <w:r w:rsidR="00AF5832">
        <w:rPr>
          <w:rFonts w:cstheme="minorHAnsi"/>
          <w:color w:val="000000" w:themeColor="text1"/>
          <w:sz w:val="24"/>
          <w:szCs w:val="24"/>
        </w:rPr>
        <w:t xml:space="preserve"> from your original medical record. </w:t>
      </w:r>
      <w:r w:rsidR="00AF5832" w:rsidRPr="00073F2E">
        <w:rPr>
          <w:rFonts w:cstheme="minorHAnsi"/>
          <w:color w:val="000000" w:themeColor="text1"/>
          <w:sz w:val="24"/>
          <w:szCs w:val="24"/>
        </w:rPr>
        <w:t xml:space="preserve">Any information relating to </w:t>
      </w:r>
      <w:r w:rsidR="00AF5832">
        <w:rPr>
          <w:rFonts w:cstheme="minorHAnsi"/>
          <w:color w:val="000000" w:themeColor="text1"/>
          <w:sz w:val="24"/>
          <w:szCs w:val="24"/>
        </w:rPr>
        <w:t>your</w:t>
      </w:r>
      <w:r w:rsidR="00AF5832" w:rsidRPr="00073F2E">
        <w:rPr>
          <w:rFonts w:cstheme="minorHAnsi"/>
          <w:color w:val="000000" w:themeColor="text1"/>
          <w:sz w:val="24"/>
          <w:szCs w:val="24"/>
        </w:rPr>
        <w:t xml:space="preserve"> previous name, title, gender identity or NHS number </w:t>
      </w:r>
      <w:r w:rsidR="00AF5832">
        <w:rPr>
          <w:rFonts w:cstheme="minorHAnsi"/>
          <w:color w:val="000000" w:themeColor="text1"/>
          <w:sz w:val="24"/>
          <w:szCs w:val="24"/>
        </w:rPr>
        <w:t>will</w:t>
      </w:r>
      <w:r w:rsidR="00AF5832" w:rsidRPr="00073F2E">
        <w:rPr>
          <w:rFonts w:cstheme="minorHAnsi"/>
          <w:color w:val="000000" w:themeColor="text1"/>
          <w:sz w:val="24"/>
          <w:szCs w:val="24"/>
        </w:rPr>
        <w:t xml:space="preserve"> not be included in the new record. </w:t>
      </w:r>
    </w:p>
    <w:p w:rsidR="00D3260F" w:rsidRDefault="00D3260F" w:rsidP="00D3260F">
      <w:pPr>
        <w:pStyle w:val="NoSpacing"/>
        <w:jc w:val="both"/>
        <w:rPr>
          <w:rFonts w:cstheme="minorHAnsi"/>
          <w:color w:val="000000" w:themeColor="text1"/>
          <w:sz w:val="24"/>
          <w:szCs w:val="24"/>
        </w:rPr>
      </w:pPr>
    </w:p>
    <w:p w:rsidR="00AF5832" w:rsidRDefault="00D3260F" w:rsidP="00AF5832">
      <w:pPr>
        <w:pStyle w:val="NoSpacing"/>
        <w:numPr>
          <w:ilvl w:val="0"/>
          <w:numId w:val="29"/>
        </w:numPr>
        <w:jc w:val="both"/>
        <w:rPr>
          <w:rFonts w:cstheme="minorHAnsi"/>
          <w:color w:val="000000" w:themeColor="text1"/>
          <w:sz w:val="24"/>
          <w:szCs w:val="24"/>
        </w:rPr>
      </w:pPr>
      <w:r>
        <w:rPr>
          <w:rFonts w:cstheme="minorHAnsi"/>
          <w:color w:val="000000" w:themeColor="text1"/>
          <w:sz w:val="24"/>
          <w:szCs w:val="24"/>
        </w:rPr>
        <w:t>Old</w:t>
      </w:r>
      <w:r w:rsidRPr="006340C6">
        <w:rPr>
          <w:rFonts w:cstheme="minorHAnsi"/>
          <w:color w:val="000000" w:themeColor="text1"/>
          <w:sz w:val="24"/>
          <w:szCs w:val="24"/>
        </w:rPr>
        <w:t xml:space="preserve"> notes </w:t>
      </w:r>
      <w:r>
        <w:rPr>
          <w:rFonts w:cstheme="minorHAnsi"/>
          <w:color w:val="000000" w:themeColor="text1"/>
          <w:sz w:val="24"/>
          <w:szCs w:val="24"/>
        </w:rPr>
        <w:t>are</w:t>
      </w:r>
      <w:r w:rsidRPr="006340C6">
        <w:rPr>
          <w:rFonts w:cstheme="minorHAnsi"/>
          <w:color w:val="000000" w:themeColor="text1"/>
          <w:sz w:val="24"/>
          <w:szCs w:val="24"/>
        </w:rPr>
        <w:t xml:space="preserve"> printed, redacted and re-scanned onto </w:t>
      </w:r>
      <w:r>
        <w:rPr>
          <w:rFonts w:cstheme="minorHAnsi"/>
          <w:color w:val="000000" w:themeColor="text1"/>
          <w:sz w:val="24"/>
          <w:szCs w:val="24"/>
        </w:rPr>
        <w:t>your</w:t>
      </w:r>
      <w:r w:rsidRPr="006340C6">
        <w:rPr>
          <w:rFonts w:cstheme="minorHAnsi"/>
          <w:color w:val="000000" w:themeColor="text1"/>
          <w:sz w:val="24"/>
          <w:szCs w:val="24"/>
        </w:rPr>
        <w:t xml:space="preserve"> new patent record</w:t>
      </w:r>
      <w:r w:rsidR="00C72935">
        <w:rPr>
          <w:rFonts w:cstheme="minorHAnsi"/>
          <w:color w:val="000000" w:themeColor="text1"/>
          <w:sz w:val="24"/>
          <w:szCs w:val="24"/>
        </w:rPr>
        <w:t xml:space="preserve"> and are not always easily accessible</w:t>
      </w:r>
      <w:r w:rsidRPr="006340C6">
        <w:rPr>
          <w:rFonts w:cstheme="minorHAnsi"/>
          <w:color w:val="000000" w:themeColor="text1"/>
          <w:sz w:val="24"/>
          <w:szCs w:val="24"/>
        </w:rPr>
        <w:t>.</w:t>
      </w:r>
      <w:r w:rsidR="003224A5">
        <w:rPr>
          <w:rFonts w:cstheme="minorHAnsi"/>
          <w:color w:val="000000" w:themeColor="text1"/>
          <w:sz w:val="24"/>
          <w:szCs w:val="24"/>
        </w:rPr>
        <w:t xml:space="preserve"> Your new records will only show activity from the date they are initiated.</w:t>
      </w:r>
    </w:p>
    <w:p w:rsidR="00DE795F" w:rsidRDefault="00DE795F" w:rsidP="00D3260F">
      <w:pPr>
        <w:pStyle w:val="NoSpacing"/>
        <w:jc w:val="both"/>
        <w:rPr>
          <w:rFonts w:cstheme="minorHAnsi"/>
          <w:color w:val="000000" w:themeColor="text1"/>
          <w:sz w:val="24"/>
          <w:szCs w:val="24"/>
        </w:rPr>
      </w:pPr>
    </w:p>
    <w:p w:rsidR="00D03CA4" w:rsidRPr="003665F8" w:rsidRDefault="00D3260F" w:rsidP="00DE795F">
      <w:pPr>
        <w:pStyle w:val="NoSpacing"/>
        <w:ind w:left="-142"/>
        <w:jc w:val="both"/>
        <w:rPr>
          <w:rFonts w:cstheme="minorHAnsi"/>
          <w:b/>
          <w:i/>
          <w:color w:val="000000" w:themeColor="text1"/>
          <w:sz w:val="24"/>
          <w:szCs w:val="24"/>
        </w:rPr>
      </w:pPr>
      <w:r w:rsidRPr="003665F8">
        <w:rPr>
          <w:rFonts w:cstheme="minorHAnsi"/>
          <w:b/>
          <w:i/>
          <w:color w:val="000000" w:themeColor="text1"/>
          <w:sz w:val="24"/>
          <w:szCs w:val="24"/>
        </w:rPr>
        <w:t>There are risks involved in this procedure and it is important that you understand how this can affect your future healthcare. Your medical record will be incomplete as parts of it will have been redacted.</w:t>
      </w:r>
      <w:r w:rsidR="00A13265">
        <w:rPr>
          <w:rFonts w:cstheme="minorHAnsi"/>
          <w:b/>
          <w:i/>
          <w:color w:val="000000" w:themeColor="text1"/>
          <w:sz w:val="24"/>
          <w:szCs w:val="24"/>
        </w:rPr>
        <w:t xml:space="preserve">   </w:t>
      </w:r>
      <w:bookmarkStart w:id="0" w:name="_GoBack"/>
      <w:bookmarkEnd w:id="0"/>
      <w:r w:rsidR="00381716" w:rsidRPr="003665F8">
        <w:rPr>
          <w:rFonts w:cstheme="minorHAnsi"/>
          <w:b/>
          <w:i/>
          <w:color w:val="000000" w:themeColor="text1"/>
          <w:sz w:val="24"/>
          <w:szCs w:val="24"/>
        </w:rPr>
        <w:t>This may affect ongoing hospital referrals and treatments.</w:t>
      </w:r>
    </w:p>
    <w:p w:rsidR="00AF5832" w:rsidRDefault="00AF5832" w:rsidP="00AF5832">
      <w:pPr>
        <w:pStyle w:val="NoSpacing"/>
        <w:ind w:left="-142"/>
        <w:jc w:val="both"/>
        <w:rPr>
          <w:rFonts w:cstheme="minorHAnsi"/>
          <w:color w:val="000000" w:themeColor="text1"/>
          <w:sz w:val="24"/>
          <w:szCs w:val="24"/>
        </w:rPr>
      </w:pPr>
    </w:p>
    <w:p w:rsidR="005C4AD0" w:rsidRPr="005C4AD0" w:rsidRDefault="005C4AD0" w:rsidP="00D3260F">
      <w:pPr>
        <w:pStyle w:val="NoSpacing"/>
        <w:ind w:left="-142"/>
        <w:jc w:val="both"/>
        <w:rPr>
          <w:rFonts w:cstheme="minorHAnsi"/>
          <w:b/>
          <w:sz w:val="24"/>
          <w:szCs w:val="24"/>
        </w:rPr>
      </w:pPr>
      <w:r w:rsidRPr="005C4AD0">
        <w:rPr>
          <w:rFonts w:cstheme="minorHAnsi"/>
          <w:b/>
          <w:sz w:val="24"/>
          <w:szCs w:val="24"/>
        </w:rPr>
        <w:t>Screening</w:t>
      </w:r>
    </w:p>
    <w:p w:rsidR="00D3260F" w:rsidRDefault="00DE795F" w:rsidP="00D3260F">
      <w:pPr>
        <w:pStyle w:val="NoSpacing"/>
        <w:ind w:left="-142"/>
        <w:jc w:val="both"/>
        <w:rPr>
          <w:rFonts w:cstheme="minorHAnsi"/>
          <w:sz w:val="24"/>
          <w:szCs w:val="24"/>
        </w:rPr>
      </w:pPr>
      <w:r>
        <w:rPr>
          <w:rFonts w:cstheme="minorHAnsi"/>
          <w:sz w:val="24"/>
          <w:szCs w:val="24"/>
        </w:rPr>
        <w:t xml:space="preserve">Recalls for routine national screening programmes will also be affected. These </w:t>
      </w:r>
      <w:r w:rsidRPr="00DF04B4">
        <w:rPr>
          <w:rFonts w:cstheme="minorHAnsi"/>
          <w:sz w:val="24"/>
          <w:szCs w:val="24"/>
        </w:rPr>
        <w:t xml:space="preserve">are breast, cervix </w:t>
      </w:r>
      <w:r w:rsidR="00D03CA4" w:rsidRPr="00DF04B4">
        <w:rPr>
          <w:rFonts w:cstheme="minorHAnsi"/>
          <w:sz w:val="24"/>
          <w:szCs w:val="24"/>
        </w:rPr>
        <w:t xml:space="preserve">and </w:t>
      </w:r>
      <w:r w:rsidR="00D03CA4">
        <w:rPr>
          <w:rFonts w:cstheme="minorHAnsi"/>
          <w:sz w:val="24"/>
          <w:szCs w:val="24"/>
        </w:rPr>
        <w:t>Abdominal</w:t>
      </w:r>
      <w:r>
        <w:rPr>
          <w:rFonts w:cstheme="minorHAnsi"/>
          <w:sz w:val="24"/>
          <w:szCs w:val="24"/>
        </w:rPr>
        <w:t xml:space="preserve"> </w:t>
      </w:r>
      <w:r w:rsidRPr="00DF04B4">
        <w:rPr>
          <w:rFonts w:cstheme="minorHAnsi"/>
          <w:sz w:val="24"/>
          <w:szCs w:val="24"/>
        </w:rPr>
        <w:t>A</w:t>
      </w:r>
      <w:r>
        <w:rPr>
          <w:rFonts w:cstheme="minorHAnsi"/>
          <w:sz w:val="24"/>
          <w:szCs w:val="24"/>
        </w:rPr>
        <w:t xml:space="preserve">ortic </w:t>
      </w:r>
      <w:r w:rsidRPr="00DF04B4">
        <w:rPr>
          <w:rFonts w:cstheme="minorHAnsi"/>
          <w:sz w:val="24"/>
          <w:szCs w:val="24"/>
        </w:rPr>
        <w:t>A</w:t>
      </w:r>
      <w:r>
        <w:rPr>
          <w:rFonts w:cstheme="minorHAnsi"/>
          <w:sz w:val="24"/>
          <w:szCs w:val="24"/>
        </w:rPr>
        <w:t>neurysm</w:t>
      </w:r>
      <w:r w:rsidR="005C4AD0">
        <w:rPr>
          <w:rFonts w:cstheme="minorHAnsi"/>
          <w:sz w:val="24"/>
          <w:szCs w:val="24"/>
        </w:rPr>
        <w:t xml:space="preserve"> (AAA)</w:t>
      </w:r>
      <w:r w:rsidRPr="00DF04B4">
        <w:rPr>
          <w:rFonts w:cstheme="minorHAnsi"/>
          <w:sz w:val="24"/>
          <w:szCs w:val="24"/>
        </w:rPr>
        <w:t xml:space="preserve">. Bowel screening is unaffected. </w:t>
      </w:r>
      <w:r>
        <w:rPr>
          <w:rFonts w:cstheme="minorHAnsi"/>
          <w:sz w:val="24"/>
          <w:szCs w:val="24"/>
        </w:rPr>
        <w:t xml:space="preserve"> </w:t>
      </w:r>
      <w:r w:rsidR="00D3260F" w:rsidRPr="00DF04B4">
        <w:rPr>
          <w:rFonts w:cstheme="minorHAnsi"/>
          <w:sz w:val="24"/>
          <w:szCs w:val="24"/>
        </w:rPr>
        <w:t xml:space="preserve">Transgender and non-binary patients will not automatically be recalled for certain sex-specific screening programmes, for example, a </w:t>
      </w:r>
      <w:proofErr w:type="gramStart"/>
      <w:r w:rsidR="00D3260F" w:rsidRPr="00DF04B4">
        <w:rPr>
          <w:rFonts w:cstheme="minorHAnsi"/>
          <w:sz w:val="24"/>
          <w:szCs w:val="24"/>
        </w:rPr>
        <w:t>trans</w:t>
      </w:r>
      <w:proofErr w:type="gramEnd"/>
      <w:r w:rsidR="00D3260F" w:rsidRPr="00DF04B4">
        <w:rPr>
          <w:rFonts w:cstheme="minorHAnsi"/>
          <w:sz w:val="24"/>
          <w:szCs w:val="24"/>
        </w:rPr>
        <w:t xml:space="preserve"> man with a cervix will not automatically be recalled for a smear test if he changes his gender marker from female to male. </w:t>
      </w:r>
    </w:p>
    <w:p w:rsidR="00D3260F" w:rsidRDefault="00D3260F" w:rsidP="00D3260F">
      <w:pPr>
        <w:pStyle w:val="NoSpacing"/>
        <w:ind w:left="-142"/>
        <w:jc w:val="both"/>
        <w:rPr>
          <w:rFonts w:cstheme="minorHAnsi"/>
          <w:sz w:val="24"/>
          <w:szCs w:val="24"/>
        </w:rPr>
      </w:pPr>
    </w:p>
    <w:p w:rsidR="00D3260F" w:rsidRDefault="00D3260F" w:rsidP="00D3260F">
      <w:pPr>
        <w:pStyle w:val="NoSpacing"/>
        <w:ind w:left="-142"/>
        <w:jc w:val="both"/>
        <w:rPr>
          <w:rFonts w:cstheme="minorHAnsi"/>
          <w:sz w:val="24"/>
          <w:szCs w:val="24"/>
        </w:rPr>
      </w:pPr>
      <w:r>
        <w:rPr>
          <w:rFonts w:cstheme="minorHAnsi"/>
          <w:sz w:val="24"/>
          <w:szCs w:val="24"/>
        </w:rPr>
        <w:t>When you choose to change your records we will inform you what screening will be appropriate for you. We will ask you to work with us to ensure your screening takes place.</w:t>
      </w:r>
    </w:p>
    <w:p w:rsidR="00AF5832" w:rsidRDefault="00AF5832" w:rsidP="00AF5832">
      <w:pPr>
        <w:pStyle w:val="NoSpacing"/>
        <w:ind w:left="-142"/>
        <w:jc w:val="both"/>
        <w:rPr>
          <w:rFonts w:cstheme="minorHAnsi"/>
          <w:color w:val="000000" w:themeColor="text1"/>
          <w:sz w:val="24"/>
          <w:szCs w:val="24"/>
        </w:rPr>
      </w:pPr>
    </w:p>
    <w:p w:rsidR="00DE795F" w:rsidRDefault="00D3260F" w:rsidP="00D3260F">
      <w:pPr>
        <w:pStyle w:val="NoSpacing"/>
        <w:ind w:left="-142"/>
        <w:jc w:val="both"/>
        <w:rPr>
          <w:rFonts w:cstheme="minorHAnsi"/>
          <w:sz w:val="24"/>
          <w:szCs w:val="24"/>
        </w:rPr>
      </w:pPr>
      <w:r w:rsidRPr="0027784A">
        <w:rPr>
          <w:rFonts w:cstheme="minorHAnsi"/>
          <w:sz w:val="24"/>
          <w:szCs w:val="24"/>
        </w:rPr>
        <w:t xml:space="preserve">Screening conducted will be according to the organs/tissues present.  For example: If </w:t>
      </w:r>
      <w:r>
        <w:rPr>
          <w:rFonts w:cstheme="minorHAnsi"/>
          <w:sz w:val="24"/>
          <w:szCs w:val="24"/>
        </w:rPr>
        <w:t>your</w:t>
      </w:r>
      <w:r w:rsidRPr="0027784A">
        <w:rPr>
          <w:rFonts w:cstheme="minorHAnsi"/>
          <w:sz w:val="24"/>
          <w:szCs w:val="24"/>
        </w:rPr>
        <w:t xml:space="preserve"> gender is being re-assigned from male to female, the</w:t>
      </w:r>
      <w:r w:rsidR="005C4AD0">
        <w:rPr>
          <w:rFonts w:cstheme="minorHAnsi"/>
          <w:sz w:val="24"/>
          <w:szCs w:val="24"/>
        </w:rPr>
        <w:t xml:space="preserve"> </w:t>
      </w:r>
      <w:r w:rsidR="004C2C54">
        <w:rPr>
          <w:rFonts w:cstheme="minorHAnsi"/>
          <w:sz w:val="24"/>
          <w:szCs w:val="24"/>
        </w:rPr>
        <w:t xml:space="preserve">national </w:t>
      </w:r>
      <w:r w:rsidR="004C2C54" w:rsidRPr="0027784A">
        <w:rPr>
          <w:rFonts w:cstheme="minorHAnsi"/>
          <w:sz w:val="24"/>
          <w:szCs w:val="24"/>
        </w:rPr>
        <w:t>screening</w:t>
      </w:r>
      <w:r w:rsidRPr="0027784A">
        <w:rPr>
          <w:rFonts w:cstheme="minorHAnsi"/>
          <w:sz w:val="24"/>
          <w:szCs w:val="24"/>
        </w:rPr>
        <w:t xml:space="preserve"> team will contact the practice for</w:t>
      </w:r>
      <w:r>
        <w:rPr>
          <w:rFonts w:cstheme="minorHAnsi"/>
          <w:sz w:val="24"/>
          <w:szCs w:val="24"/>
        </w:rPr>
        <w:t xml:space="preserve"> a</w:t>
      </w:r>
      <w:r w:rsidRPr="0027784A">
        <w:rPr>
          <w:rFonts w:cstheme="minorHAnsi"/>
          <w:sz w:val="24"/>
          <w:szCs w:val="24"/>
        </w:rPr>
        <w:t xml:space="preserve"> no cervix confirmation.  </w:t>
      </w:r>
    </w:p>
    <w:p w:rsidR="00D03CA4" w:rsidRDefault="00D03CA4" w:rsidP="00D3260F">
      <w:pPr>
        <w:pStyle w:val="NoSpacing"/>
        <w:ind w:left="-142"/>
        <w:jc w:val="both"/>
        <w:rPr>
          <w:rFonts w:cstheme="minorHAnsi"/>
          <w:sz w:val="24"/>
          <w:szCs w:val="24"/>
        </w:rPr>
      </w:pPr>
    </w:p>
    <w:p w:rsidR="00DE795F" w:rsidRDefault="00D3260F" w:rsidP="00D3260F">
      <w:pPr>
        <w:pStyle w:val="NoSpacing"/>
        <w:ind w:left="-142"/>
        <w:jc w:val="both"/>
        <w:rPr>
          <w:rFonts w:cstheme="minorHAnsi"/>
          <w:sz w:val="24"/>
          <w:szCs w:val="24"/>
        </w:rPr>
      </w:pPr>
      <w:r w:rsidRPr="0027784A">
        <w:rPr>
          <w:rFonts w:cstheme="minorHAnsi"/>
          <w:sz w:val="24"/>
          <w:szCs w:val="24"/>
        </w:rPr>
        <w:t xml:space="preserve">If </w:t>
      </w:r>
      <w:r>
        <w:rPr>
          <w:rFonts w:cstheme="minorHAnsi"/>
          <w:sz w:val="24"/>
          <w:szCs w:val="24"/>
        </w:rPr>
        <w:t>your</w:t>
      </w:r>
      <w:r w:rsidRPr="0027784A">
        <w:rPr>
          <w:rFonts w:cstheme="minorHAnsi"/>
          <w:sz w:val="24"/>
          <w:szCs w:val="24"/>
        </w:rPr>
        <w:t xml:space="preserve"> gender is being re-assigned from female to male, screening will become the responsibility of </w:t>
      </w:r>
      <w:r w:rsidR="005C4AD0">
        <w:rPr>
          <w:rFonts w:cstheme="minorHAnsi"/>
          <w:sz w:val="24"/>
          <w:szCs w:val="24"/>
        </w:rPr>
        <w:t xml:space="preserve">you and </w:t>
      </w:r>
      <w:r w:rsidRPr="0027784A">
        <w:rPr>
          <w:rFonts w:cstheme="minorHAnsi"/>
          <w:sz w:val="24"/>
          <w:szCs w:val="24"/>
        </w:rPr>
        <w:t>the practice</w:t>
      </w:r>
      <w:r w:rsidR="0088465A">
        <w:rPr>
          <w:rFonts w:cstheme="minorHAnsi"/>
          <w:sz w:val="24"/>
          <w:szCs w:val="24"/>
        </w:rPr>
        <w:t>.</w:t>
      </w:r>
      <w:r>
        <w:rPr>
          <w:rFonts w:cstheme="minorHAnsi"/>
          <w:sz w:val="24"/>
          <w:szCs w:val="24"/>
        </w:rPr>
        <w:t xml:space="preserve"> </w:t>
      </w:r>
      <w:r w:rsidR="00BA728E">
        <w:rPr>
          <w:rFonts w:cstheme="minorHAnsi"/>
          <w:sz w:val="24"/>
          <w:szCs w:val="24"/>
        </w:rPr>
        <w:t xml:space="preserve"> </w:t>
      </w:r>
      <w:r w:rsidR="00DE795F" w:rsidRPr="00DF04B4">
        <w:rPr>
          <w:rFonts w:cstheme="minorHAnsi"/>
          <w:sz w:val="24"/>
          <w:szCs w:val="24"/>
        </w:rPr>
        <w:t>This</w:t>
      </w:r>
      <w:r w:rsidR="00DE795F">
        <w:rPr>
          <w:rFonts w:cstheme="minorHAnsi"/>
          <w:sz w:val="24"/>
          <w:szCs w:val="24"/>
        </w:rPr>
        <w:t xml:space="preserve"> will</w:t>
      </w:r>
      <w:r w:rsidR="00DE795F" w:rsidRPr="00DF04B4">
        <w:rPr>
          <w:rFonts w:cstheme="minorHAnsi"/>
          <w:sz w:val="24"/>
          <w:szCs w:val="24"/>
        </w:rPr>
        <w:t xml:space="preserve"> be done by placing a relevant alert or reminder on </w:t>
      </w:r>
      <w:r w:rsidR="00DE795F">
        <w:rPr>
          <w:rFonts w:cstheme="minorHAnsi"/>
          <w:sz w:val="24"/>
          <w:szCs w:val="24"/>
        </w:rPr>
        <w:t>your</w:t>
      </w:r>
      <w:r w:rsidR="00DE795F" w:rsidRPr="00DF04B4">
        <w:rPr>
          <w:rFonts w:cstheme="minorHAnsi"/>
          <w:sz w:val="24"/>
          <w:szCs w:val="24"/>
        </w:rPr>
        <w:t xml:space="preserve"> medical record. However, </w:t>
      </w:r>
      <w:r w:rsidR="00DE795F">
        <w:rPr>
          <w:rFonts w:cstheme="minorHAnsi"/>
          <w:sz w:val="24"/>
          <w:szCs w:val="24"/>
        </w:rPr>
        <w:t>it</w:t>
      </w:r>
      <w:r w:rsidR="00DE795F" w:rsidRPr="00DF04B4">
        <w:rPr>
          <w:rFonts w:cstheme="minorHAnsi"/>
          <w:sz w:val="24"/>
          <w:szCs w:val="24"/>
        </w:rPr>
        <w:t xml:space="preserve"> will also be </w:t>
      </w:r>
      <w:r w:rsidR="00DE795F">
        <w:rPr>
          <w:rFonts w:cstheme="minorHAnsi"/>
          <w:sz w:val="24"/>
          <w:szCs w:val="24"/>
        </w:rPr>
        <w:t>your responsibility t</w:t>
      </w:r>
      <w:r w:rsidR="00DE795F" w:rsidRPr="00DF04B4">
        <w:rPr>
          <w:rFonts w:cstheme="minorHAnsi"/>
          <w:sz w:val="24"/>
          <w:szCs w:val="24"/>
        </w:rPr>
        <w:t xml:space="preserve">o keep a note of when screening is due and to request this if </w:t>
      </w:r>
      <w:r w:rsidR="00DE795F">
        <w:rPr>
          <w:rFonts w:cstheme="minorHAnsi"/>
          <w:sz w:val="24"/>
          <w:szCs w:val="24"/>
        </w:rPr>
        <w:t>you</w:t>
      </w:r>
      <w:r w:rsidR="00DE795F" w:rsidRPr="00DF04B4">
        <w:rPr>
          <w:rFonts w:cstheme="minorHAnsi"/>
          <w:sz w:val="24"/>
          <w:szCs w:val="24"/>
        </w:rPr>
        <w:t xml:space="preserve"> do not receive </w:t>
      </w:r>
      <w:r w:rsidR="00DE795F">
        <w:rPr>
          <w:rFonts w:cstheme="minorHAnsi"/>
          <w:sz w:val="24"/>
          <w:szCs w:val="24"/>
        </w:rPr>
        <w:t>a reminder</w:t>
      </w:r>
      <w:r w:rsidR="00DE795F" w:rsidRPr="00DF04B4">
        <w:rPr>
          <w:rFonts w:cstheme="minorHAnsi"/>
          <w:sz w:val="24"/>
          <w:szCs w:val="24"/>
        </w:rPr>
        <w:t>.</w:t>
      </w:r>
    </w:p>
    <w:p w:rsidR="00DE795F" w:rsidRDefault="00DE795F" w:rsidP="00D3260F">
      <w:pPr>
        <w:pStyle w:val="NoSpacing"/>
        <w:ind w:left="-142"/>
        <w:jc w:val="both"/>
        <w:rPr>
          <w:rFonts w:cstheme="minorHAnsi"/>
          <w:sz w:val="24"/>
          <w:szCs w:val="24"/>
        </w:rPr>
      </w:pPr>
    </w:p>
    <w:p w:rsidR="00DE795F" w:rsidRDefault="005C4AD0" w:rsidP="00D3260F">
      <w:pPr>
        <w:pStyle w:val="NoSpacing"/>
        <w:ind w:left="-142"/>
        <w:jc w:val="both"/>
        <w:rPr>
          <w:rFonts w:cstheme="minorHAnsi"/>
          <w:sz w:val="24"/>
          <w:szCs w:val="24"/>
        </w:rPr>
      </w:pPr>
      <w:r w:rsidRPr="00DF04B4">
        <w:rPr>
          <w:rFonts w:cstheme="minorHAnsi"/>
          <w:sz w:val="24"/>
          <w:szCs w:val="24"/>
        </w:rPr>
        <w:t>Public Health England has developed information for trans and non-binary patients regarding population screening</w:t>
      </w:r>
      <w:r>
        <w:rPr>
          <w:rFonts w:cstheme="minorHAnsi"/>
          <w:sz w:val="24"/>
          <w:szCs w:val="24"/>
        </w:rPr>
        <w:t>, the link is below.</w:t>
      </w:r>
    </w:p>
    <w:p w:rsidR="005C4AD0" w:rsidRDefault="005C4AD0" w:rsidP="00D3260F">
      <w:pPr>
        <w:pStyle w:val="NoSpacing"/>
        <w:ind w:left="-142"/>
        <w:jc w:val="both"/>
        <w:rPr>
          <w:rFonts w:cstheme="minorHAnsi"/>
          <w:sz w:val="24"/>
          <w:szCs w:val="24"/>
        </w:rPr>
      </w:pPr>
    </w:p>
    <w:p w:rsidR="005C4AD0" w:rsidRDefault="00A13265" w:rsidP="00D3260F">
      <w:pPr>
        <w:pStyle w:val="NoSpacing"/>
        <w:ind w:left="-142"/>
        <w:jc w:val="both"/>
        <w:rPr>
          <w:color w:val="0000FF"/>
          <w:u w:val="single"/>
        </w:rPr>
      </w:pPr>
      <w:hyperlink r:id="rId9" w:history="1">
        <w:r w:rsidR="005C4AD0" w:rsidRPr="005C4AD0">
          <w:rPr>
            <w:color w:val="0000FF"/>
            <w:u w:val="single"/>
          </w:rPr>
          <w:t>NHS population screening: information for trans and non-binary people - GOV.UK (www.gov.uk)</w:t>
        </w:r>
      </w:hyperlink>
    </w:p>
    <w:p w:rsidR="007B3C1C" w:rsidRDefault="007B3C1C" w:rsidP="00D3260F">
      <w:pPr>
        <w:pStyle w:val="NoSpacing"/>
        <w:ind w:left="-142"/>
        <w:jc w:val="both"/>
        <w:rPr>
          <w:color w:val="0000FF"/>
          <w:u w:val="single"/>
        </w:rPr>
      </w:pPr>
    </w:p>
    <w:p w:rsidR="007B3C1C" w:rsidRPr="00A13265" w:rsidRDefault="007B3C1C" w:rsidP="00D3260F">
      <w:pPr>
        <w:pStyle w:val="NoSpacing"/>
        <w:ind w:left="-142"/>
        <w:jc w:val="both"/>
        <w:rPr>
          <w:rFonts w:cstheme="minorHAnsi"/>
          <w:sz w:val="24"/>
          <w:szCs w:val="24"/>
        </w:rPr>
      </w:pPr>
      <w:r w:rsidRPr="00A13265">
        <w:rPr>
          <w:sz w:val="24"/>
          <w:szCs w:val="24"/>
        </w:rPr>
        <w:t>It is possible other screening programmes maybe introduced in the future</w:t>
      </w:r>
      <w:r w:rsidR="00A13265">
        <w:rPr>
          <w:sz w:val="24"/>
          <w:szCs w:val="24"/>
        </w:rPr>
        <w:t>, for example prostate surveillance</w:t>
      </w:r>
      <w:r w:rsidRPr="00A13265">
        <w:rPr>
          <w:sz w:val="24"/>
          <w:szCs w:val="24"/>
        </w:rPr>
        <w:t xml:space="preserve">. You therefore may not be </w:t>
      </w:r>
      <w:r w:rsidR="00A13265" w:rsidRPr="00A13265">
        <w:rPr>
          <w:sz w:val="24"/>
          <w:szCs w:val="24"/>
        </w:rPr>
        <w:t>invited so</w:t>
      </w:r>
      <w:r w:rsidRPr="00A13265">
        <w:rPr>
          <w:sz w:val="24"/>
          <w:szCs w:val="24"/>
        </w:rPr>
        <w:t xml:space="preserve"> we suggest you remain aware of this and contact your surgery to discuss if appropriate.</w:t>
      </w:r>
    </w:p>
    <w:p w:rsidR="00DE795F" w:rsidRPr="0027784A" w:rsidRDefault="00DE795F" w:rsidP="00D3260F">
      <w:pPr>
        <w:pStyle w:val="NoSpacing"/>
        <w:ind w:left="-142"/>
        <w:jc w:val="both"/>
        <w:rPr>
          <w:rFonts w:cstheme="minorHAnsi"/>
          <w:sz w:val="24"/>
          <w:szCs w:val="24"/>
          <w:u w:val="single"/>
        </w:rPr>
      </w:pPr>
    </w:p>
    <w:p w:rsidR="00AF5832" w:rsidRDefault="005C4AD0" w:rsidP="00AF5832">
      <w:pPr>
        <w:pStyle w:val="NoSpacing"/>
        <w:ind w:left="-142"/>
        <w:jc w:val="both"/>
        <w:rPr>
          <w:rFonts w:cstheme="minorHAnsi"/>
          <w:b/>
          <w:color w:val="000000" w:themeColor="text1"/>
          <w:sz w:val="24"/>
          <w:szCs w:val="24"/>
        </w:rPr>
      </w:pPr>
      <w:r w:rsidRPr="005C4AD0">
        <w:rPr>
          <w:rFonts w:cstheme="minorHAnsi"/>
          <w:b/>
          <w:color w:val="000000" w:themeColor="text1"/>
          <w:sz w:val="24"/>
          <w:szCs w:val="24"/>
        </w:rPr>
        <w:t>Confidentiality</w:t>
      </w:r>
    </w:p>
    <w:p w:rsidR="005C4AD0" w:rsidRDefault="005C4AD0" w:rsidP="005C4AD0">
      <w:pPr>
        <w:pStyle w:val="NoSpacing"/>
        <w:ind w:left="-142"/>
        <w:jc w:val="both"/>
        <w:rPr>
          <w:rFonts w:cstheme="minorHAnsi"/>
          <w:sz w:val="24"/>
          <w:szCs w:val="24"/>
          <w:lang w:val="en-US"/>
        </w:rPr>
      </w:pPr>
      <w:r w:rsidRPr="00E8103D">
        <w:rPr>
          <w:rFonts w:cstheme="minorHAnsi"/>
          <w:sz w:val="24"/>
          <w:szCs w:val="24"/>
          <w:lang w:val="en-US"/>
        </w:rPr>
        <w:t>It is clearly outlined by the G</w:t>
      </w:r>
      <w:r>
        <w:rPr>
          <w:rFonts w:cstheme="minorHAnsi"/>
          <w:sz w:val="24"/>
          <w:szCs w:val="24"/>
          <w:lang w:val="en-US"/>
        </w:rPr>
        <w:t xml:space="preserve">eneral Medical Counsel (GMC) </w:t>
      </w:r>
      <w:r w:rsidRPr="00E8103D">
        <w:rPr>
          <w:rFonts w:cstheme="minorHAnsi"/>
          <w:sz w:val="24"/>
          <w:szCs w:val="24"/>
          <w:lang w:val="en-US"/>
        </w:rPr>
        <w:t>that</w:t>
      </w:r>
      <w:r>
        <w:rPr>
          <w:rFonts w:cstheme="minorHAnsi"/>
          <w:sz w:val="24"/>
          <w:szCs w:val="24"/>
          <w:lang w:val="en-US"/>
        </w:rPr>
        <w:t>:</w:t>
      </w:r>
    </w:p>
    <w:p w:rsidR="005C4AD0" w:rsidRDefault="005C4AD0" w:rsidP="005C4AD0">
      <w:pPr>
        <w:pStyle w:val="NoSpacing"/>
        <w:ind w:left="-142"/>
        <w:jc w:val="both"/>
        <w:rPr>
          <w:rFonts w:cstheme="minorHAnsi"/>
          <w:sz w:val="24"/>
          <w:szCs w:val="24"/>
          <w:lang w:val="en-US"/>
        </w:rPr>
      </w:pPr>
    </w:p>
    <w:p w:rsidR="005C4AD0" w:rsidRPr="00985CCB" w:rsidRDefault="005C4AD0" w:rsidP="005C4AD0">
      <w:pPr>
        <w:pStyle w:val="NoSpacing"/>
        <w:ind w:left="-142"/>
        <w:jc w:val="both"/>
        <w:rPr>
          <w:rFonts w:cstheme="minorHAnsi"/>
          <w:i/>
          <w:sz w:val="24"/>
          <w:szCs w:val="24"/>
          <w:lang w:val="en-US"/>
        </w:rPr>
      </w:pPr>
      <w:r w:rsidRPr="00E8103D">
        <w:rPr>
          <w:rFonts w:cstheme="minorHAnsi"/>
          <w:sz w:val="24"/>
          <w:szCs w:val="24"/>
          <w:lang w:val="en-US"/>
        </w:rPr>
        <w:t xml:space="preserve"> </w:t>
      </w:r>
      <w:r w:rsidRPr="00985CCB">
        <w:rPr>
          <w:rFonts w:cstheme="minorHAnsi"/>
          <w:i/>
          <w:sz w:val="24"/>
          <w:szCs w:val="24"/>
          <w:lang w:val="en-US"/>
        </w:rPr>
        <w:t>“</w:t>
      </w:r>
      <w:proofErr w:type="gramStart"/>
      <w:r w:rsidRPr="00985CCB">
        <w:rPr>
          <w:rFonts w:cstheme="minorHAnsi"/>
          <w:i/>
          <w:sz w:val="24"/>
          <w:szCs w:val="24"/>
          <w:lang w:val="en-US"/>
        </w:rPr>
        <w:t>it</w:t>
      </w:r>
      <w:proofErr w:type="gramEnd"/>
      <w:r w:rsidRPr="00985CCB">
        <w:rPr>
          <w:rFonts w:cstheme="minorHAnsi"/>
          <w:i/>
          <w:sz w:val="24"/>
          <w:szCs w:val="24"/>
          <w:lang w:val="en-US"/>
        </w:rPr>
        <w:t xml:space="preserve"> is unlawful to disclose a patient’s gender history without their consent. When communicating with other health professionals, gender history need not be revealed unless it is directly relevant to the condition or its likely treatment”.</w:t>
      </w:r>
    </w:p>
    <w:p w:rsidR="005C4AD0" w:rsidRPr="00985CCB" w:rsidRDefault="005C4AD0" w:rsidP="005C4AD0">
      <w:pPr>
        <w:pStyle w:val="NoSpacing"/>
        <w:ind w:left="-142"/>
        <w:jc w:val="both"/>
        <w:rPr>
          <w:rFonts w:cstheme="minorHAnsi"/>
          <w:i/>
          <w:sz w:val="24"/>
          <w:szCs w:val="24"/>
          <w:lang w:val="en-US"/>
        </w:rPr>
      </w:pPr>
    </w:p>
    <w:p w:rsidR="005C4AD0" w:rsidRDefault="005C4AD0" w:rsidP="005C4AD0">
      <w:pPr>
        <w:pStyle w:val="NoSpacing"/>
        <w:ind w:left="-142"/>
        <w:jc w:val="both"/>
        <w:rPr>
          <w:rFonts w:cstheme="minorHAnsi"/>
          <w:i/>
          <w:sz w:val="24"/>
          <w:szCs w:val="24"/>
          <w:lang w:val="en-US"/>
        </w:rPr>
      </w:pPr>
      <w:r w:rsidRPr="00985CCB">
        <w:rPr>
          <w:rFonts w:cstheme="minorHAnsi"/>
          <w:i/>
          <w:sz w:val="24"/>
          <w:szCs w:val="24"/>
          <w:lang w:val="en-US"/>
        </w:rPr>
        <w:t>Additionally, the GMC states that there may be circumstances where it is necessary to disclose the patient’s gender history. This will enable the service that will be dealing with the patient to be prepared to do so, thereby ensuring the necessary level of support is available to the patient at the time of his/her appointment</w:t>
      </w:r>
      <w:r>
        <w:rPr>
          <w:rFonts w:cstheme="minorHAnsi"/>
          <w:i/>
          <w:sz w:val="24"/>
          <w:szCs w:val="24"/>
          <w:lang w:val="en-US"/>
        </w:rPr>
        <w:t>”</w:t>
      </w:r>
      <w:r w:rsidRPr="00985CCB">
        <w:rPr>
          <w:rFonts w:cstheme="minorHAnsi"/>
          <w:i/>
          <w:sz w:val="24"/>
          <w:szCs w:val="24"/>
          <w:lang w:val="en-US"/>
        </w:rPr>
        <w:t>.</w:t>
      </w:r>
    </w:p>
    <w:p w:rsidR="005C4AD0" w:rsidRDefault="005C4AD0" w:rsidP="005C4AD0">
      <w:pPr>
        <w:pStyle w:val="NoSpacing"/>
        <w:ind w:left="-142"/>
        <w:jc w:val="both"/>
        <w:rPr>
          <w:rFonts w:cstheme="minorHAnsi"/>
          <w:i/>
          <w:sz w:val="24"/>
          <w:szCs w:val="24"/>
          <w:lang w:val="en-US"/>
        </w:rPr>
      </w:pPr>
    </w:p>
    <w:p w:rsidR="005C4AD0" w:rsidRPr="00E8103D" w:rsidRDefault="005C4AD0" w:rsidP="005C4AD0">
      <w:pPr>
        <w:pStyle w:val="NoSpacing"/>
        <w:ind w:left="-142"/>
        <w:jc w:val="both"/>
        <w:rPr>
          <w:rFonts w:cstheme="minorHAnsi"/>
          <w:sz w:val="24"/>
          <w:szCs w:val="24"/>
          <w:lang w:val="en-US"/>
        </w:rPr>
      </w:pPr>
      <w:r>
        <w:rPr>
          <w:rFonts w:cstheme="minorHAnsi"/>
          <w:sz w:val="24"/>
          <w:szCs w:val="24"/>
          <w:lang w:val="en-US"/>
        </w:rPr>
        <w:t>We will</w:t>
      </w:r>
      <w:r w:rsidRPr="00E8103D">
        <w:rPr>
          <w:rFonts w:cstheme="minorHAnsi"/>
          <w:sz w:val="24"/>
          <w:szCs w:val="24"/>
          <w:lang w:val="en-US"/>
        </w:rPr>
        <w:t xml:space="preserve"> ensure </w:t>
      </w:r>
      <w:r>
        <w:rPr>
          <w:rFonts w:cstheme="minorHAnsi"/>
          <w:sz w:val="24"/>
          <w:szCs w:val="24"/>
          <w:lang w:val="en-US"/>
        </w:rPr>
        <w:t>that you have</w:t>
      </w:r>
      <w:r w:rsidRPr="00E8103D">
        <w:rPr>
          <w:rFonts w:cstheme="minorHAnsi"/>
          <w:sz w:val="24"/>
          <w:szCs w:val="24"/>
          <w:lang w:val="en-US"/>
        </w:rPr>
        <w:t xml:space="preserve"> given consent to the processing </w:t>
      </w:r>
      <w:r>
        <w:rPr>
          <w:rFonts w:cstheme="minorHAnsi"/>
          <w:sz w:val="24"/>
          <w:szCs w:val="24"/>
          <w:lang w:val="en-US"/>
        </w:rPr>
        <w:t>of your information in this way if it is thought relevant to your condition i.e. referral for treatment</w:t>
      </w:r>
      <w:r w:rsidRPr="00E8103D">
        <w:rPr>
          <w:rFonts w:cstheme="minorHAnsi"/>
          <w:sz w:val="24"/>
          <w:szCs w:val="24"/>
          <w:lang w:val="en-US"/>
        </w:rPr>
        <w:t>.</w:t>
      </w:r>
    </w:p>
    <w:p w:rsidR="005C4AD0" w:rsidRPr="005C4AD0" w:rsidRDefault="005C4AD0" w:rsidP="00AF5832">
      <w:pPr>
        <w:pStyle w:val="NoSpacing"/>
        <w:ind w:left="-142"/>
        <w:jc w:val="both"/>
        <w:rPr>
          <w:rFonts w:cstheme="minorHAnsi"/>
          <w:b/>
          <w:color w:val="000000" w:themeColor="text1"/>
          <w:sz w:val="24"/>
          <w:szCs w:val="24"/>
        </w:rPr>
      </w:pPr>
    </w:p>
    <w:p w:rsidR="00D03CA4" w:rsidRPr="00D03CA4" w:rsidRDefault="00D03CA4" w:rsidP="00D03CA4">
      <w:pPr>
        <w:pStyle w:val="NoSpacing"/>
        <w:ind w:left="-142"/>
        <w:jc w:val="both"/>
        <w:rPr>
          <w:rFonts w:cstheme="minorHAnsi"/>
          <w:color w:val="000000" w:themeColor="text1"/>
          <w:sz w:val="24"/>
          <w:szCs w:val="24"/>
        </w:rPr>
      </w:pPr>
      <w:r>
        <w:rPr>
          <w:rFonts w:cstheme="minorHAnsi"/>
          <w:color w:val="000000" w:themeColor="text1"/>
          <w:sz w:val="24"/>
          <w:szCs w:val="24"/>
        </w:rPr>
        <w:t>If you have been referred to gender services or other secondary care services it is important that they are made aware of the changes to your name and NHS number so that your care is not interrupted and we will ask for your written permission to do this</w:t>
      </w:r>
      <w:r w:rsidR="00DA4268">
        <w:rPr>
          <w:rFonts w:cstheme="minorHAnsi"/>
          <w:color w:val="000000" w:themeColor="text1"/>
          <w:sz w:val="24"/>
          <w:szCs w:val="24"/>
        </w:rPr>
        <w:t xml:space="preserve"> so that the previous referrals can be matched to your new identity</w:t>
      </w:r>
      <w:r>
        <w:rPr>
          <w:rFonts w:cstheme="minorHAnsi"/>
          <w:color w:val="000000" w:themeColor="text1"/>
          <w:sz w:val="24"/>
          <w:szCs w:val="24"/>
        </w:rPr>
        <w:t>.</w:t>
      </w:r>
      <w:r w:rsidR="00DA4268">
        <w:rPr>
          <w:rFonts w:cstheme="minorHAnsi"/>
          <w:color w:val="000000" w:themeColor="text1"/>
          <w:sz w:val="24"/>
          <w:szCs w:val="24"/>
        </w:rPr>
        <w:t xml:space="preserve"> </w:t>
      </w:r>
    </w:p>
    <w:p w:rsidR="00DA3A67" w:rsidRDefault="00DA3A67" w:rsidP="00DA3A67">
      <w:pPr>
        <w:pStyle w:val="NoSpacing"/>
        <w:ind w:hanging="142"/>
        <w:jc w:val="both"/>
        <w:rPr>
          <w:rFonts w:cstheme="minorHAnsi"/>
          <w:b/>
          <w:sz w:val="24"/>
          <w:szCs w:val="24"/>
        </w:rPr>
      </w:pPr>
    </w:p>
    <w:p w:rsidR="00BD3286" w:rsidRDefault="00BD3286" w:rsidP="00DA3A67">
      <w:pPr>
        <w:pStyle w:val="NoSpacing"/>
        <w:ind w:hanging="142"/>
        <w:jc w:val="both"/>
        <w:rPr>
          <w:rFonts w:cstheme="minorHAnsi"/>
          <w:b/>
          <w:sz w:val="24"/>
          <w:szCs w:val="24"/>
        </w:rPr>
      </w:pPr>
      <w:r>
        <w:rPr>
          <w:rFonts w:cstheme="minorHAnsi"/>
          <w:b/>
          <w:sz w:val="24"/>
          <w:szCs w:val="24"/>
        </w:rPr>
        <w:t xml:space="preserve">Useful </w:t>
      </w:r>
      <w:r w:rsidRPr="001F2077">
        <w:rPr>
          <w:rFonts w:cstheme="minorHAnsi"/>
          <w:b/>
          <w:sz w:val="24"/>
          <w:szCs w:val="24"/>
        </w:rPr>
        <w:t>References</w:t>
      </w:r>
    </w:p>
    <w:p w:rsidR="00BD3286" w:rsidRDefault="00BD3286" w:rsidP="00BD3286">
      <w:pPr>
        <w:pStyle w:val="NoSpacing"/>
        <w:jc w:val="both"/>
      </w:pPr>
    </w:p>
    <w:p w:rsidR="00BD3286" w:rsidRDefault="00A13265" w:rsidP="00BD3286">
      <w:pPr>
        <w:pStyle w:val="NoSpacing"/>
        <w:jc w:val="both"/>
      </w:pPr>
      <w:hyperlink w:history="1">
        <w:r w:rsidR="00BD3286" w:rsidRPr="007D28B6">
          <w:rPr>
            <w:rStyle w:val="Hyperlink"/>
          </w:rPr>
          <w:t>Apply for a Gender Recognition Certificate: Overview - GOV.UK (www.gov.uk)</w:t>
        </w:r>
      </w:hyperlink>
    </w:p>
    <w:p w:rsidR="00BD3286" w:rsidRDefault="00BD3286" w:rsidP="00BD3286">
      <w:pPr>
        <w:pStyle w:val="NoSpacing"/>
        <w:jc w:val="both"/>
      </w:pPr>
    </w:p>
    <w:p w:rsidR="00BD3286" w:rsidRDefault="00A13265" w:rsidP="00BD3286">
      <w:pPr>
        <w:pStyle w:val="NoSpacing"/>
        <w:jc w:val="both"/>
      </w:pPr>
      <w:hyperlink r:id="rId10" w:history="1">
        <w:r w:rsidR="00BD3286" w:rsidRPr="00247604">
          <w:rPr>
            <w:color w:val="0000FF"/>
            <w:u w:val="single"/>
          </w:rPr>
          <w:t xml:space="preserve">Information for </w:t>
        </w:r>
        <w:proofErr w:type="gramStart"/>
        <w:r w:rsidR="00BD3286" w:rsidRPr="00247604">
          <w:rPr>
            <w:color w:val="0000FF"/>
            <w:u w:val="single"/>
          </w:rPr>
          <w:t>trans</w:t>
        </w:r>
        <w:proofErr w:type="gramEnd"/>
        <w:r w:rsidR="00BD3286" w:rsidRPr="00247604">
          <w:rPr>
            <w:color w:val="0000FF"/>
            <w:u w:val="single"/>
          </w:rPr>
          <w:t xml:space="preserve"> and non-binary people seeking fertility treatment | HFEA</w:t>
        </w:r>
      </w:hyperlink>
    </w:p>
    <w:p w:rsidR="00BD3286" w:rsidRDefault="00BD3286" w:rsidP="00BD3286">
      <w:pPr>
        <w:pStyle w:val="NoSpacing"/>
        <w:jc w:val="both"/>
      </w:pPr>
    </w:p>
    <w:p w:rsidR="00D03CA4" w:rsidRPr="007C37E6" w:rsidRDefault="00A13265" w:rsidP="00227CA3">
      <w:pPr>
        <w:pStyle w:val="NoSpacing"/>
        <w:jc w:val="both"/>
      </w:pPr>
      <w:hyperlink r:id="rId11" w:history="1">
        <w:r w:rsidR="00BD3286" w:rsidRPr="00247604">
          <w:rPr>
            <w:color w:val="0000FF"/>
            <w:u w:val="single"/>
          </w:rPr>
          <w:t>Applying_for_a_passport_additional_information.PDF (publishing.service.gov.uk)</w:t>
        </w:r>
      </w:hyperlink>
    </w:p>
    <w:sectPr w:rsidR="00D03CA4" w:rsidRPr="007C37E6" w:rsidSect="00BD1414">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A6A" w:rsidRDefault="00C52A6A" w:rsidP="009258DF">
      <w:pPr>
        <w:spacing w:after="0" w:line="240" w:lineRule="auto"/>
      </w:pPr>
      <w:r>
        <w:separator/>
      </w:r>
    </w:p>
  </w:endnote>
  <w:endnote w:type="continuationSeparator" w:id="0">
    <w:p w:rsidR="00C52A6A" w:rsidRDefault="00C52A6A" w:rsidP="0092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CA3" w:rsidRDefault="00227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2"/>
      <w:gridCol w:w="8493"/>
    </w:tblGrid>
    <w:tr w:rsidR="00C52A6A">
      <w:tc>
        <w:tcPr>
          <w:tcW w:w="918" w:type="dxa"/>
        </w:tcPr>
        <w:p w:rsidR="00C52A6A" w:rsidRDefault="00C52A6A">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A13265" w:rsidRPr="00A13265">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C52A6A" w:rsidRDefault="00227CA3" w:rsidP="00227CA3">
          <w:pPr>
            <w:pStyle w:val="Footer"/>
            <w:jc w:val="right"/>
          </w:pPr>
          <w:r>
            <w:t xml:space="preserve">  November 2024</w:t>
          </w:r>
        </w:p>
      </w:tc>
    </w:tr>
  </w:tbl>
  <w:p w:rsidR="00C52A6A" w:rsidRDefault="00C52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CA3" w:rsidRDefault="0022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A6A" w:rsidRDefault="00C52A6A" w:rsidP="009258DF">
      <w:pPr>
        <w:spacing w:after="0" w:line="240" w:lineRule="auto"/>
      </w:pPr>
      <w:r>
        <w:separator/>
      </w:r>
    </w:p>
  </w:footnote>
  <w:footnote w:type="continuationSeparator" w:id="0">
    <w:p w:rsidR="00C52A6A" w:rsidRDefault="00C52A6A" w:rsidP="0092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CA3" w:rsidRDefault="00227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233"/>
      <w:gridCol w:w="2242"/>
    </w:tblGrid>
    <w:tr w:rsidR="00C52A6A" w:rsidTr="00ED2654">
      <w:trPr>
        <w:trHeight w:val="288"/>
      </w:trPr>
      <w:sdt>
        <w:sdtPr>
          <w:rPr>
            <w:rFonts w:asciiTheme="majorHAnsi" w:eastAsiaTheme="majorEastAsia" w:hAnsiTheme="majorHAnsi" w:cstheme="majorBidi"/>
            <w:sz w:val="36"/>
            <w:szCs w:val="36"/>
          </w:rPr>
          <w:alias w:val="Title"/>
          <w:id w:val="77761602"/>
          <w:placeholder>
            <w:docPart w:val="548ACDB9A1684F8F9BB1DEFC4AD719BF"/>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52A6A" w:rsidRDefault="00C52A6A" w:rsidP="00ED2654">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The Hicks Group Practice</w:t>
              </w:r>
            </w:p>
          </w:tc>
        </w:sdtContent>
      </w:sdt>
      <w:tc>
        <w:tcPr>
          <w:tcW w:w="1105" w:type="dxa"/>
        </w:tcPr>
        <w:p w:rsidR="00087559" w:rsidRPr="00087559" w:rsidRDefault="00D03CA4" w:rsidP="00D03CA4">
          <w:pPr>
            <w:pStyle w:val="Heade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Information</w:t>
          </w:r>
        </w:p>
      </w:tc>
    </w:tr>
  </w:tbl>
  <w:p w:rsidR="00C52A6A" w:rsidRDefault="00C52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CA3" w:rsidRDefault="00227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2BFF7E"/>
    <w:multiLevelType w:val="hybridMultilevel"/>
    <w:tmpl w:val="31C773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81D686"/>
    <w:multiLevelType w:val="hybridMultilevel"/>
    <w:tmpl w:val="4B9877A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C5943"/>
    <w:multiLevelType w:val="hybridMultilevel"/>
    <w:tmpl w:val="64F0B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61985"/>
    <w:multiLevelType w:val="hybridMultilevel"/>
    <w:tmpl w:val="624C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D76CB"/>
    <w:multiLevelType w:val="hybridMultilevel"/>
    <w:tmpl w:val="8C566B8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0B311754"/>
    <w:multiLevelType w:val="hybridMultilevel"/>
    <w:tmpl w:val="4968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0680A"/>
    <w:multiLevelType w:val="hybridMultilevel"/>
    <w:tmpl w:val="17601B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24B73A8"/>
    <w:multiLevelType w:val="hybridMultilevel"/>
    <w:tmpl w:val="83E2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B58E2"/>
    <w:multiLevelType w:val="hybridMultilevel"/>
    <w:tmpl w:val="63E8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B7B4D"/>
    <w:multiLevelType w:val="hybridMultilevel"/>
    <w:tmpl w:val="FB80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01BC3"/>
    <w:multiLevelType w:val="hybridMultilevel"/>
    <w:tmpl w:val="7324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B448B"/>
    <w:multiLevelType w:val="hybridMultilevel"/>
    <w:tmpl w:val="835E1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05714"/>
    <w:multiLevelType w:val="hybridMultilevel"/>
    <w:tmpl w:val="3A3A5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8043B"/>
    <w:multiLevelType w:val="hybridMultilevel"/>
    <w:tmpl w:val="E4120C7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2CBC64A2"/>
    <w:multiLevelType w:val="hybridMultilevel"/>
    <w:tmpl w:val="A914187E"/>
    <w:lvl w:ilvl="0" w:tplc="31C83F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9A739A"/>
    <w:multiLevelType w:val="hybridMultilevel"/>
    <w:tmpl w:val="397CA30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34C6463E"/>
    <w:multiLevelType w:val="hybridMultilevel"/>
    <w:tmpl w:val="F8C4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C7CCE"/>
    <w:multiLevelType w:val="hybridMultilevel"/>
    <w:tmpl w:val="3814AE7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14F3E72"/>
    <w:multiLevelType w:val="hybridMultilevel"/>
    <w:tmpl w:val="9B04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F1A33"/>
    <w:multiLevelType w:val="hybridMultilevel"/>
    <w:tmpl w:val="952895E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6642083"/>
    <w:multiLevelType w:val="hybridMultilevel"/>
    <w:tmpl w:val="F0B0243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E3F0109"/>
    <w:multiLevelType w:val="hybridMultilevel"/>
    <w:tmpl w:val="A23A285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55573F04"/>
    <w:multiLevelType w:val="hybridMultilevel"/>
    <w:tmpl w:val="961AFB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D13D5B"/>
    <w:multiLevelType w:val="hybridMultilevel"/>
    <w:tmpl w:val="1E3EA91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37F3BFB"/>
    <w:multiLevelType w:val="hybridMultilevel"/>
    <w:tmpl w:val="8FD678B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5F6FEFB"/>
    <w:multiLevelType w:val="hybridMultilevel"/>
    <w:tmpl w:val="51519A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77E7644"/>
    <w:multiLevelType w:val="hybridMultilevel"/>
    <w:tmpl w:val="D69A895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A2C48A2"/>
    <w:multiLevelType w:val="hybridMultilevel"/>
    <w:tmpl w:val="8230F0A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A4C1066"/>
    <w:multiLevelType w:val="hybridMultilevel"/>
    <w:tmpl w:val="9C74A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750471"/>
    <w:multiLevelType w:val="hybridMultilevel"/>
    <w:tmpl w:val="3760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93E68"/>
    <w:multiLevelType w:val="hybridMultilevel"/>
    <w:tmpl w:val="C1B6D9B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10"/>
  </w:num>
  <w:num w:numId="2">
    <w:abstractNumId w:val="18"/>
  </w:num>
  <w:num w:numId="3">
    <w:abstractNumId w:val="12"/>
  </w:num>
  <w:num w:numId="4">
    <w:abstractNumId w:val="8"/>
  </w:num>
  <w:num w:numId="5">
    <w:abstractNumId w:val="1"/>
  </w:num>
  <w:num w:numId="6">
    <w:abstractNumId w:val="0"/>
  </w:num>
  <w:num w:numId="7">
    <w:abstractNumId w:val="25"/>
  </w:num>
  <w:num w:numId="8">
    <w:abstractNumId w:val="9"/>
  </w:num>
  <w:num w:numId="9">
    <w:abstractNumId w:val="3"/>
  </w:num>
  <w:num w:numId="10">
    <w:abstractNumId w:val="11"/>
  </w:num>
  <w:num w:numId="11">
    <w:abstractNumId w:val="28"/>
  </w:num>
  <w:num w:numId="12">
    <w:abstractNumId w:val="16"/>
  </w:num>
  <w:num w:numId="13">
    <w:abstractNumId w:val="7"/>
  </w:num>
  <w:num w:numId="14">
    <w:abstractNumId w:val="2"/>
  </w:num>
  <w:num w:numId="15">
    <w:abstractNumId w:val="29"/>
  </w:num>
  <w:num w:numId="16">
    <w:abstractNumId w:val="5"/>
  </w:num>
  <w:num w:numId="17">
    <w:abstractNumId w:val="23"/>
  </w:num>
  <w:num w:numId="18">
    <w:abstractNumId w:val="26"/>
  </w:num>
  <w:num w:numId="19">
    <w:abstractNumId w:val="20"/>
  </w:num>
  <w:num w:numId="20">
    <w:abstractNumId w:val="27"/>
  </w:num>
  <w:num w:numId="21">
    <w:abstractNumId w:val="15"/>
  </w:num>
  <w:num w:numId="22">
    <w:abstractNumId w:val="13"/>
  </w:num>
  <w:num w:numId="23">
    <w:abstractNumId w:val="30"/>
  </w:num>
  <w:num w:numId="24">
    <w:abstractNumId w:val="24"/>
  </w:num>
  <w:num w:numId="25">
    <w:abstractNumId w:val="19"/>
  </w:num>
  <w:num w:numId="26">
    <w:abstractNumId w:val="6"/>
  </w:num>
  <w:num w:numId="27">
    <w:abstractNumId w:val="22"/>
  </w:num>
  <w:num w:numId="28">
    <w:abstractNumId w:val="21"/>
  </w:num>
  <w:num w:numId="29">
    <w:abstractNumId w:val="4"/>
  </w:num>
  <w:num w:numId="30">
    <w:abstractNumId w:val="14"/>
  </w:num>
  <w:num w:numId="3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DF"/>
    <w:rsid w:val="0000257C"/>
    <w:rsid w:val="000049F2"/>
    <w:rsid w:val="0001006B"/>
    <w:rsid w:val="00014961"/>
    <w:rsid w:val="0005113E"/>
    <w:rsid w:val="00054B48"/>
    <w:rsid w:val="00057D12"/>
    <w:rsid w:val="0008562A"/>
    <w:rsid w:val="00087559"/>
    <w:rsid w:val="00094771"/>
    <w:rsid w:val="000969DF"/>
    <w:rsid w:val="000E082E"/>
    <w:rsid w:val="000F0A04"/>
    <w:rsid w:val="001641DB"/>
    <w:rsid w:val="00183B0A"/>
    <w:rsid w:val="001A4579"/>
    <w:rsid w:val="001A4754"/>
    <w:rsid w:val="001A73C1"/>
    <w:rsid w:val="001B2151"/>
    <w:rsid w:val="002133DC"/>
    <w:rsid w:val="00222D1F"/>
    <w:rsid w:val="00227CA3"/>
    <w:rsid w:val="002317AD"/>
    <w:rsid w:val="00266957"/>
    <w:rsid w:val="0027736B"/>
    <w:rsid w:val="00282363"/>
    <w:rsid w:val="00295225"/>
    <w:rsid w:val="002B5F5C"/>
    <w:rsid w:val="002F4D37"/>
    <w:rsid w:val="003224A5"/>
    <w:rsid w:val="003665F8"/>
    <w:rsid w:val="00381716"/>
    <w:rsid w:val="00390021"/>
    <w:rsid w:val="00392339"/>
    <w:rsid w:val="003A1360"/>
    <w:rsid w:val="003C16DE"/>
    <w:rsid w:val="003C60F6"/>
    <w:rsid w:val="003D4921"/>
    <w:rsid w:val="003D610B"/>
    <w:rsid w:val="003E6A35"/>
    <w:rsid w:val="003F17FE"/>
    <w:rsid w:val="003F1CF3"/>
    <w:rsid w:val="00402454"/>
    <w:rsid w:val="00414E64"/>
    <w:rsid w:val="004164E6"/>
    <w:rsid w:val="0042381E"/>
    <w:rsid w:val="00430934"/>
    <w:rsid w:val="004359B3"/>
    <w:rsid w:val="00442340"/>
    <w:rsid w:val="00454A3A"/>
    <w:rsid w:val="004750DF"/>
    <w:rsid w:val="004A1D4D"/>
    <w:rsid w:val="004B5B48"/>
    <w:rsid w:val="004C2C54"/>
    <w:rsid w:val="005045DE"/>
    <w:rsid w:val="00522A28"/>
    <w:rsid w:val="00526653"/>
    <w:rsid w:val="00556F1B"/>
    <w:rsid w:val="00563D27"/>
    <w:rsid w:val="00565097"/>
    <w:rsid w:val="00576C9A"/>
    <w:rsid w:val="00583003"/>
    <w:rsid w:val="00585EFE"/>
    <w:rsid w:val="005A406A"/>
    <w:rsid w:val="005A7F9A"/>
    <w:rsid w:val="005B4132"/>
    <w:rsid w:val="005B653E"/>
    <w:rsid w:val="005B6939"/>
    <w:rsid w:val="005C4AD0"/>
    <w:rsid w:val="005D36AC"/>
    <w:rsid w:val="005D6B6C"/>
    <w:rsid w:val="005F060D"/>
    <w:rsid w:val="005F58BE"/>
    <w:rsid w:val="00612387"/>
    <w:rsid w:val="00614D02"/>
    <w:rsid w:val="00632328"/>
    <w:rsid w:val="00641393"/>
    <w:rsid w:val="00683707"/>
    <w:rsid w:val="006A408F"/>
    <w:rsid w:val="006B54FD"/>
    <w:rsid w:val="006D454A"/>
    <w:rsid w:val="00711336"/>
    <w:rsid w:val="00714EDA"/>
    <w:rsid w:val="00721426"/>
    <w:rsid w:val="00725564"/>
    <w:rsid w:val="007409D0"/>
    <w:rsid w:val="007645E2"/>
    <w:rsid w:val="00771392"/>
    <w:rsid w:val="00774EFC"/>
    <w:rsid w:val="00777CDF"/>
    <w:rsid w:val="007A3D51"/>
    <w:rsid w:val="007A5D72"/>
    <w:rsid w:val="007B3C1C"/>
    <w:rsid w:val="007B40B3"/>
    <w:rsid w:val="007C37E6"/>
    <w:rsid w:val="007D085D"/>
    <w:rsid w:val="007E2E0A"/>
    <w:rsid w:val="007F698C"/>
    <w:rsid w:val="0080274B"/>
    <w:rsid w:val="00803717"/>
    <w:rsid w:val="00836069"/>
    <w:rsid w:val="0086439B"/>
    <w:rsid w:val="0088465A"/>
    <w:rsid w:val="008A22CF"/>
    <w:rsid w:val="008A4CA9"/>
    <w:rsid w:val="008C2C0D"/>
    <w:rsid w:val="008E609C"/>
    <w:rsid w:val="008F52D5"/>
    <w:rsid w:val="008F6614"/>
    <w:rsid w:val="00902704"/>
    <w:rsid w:val="009258DF"/>
    <w:rsid w:val="0093173D"/>
    <w:rsid w:val="00941763"/>
    <w:rsid w:val="00961798"/>
    <w:rsid w:val="0097360D"/>
    <w:rsid w:val="00985BBA"/>
    <w:rsid w:val="009A6D27"/>
    <w:rsid w:val="009B19E3"/>
    <w:rsid w:val="009B2E5E"/>
    <w:rsid w:val="009D08C2"/>
    <w:rsid w:val="009E0FCA"/>
    <w:rsid w:val="00A03CB9"/>
    <w:rsid w:val="00A0777E"/>
    <w:rsid w:val="00A13265"/>
    <w:rsid w:val="00A14A44"/>
    <w:rsid w:val="00A22A99"/>
    <w:rsid w:val="00A26629"/>
    <w:rsid w:val="00A37BAB"/>
    <w:rsid w:val="00A43029"/>
    <w:rsid w:val="00A70608"/>
    <w:rsid w:val="00A71249"/>
    <w:rsid w:val="00A80D4C"/>
    <w:rsid w:val="00A85685"/>
    <w:rsid w:val="00AA4922"/>
    <w:rsid w:val="00AC6937"/>
    <w:rsid w:val="00AE2A1E"/>
    <w:rsid w:val="00AE7200"/>
    <w:rsid w:val="00AE7744"/>
    <w:rsid w:val="00AE77B9"/>
    <w:rsid w:val="00AF5832"/>
    <w:rsid w:val="00AF5CB2"/>
    <w:rsid w:val="00AF65F9"/>
    <w:rsid w:val="00B13652"/>
    <w:rsid w:val="00B7041D"/>
    <w:rsid w:val="00B72182"/>
    <w:rsid w:val="00B844EF"/>
    <w:rsid w:val="00B846B7"/>
    <w:rsid w:val="00B87595"/>
    <w:rsid w:val="00BA37A5"/>
    <w:rsid w:val="00BA728E"/>
    <w:rsid w:val="00BB4E7D"/>
    <w:rsid w:val="00BC4E17"/>
    <w:rsid w:val="00BD1414"/>
    <w:rsid w:val="00BD3286"/>
    <w:rsid w:val="00BE392B"/>
    <w:rsid w:val="00BE63FF"/>
    <w:rsid w:val="00BF2252"/>
    <w:rsid w:val="00C40334"/>
    <w:rsid w:val="00C445F7"/>
    <w:rsid w:val="00C52A6A"/>
    <w:rsid w:val="00C5790C"/>
    <w:rsid w:val="00C70A1B"/>
    <w:rsid w:val="00C72935"/>
    <w:rsid w:val="00C94DC8"/>
    <w:rsid w:val="00C964A0"/>
    <w:rsid w:val="00CA362E"/>
    <w:rsid w:val="00CD30EE"/>
    <w:rsid w:val="00CD4EEF"/>
    <w:rsid w:val="00CE440B"/>
    <w:rsid w:val="00CF4274"/>
    <w:rsid w:val="00D03CA4"/>
    <w:rsid w:val="00D06A14"/>
    <w:rsid w:val="00D146E2"/>
    <w:rsid w:val="00D3260F"/>
    <w:rsid w:val="00D4046A"/>
    <w:rsid w:val="00D704ED"/>
    <w:rsid w:val="00D75FEA"/>
    <w:rsid w:val="00D805CF"/>
    <w:rsid w:val="00D91EA9"/>
    <w:rsid w:val="00D95F1B"/>
    <w:rsid w:val="00DA2E13"/>
    <w:rsid w:val="00DA3A67"/>
    <w:rsid w:val="00DA4268"/>
    <w:rsid w:val="00DB6916"/>
    <w:rsid w:val="00DC4B57"/>
    <w:rsid w:val="00DD6456"/>
    <w:rsid w:val="00DE47A1"/>
    <w:rsid w:val="00DE795F"/>
    <w:rsid w:val="00DF16F3"/>
    <w:rsid w:val="00E0161B"/>
    <w:rsid w:val="00E02D9A"/>
    <w:rsid w:val="00E309D4"/>
    <w:rsid w:val="00E40DB4"/>
    <w:rsid w:val="00E44769"/>
    <w:rsid w:val="00E52AD4"/>
    <w:rsid w:val="00E824E3"/>
    <w:rsid w:val="00E92818"/>
    <w:rsid w:val="00EC49D0"/>
    <w:rsid w:val="00ED0DC3"/>
    <w:rsid w:val="00ED2654"/>
    <w:rsid w:val="00EE2BE5"/>
    <w:rsid w:val="00EE56DD"/>
    <w:rsid w:val="00EE6EF9"/>
    <w:rsid w:val="00F11DD3"/>
    <w:rsid w:val="00F3229C"/>
    <w:rsid w:val="00F376AA"/>
    <w:rsid w:val="00F64EC6"/>
    <w:rsid w:val="00F821E1"/>
    <w:rsid w:val="00FB0D81"/>
    <w:rsid w:val="00FC511E"/>
    <w:rsid w:val="00FF1A17"/>
    <w:rsid w:val="00FF6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2FAB6AE"/>
  <w15:docId w15:val="{16FCAC22-5F2C-4464-B886-FE495366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6DD"/>
  </w:style>
  <w:style w:type="paragraph" w:styleId="Heading1">
    <w:name w:val="heading 1"/>
    <w:basedOn w:val="Normal"/>
    <w:next w:val="Normal"/>
    <w:link w:val="Heading1Char"/>
    <w:qFormat/>
    <w:rsid w:val="00A26629"/>
    <w:pPr>
      <w:keepNext/>
      <w:spacing w:after="0" w:line="240" w:lineRule="auto"/>
      <w:jc w:val="both"/>
      <w:outlineLvl w:val="0"/>
    </w:pPr>
    <w:rPr>
      <w:rFonts w:ascii="Arial" w:eastAsia="Times New Roman" w:hAnsi="Arial" w:cs="Arial"/>
      <w:b/>
      <w:bCs/>
      <w:sz w:val="24"/>
      <w:szCs w:val="17"/>
    </w:rPr>
  </w:style>
  <w:style w:type="paragraph" w:styleId="Heading2">
    <w:name w:val="heading 2"/>
    <w:basedOn w:val="Normal"/>
    <w:next w:val="Normal"/>
    <w:link w:val="Heading2Char"/>
    <w:uiPriority w:val="9"/>
    <w:semiHidden/>
    <w:unhideWhenUsed/>
    <w:qFormat/>
    <w:rsid w:val="006413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8DF"/>
  </w:style>
  <w:style w:type="paragraph" w:styleId="Footer">
    <w:name w:val="footer"/>
    <w:basedOn w:val="Normal"/>
    <w:link w:val="FooterChar"/>
    <w:uiPriority w:val="99"/>
    <w:unhideWhenUsed/>
    <w:rsid w:val="00925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8DF"/>
  </w:style>
  <w:style w:type="paragraph" w:styleId="BalloonText">
    <w:name w:val="Balloon Text"/>
    <w:basedOn w:val="Normal"/>
    <w:link w:val="BalloonTextChar"/>
    <w:uiPriority w:val="99"/>
    <w:semiHidden/>
    <w:unhideWhenUsed/>
    <w:rsid w:val="00925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8DF"/>
    <w:rPr>
      <w:rFonts w:ascii="Tahoma" w:hAnsi="Tahoma" w:cs="Tahoma"/>
      <w:sz w:val="16"/>
      <w:szCs w:val="16"/>
    </w:rPr>
  </w:style>
  <w:style w:type="table" w:styleId="TableGrid">
    <w:name w:val="Table Grid"/>
    <w:basedOn w:val="TableNormal"/>
    <w:rsid w:val="0092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258D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8F52D5"/>
    <w:pPr>
      <w:ind w:left="720"/>
      <w:contextualSpacing/>
    </w:pPr>
  </w:style>
  <w:style w:type="character" w:styleId="Hyperlink">
    <w:name w:val="Hyperlink"/>
    <w:basedOn w:val="DefaultParagraphFont"/>
    <w:uiPriority w:val="99"/>
    <w:unhideWhenUsed/>
    <w:rsid w:val="008A4CA9"/>
    <w:rPr>
      <w:color w:val="0000FF"/>
      <w:u w:val="single"/>
    </w:rPr>
  </w:style>
  <w:style w:type="paragraph" w:customStyle="1" w:styleId="Default">
    <w:name w:val="Default"/>
    <w:rsid w:val="00EE56D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A26629"/>
    <w:rPr>
      <w:rFonts w:ascii="Arial" w:eastAsia="Times New Roman" w:hAnsi="Arial" w:cs="Arial"/>
      <w:b/>
      <w:bCs/>
      <w:sz w:val="24"/>
      <w:szCs w:val="17"/>
    </w:rPr>
  </w:style>
  <w:style w:type="paragraph" w:styleId="BodyText">
    <w:name w:val="Body Text"/>
    <w:basedOn w:val="Normal"/>
    <w:link w:val="BodyTextChar"/>
    <w:semiHidden/>
    <w:rsid w:val="00A26629"/>
    <w:pPr>
      <w:spacing w:after="0" w:line="240" w:lineRule="auto"/>
      <w:jc w:val="both"/>
    </w:pPr>
    <w:rPr>
      <w:rFonts w:ascii="Arial" w:eastAsia="Times New Roman" w:hAnsi="Arial" w:cs="Arial"/>
      <w:sz w:val="24"/>
      <w:szCs w:val="17"/>
    </w:rPr>
  </w:style>
  <w:style w:type="character" w:customStyle="1" w:styleId="BodyTextChar">
    <w:name w:val="Body Text Char"/>
    <w:basedOn w:val="DefaultParagraphFont"/>
    <w:link w:val="BodyText"/>
    <w:semiHidden/>
    <w:rsid w:val="00A26629"/>
    <w:rPr>
      <w:rFonts w:ascii="Arial" w:eastAsia="Times New Roman" w:hAnsi="Arial" w:cs="Arial"/>
      <w:sz w:val="24"/>
      <w:szCs w:val="17"/>
    </w:rPr>
  </w:style>
  <w:style w:type="paragraph" w:styleId="NoSpacing">
    <w:name w:val="No Spacing"/>
    <w:uiPriority w:val="1"/>
    <w:qFormat/>
    <w:rsid w:val="00BE63FF"/>
    <w:pPr>
      <w:spacing w:after="0" w:line="240" w:lineRule="auto"/>
    </w:pPr>
  </w:style>
  <w:style w:type="character" w:customStyle="1" w:styleId="Heading2Char">
    <w:name w:val="Heading 2 Char"/>
    <w:basedOn w:val="DefaultParagraphFont"/>
    <w:link w:val="Heading2"/>
    <w:uiPriority w:val="9"/>
    <w:semiHidden/>
    <w:rsid w:val="00641393"/>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semiHidden/>
    <w:unhideWhenUsed/>
    <w:rsid w:val="00641393"/>
    <w:pPr>
      <w:spacing w:before="360" w:after="0" w:line="240" w:lineRule="auto"/>
    </w:pPr>
    <w:rPr>
      <w:rFonts w:asciiTheme="majorHAnsi" w:hAnsiTheme="majorHAnsi" w:cstheme="majorHAnsi"/>
      <w:b/>
      <w:bCs/>
      <w:caps/>
      <w:sz w:val="24"/>
      <w:szCs w:val="24"/>
    </w:rPr>
  </w:style>
  <w:style w:type="paragraph" w:styleId="TOC2">
    <w:name w:val="toc 2"/>
    <w:basedOn w:val="Normal"/>
    <w:next w:val="Normal"/>
    <w:autoRedefine/>
    <w:uiPriority w:val="39"/>
    <w:semiHidden/>
    <w:unhideWhenUsed/>
    <w:rsid w:val="00641393"/>
    <w:pPr>
      <w:tabs>
        <w:tab w:val="left" w:pos="660"/>
        <w:tab w:val="right" w:pos="8296"/>
      </w:tabs>
      <w:spacing w:before="80" w:after="0" w:line="240" w:lineRule="auto"/>
    </w:pPr>
    <w:rPr>
      <w:rFonts w:cstheme="minorHAnsi"/>
      <w:b/>
      <w:bCs/>
      <w:sz w:val="20"/>
      <w:szCs w:val="20"/>
    </w:rPr>
  </w:style>
  <w:style w:type="paragraph" w:styleId="FootnoteText">
    <w:name w:val="footnote text"/>
    <w:basedOn w:val="Normal"/>
    <w:link w:val="FootnoteTextChar"/>
    <w:unhideWhenUsed/>
    <w:rsid w:val="003D4921"/>
    <w:pPr>
      <w:spacing w:after="0" w:line="240" w:lineRule="auto"/>
    </w:pPr>
    <w:rPr>
      <w:sz w:val="24"/>
      <w:szCs w:val="24"/>
    </w:rPr>
  </w:style>
  <w:style w:type="character" w:customStyle="1" w:styleId="FootnoteTextChar">
    <w:name w:val="Footnote Text Char"/>
    <w:basedOn w:val="DefaultParagraphFont"/>
    <w:link w:val="FootnoteText"/>
    <w:rsid w:val="003D4921"/>
    <w:rPr>
      <w:sz w:val="24"/>
      <w:szCs w:val="24"/>
    </w:rPr>
  </w:style>
  <w:style w:type="character" w:styleId="FootnoteReference">
    <w:name w:val="footnote reference"/>
    <w:basedOn w:val="DefaultParagraphFont"/>
    <w:unhideWhenUsed/>
    <w:rsid w:val="003D4921"/>
    <w:rPr>
      <w:vertAlign w:val="superscript"/>
    </w:rPr>
  </w:style>
  <w:style w:type="paragraph" w:styleId="NormalWeb">
    <w:name w:val="Normal (Web)"/>
    <w:basedOn w:val="Normal"/>
    <w:uiPriority w:val="99"/>
    <w:unhideWhenUsed/>
    <w:rsid w:val="003D49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4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35020">
      <w:bodyDiv w:val="1"/>
      <w:marLeft w:val="0"/>
      <w:marRight w:val="0"/>
      <w:marTop w:val="0"/>
      <w:marBottom w:val="0"/>
      <w:divBdr>
        <w:top w:val="none" w:sz="0" w:space="0" w:color="auto"/>
        <w:left w:val="none" w:sz="0" w:space="0" w:color="auto"/>
        <w:bottom w:val="none" w:sz="0" w:space="0" w:color="auto"/>
        <w:right w:val="none" w:sz="0" w:space="0" w:color="auto"/>
      </w:divBdr>
    </w:div>
    <w:div w:id="1374966817">
      <w:bodyDiv w:val="1"/>
      <w:marLeft w:val="0"/>
      <w:marRight w:val="0"/>
      <w:marTop w:val="0"/>
      <w:marBottom w:val="0"/>
      <w:divBdr>
        <w:top w:val="none" w:sz="0" w:space="0" w:color="auto"/>
        <w:left w:val="none" w:sz="0" w:space="0" w:color="auto"/>
        <w:bottom w:val="none" w:sz="0" w:space="0" w:color="auto"/>
        <w:right w:val="none" w:sz="0" w:space="0" w:color="auto"/>
      </w:divBdr>
      <w:divsChild>
        <w:div w:id="1135608791">
          <w:marLeft w:val="0"/>
          <w:marRight w:val="0"/>
          <w:marTop w:val="0"/>
          <w:marBottom w:val="0"/>
          <w:divBdr>
            <w:top w:val="none" w:sz="0" w:space="0" w:color="auto"/>
            <w:left w:val="none" w:sz="0" w:space="0" w:color="auto"/>
            <w:bottom w:val="none" w:sz="0" w:space="0" w:color="auto"/>
            <w:right w:val="none" w:sz="0" w:space="0" w:color="auto"/>
          </w:divBdr>
          <w:divsChild>
            <w:div w:id="1108425891">
              <w:marLeft w:val="0"/>
              <w:marRight w:val="0"/>
              <w:marTop w:val="0"/>
              <w:marBottom w:val="0"/>
              <w:divBdr>
                <w:top w:val="none" w:sz="0" w:space="0" w:color="auto"/>
                <w:left w:val="none" w:sz="0" w:space="0" w:color="auto"/>
                <w:bottom w:val="none" w:sz="0" w:space="0" w:color="auto"/>
                <w:right w:val="none" w:sz="0" w:space="0" w:color="auto"/>
              </w:divBdr>
              <w:divsChild>
                <w:div w:id="1405683434">
                  <w:marLeft w:val="0"/>
                  <w:marRight w:val="0"/>
                  <w:marTop w:val="0"/>
                  <w:marBottom w:val="0"/>
                  <w:divBdr>
                    <w:top w:val="none" w:sz="0" w:space="0" w:color="auto"/>
                    <w:left w:val="none" w:sz="0" w:space="0" w:color="auto"/>
                    <w:bottom w:val="none" w:sz="0" w:space="0" w:color="auto"/>
                    <w:right w:val="none" w:sz="0" w:space="0" w:color="auto"/>
                  </w:divBdr>
                  <w:divsChild>
                    <w:div w:id="20778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publishing.service.gov.uk/government/uploads/system/uploads/attachment_data/file/251703/Applying_for_a_passport_additional_information.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hfea.gov.uk/treatments/fertility-preservation/information-for-trans-and-non-binary-people-seeking-fertility-treatmen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gov.uk/government/publications/nhs-population-screening-information-for-transgender-people/nhs-population-screening-information-for-trans-people"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8ACDB9A1684F8F9BB1DEFC4AD719BF"/>
        <w:category>
          <w:name w:val="General"/>
          <w:gallery w:val="placeholder"/>
        </w:category>
        <w:types>
          <w:type w:val="bbPlcHdr"/>
        </w:types>
        <w:behaviors>
          <w:behavior w:val="content"/>
        </w:behaviors>
        <w:guid w:val="{815D192F-29C1-43D1-8A3F-AE65C608EC57}"/>
      </w:docPartPr>
      <w:docPartBody>
        <w:p w:rsidR="0034504A" w:rsidRDefault="004067A0" w:rsidP="004067A0">
          <w:pPr>
            <w:pStyle w:val="548ACDB9A1684F8F9BB1DEFC4AD719BF"/>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CE"/>
    <w:rsid w:val="0017561D"/>
    <w:rsid w:val="0034504A"/>
    <w:rsid w:val="004067A0"/>
    <w:rsid w:val="004D74F4"/>
    <w:rsid w:val="00652CCE"/>
    <w:rsid w:val="006A07EA"/>
    <w:rsid w:val="008674DE"/>
    <w:rsid w:val="008B5B47"/>
    <w:rsid w:val="00A249F8"/>
    <w:rsid w:val="00C01872"/>
    <w:rsid w:val="00F13D6E"/>
    <w:rsid w:val="00FE1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A0BB5102914F97A4AFB1DC21539F4F">
    <w:name w:val="C3A0BB5102914F97A4AFB1DC21539F4F"/>
    <w:rsid w:val="00652CCE"/>
  </w:style>
  <w:style w:type="paragraph" w:customStyle="1" w:styleId="537C828E8C1E4E078543E8D6AA0D5AEF">
    <w:name w:val="537C828E8C1E4E078543E8D6AA0D5AEF"/>
    <w:rsid w:val="00652CCE"/>
  </w:style>
  <w:style w:type="paragraph" w:customStyle="1" w:styleId="548ACDB9A1684F8F9BB1DEFC4AD719BF">
    <w:name w:val="548ACDB9A1684F8F9BB1DEFC4AD719BF"/>
    <w:rsid w:val="004067A0"/>
  </w:style>
  <w:style w:type="paragraph" w:customStyle="1" w:styleId="62F2E0F0FDC94B26BCBD012101539320">
    <w:name w:val="62F2E0F0FDC94B26BCBD012101539320"/>
    <w:rsid w:val="0040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B7274C-6F85-4845-9F17-E1AC8821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Hicks Group Practice</vt:lpstr>
    </vt:vector>
  </TitlesOfParts>
  <Company>CAP CCG</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Hicks Group Practice</dc:title>
  <dc:creator>PrimaryCare</dc:creator>
  <cp:lastModifiedBy>Anne Colmer</cp:lastModifiedBy>
  <cp:revision>11</cp:revision>
  <cp:lastPrinted>2024-10-02T08:43:00Z</cp:lastPrinted>
  <dcterms:created xsi:type="dcterms:W3CDTF">2024-10-02T08:49:00Z</dcterms:created>
  <dcterms:modified xsi:type="dcterms:W3CDTF">2025-02-12T09:23:00Z</dcterms:modified>
</cp:coreProperties>
</file>