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9C2847" w:rsidR="00540C49" w:rsidTr="08B8A441" w14:paraId="26E49836" w14:textId="77777777">
        <w:trPr>
          <w:trHeight w:val="300"/>
        </w:trPr>
        <w:tc>
          <w:tcPr>
            <w:tcW w:w="10598" w:type="dxa"/>
            <w:gridSpan w:val="2"/>
            <w:noWrap/>
            <w:tcMar/>
          </w:tcPr>
          <w:p w:rsidR="001D6B61" w:rsidP="00AA47FC" w:rsidRDefault="00154519" w14:paraId="73730084" w14:textId="77777777">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Pr="009C2847" w:rsidR="00E93322">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Pr="009C2847" w:rsidR="008D5EA1">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Pr="009C2847" w:rsidR="00E70986">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Pr="009C2847" w:rsidR="00A93BFE">
              <w:rPr>
                <w:rFonts w:ascii="Arial" w:hAnsi="Arial" w:cs="Arial"/>
                <w:color w:val="000000"/>
                <w:sz w:val="28"/>
                <w:szCs w:val="28"/>
                <w:lang w:eastAsia="en-GB"/>
              </w:rPr>
              <w:t xml:space="preserve">, statistical information, </w:t>
            </w:r>
            <w:r w:rsidRPr="009C2847" w:rsidR="005B5684">
              <w:rPr>
                <w:rFonts w:ascii="Arial" w:hAnsi="Arial" w:cs="Arial"/>
                <w:color w:val="000000"/>
                <w:sz w:val="28"/>
                <w:szCs w:val="28"/>
                <w:lang w:eastAsia="en-GB"/>
              </w:rPr>
              <w:t>audits,</w:t>
            </w:r>
            <w:r w:rsidRPr="009C2847" w:rsidR="00A93BFE">
              <w:rPr>
                <w:rFonts w:ascii="Arial" w:hAnsi="Arial" w:cs="Arial"/>
                <w:color w:val="000000"/>
                <w:sz w:val="28"/>
                <w:szCs w:val="28"/>
                <w:lang w:eastAsia="en-GB"/>
              </w:rPr>
              <w:t xml:space="preserve"> and patient </w:t>
            </w:r>
            <w:r w:rsidRPr="009C2847" w:rsidR="00FB5048">
              <w:rPr>
                <w:rFonts w:ascii="Arial" w:hAnsi="Arial" w:cs="Arial"/>
                <w:color w:val="000000"/>
                <w:sz w:val="28"/>
                <w:szCs w:val="28"/>
                <w:lang w:eastAsia="en-GB"/>
              </w:rPr>
              <w:t xml:space="preserve">outcomes (https://digital.nhs.uk/data-and-information). </w:t>
            </w:r>
          </w:p>
          <w:p w:rsidR="001D6B61" w:rsidP="00AA47FC" w:rsidRDefault="001D6B61" w14:paraId="60BFAF39" w14:textId="77777777">
            <w:pPr>
              <w:spacing w:after="0" w:line="360" w:lineRule="auto"/>
              <w:rPr>
                <w:rFonts w:ascii="Arial" w:hAnsi="Arial" w:cs="Arial"/>
                <w:color w:val="000000"/>
                <w:sz w:val="28"/>
                <w:szCs w:val="28"/>
                <w:lang w:eastAsia="en-GB"/>
              </w:rPr>
            </w:pPr>
          </w:p>
          <w:p w:rsidR="001D6B61" w:rsidP="00AA47FC" w:rsidRDefault="00832CB1" w14:paraId="2E2FBC78" w14:textId="77777777">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Pr="009C2847" w:rsidR="005B5684">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Pr="009C2847" w:rsidR="00AF1D40">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Pr="009C2847" w:rsidR="00FB5048">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Pr="009C2847" w:rsidR="00AF1D40">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Pr="009C2847" w:rsidR="000F4F02">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Pr="009C2847" w:rsidR="00154519">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Pr="009C2847" w:rsidR="00154519">
              <w:rPr>
                <w:rFonts w:ascii="Arial" w:hAnsi="Arial" w:cs="Arial"/>
                <w:color w:val="000000"/>
                <w:sz w:val="28"/>
                <w:szCs w:val="28"/>
                <w:lang w:eastAsia="en-GB"/>
              </w:rPr>
              <w:t xml:space="preserve">. </w:t>
            </w:r>
          </w:p>
          <w:p w:rsidR="001D6B61" w:rsidP="00AA47FC" w:rsidRDefault="001D6B61" w14:paraId="49B4C4DB" w14:textId="77777777">
            <w:pPr>
              <w:spacing w:after="0" w:line="360" w:lineRule="auto"/>
              <w:rPr>
                <w:rFonts w:ascii="Arial" w:hAnsi="Arial" w:cs="Arial"/>
                <w:color w:val="000000"/>
                <w:sz w:val="28"/>
                <w:szCs w:val="28"/>
                <w:lang w:eastAsia="en-GB"/>
              </w:rPr>
            </w:pPr>
          </w:p>
          <w:p w:rsidRPr="001D6B61" w:rsidR="00832CB1" w:rsidP="00AA47FC" w:rsidRDefault="00154519" w14:paraId="76463CED" w14:textId="785E0362">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Pr="009C2847" w:rsidR="00832CB1">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Pr="009C2847" w:rsidR="00832CB1">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Pr="009C2847" w:rsidR="00832CB1">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Pr="009C2847" w:rsidR="00832CB1">
              <w:rPr>
                <w:rFonts w:ascii="Arial" w:hAnsi="Arial" w:cs="Arial"/>
                <w:color w:val="000000"/>
                <w:sz w:val="28"/>
                <w:szCs w:val="28"/>
                <w:lang w:eastAsia="en-GB"/>
              </w:rPr>
              <w:t xml:space="preserve">. More information on the directions </w:t>
            </w:r>
            <w:r w:rsidRPr="009C2847" w:rsidR="00FB5048">
              <w:rPr>
                <w:rFonts w:ascii="Arial" w:hAnsi="Arial" w:cs="Arial"/>
                <w:color w:val="000000"/>
                <w:sz w:val="28"/>
                <w:szCs w:val="28"/>
                <w:lang w:eastAsia="en-GB"/>
              </w:rPr>
              <w:t xml:space="preserve">placed on </w:t>
            </w:r>
            <w:r w:rsidRPr="009C2847" w:rsidR="00832CB1">
              <w:rPr>
                <w:rFonts w:ascii="Arial" w:hAnsi="Arial" w:cs="Arial"/>
                <w:color w:val="000000"/>
                <w:sz w:val="28"/>
                <w:szCs w:val="28"/>
                <w:lang w:eastAsia="en-GB"/>
              </w:rPr>
              <w:t>GPs can be found at</w:t>
            </w:r>
            <w:r w:rsidRPr="009C2847" w:rsidR="000F4F02">
              <w:rPr>
                <w:rFonts w:ascii="Arial" w:hAnsi="Arial" w:cs="Arial"/>
                <w:color w:val="000000"/>
                <w:sz w:val="28"/>
                <w:szCs w:val="28"/>
                <w:lang w:eastAsia="en-GB"/>
              </w:rPr>
              <w:t xml:space="preserve"> </w:t>
            </w:r>
            <w:hyperlink w:history="1" r:id="rId10">
              <w:r w:rsidRPr="009C2847" w:rsidR="000F4F02">
                <w:rPr>
                  <w:rStyle w:val="Hyperlink"/>
                  <w:rFonts w:ascii="Arial" w:hAnsi="Arial" w:cs="Arial"/>
                  <w:sz w:val="28"/>
                  <w:szCs w:val="28"/>
                  <w:lang w:eastAsia="en-GB"/>
                </w:rPr>
                <w:t>https://digital.nhs.uk/article/8059/NHS-England-Directions-</w:t>
              </w:r>
            </w:hyperlink>
            <w:r w:rsidRPr="009C2847" w:rsidR="00832CB1">
              <w:rPr>
                <w:rFonts w:ascii="Arial" w:hAnsi="Arial" w:cs="Arial"/>
                <w:color w:val="000000"/>
                <w:sz w:val="28"/>
                <w:szCs w:val="28"/>
                <w:lang w:eastAsia="en-GB"/>
              </w:rPr>
              <w:t xml:space="preserve"> </w:t>
            </w:r>
            <w:r w:rsidRPr="009C2847" w:rsidR="00832CB1">
              <w:rPr>
                <w:rFonts w:ascii="Arial" w:hAnsi="Arial" w:cs="Arial"/>
                <w:sz w:val="28"/>
                <w:szCs w:val="28"/>
              </w:rPr>
              <w:t>and</w:t>
            </w:r>
            <w:r w:rsidRPr="009C2847" w:rsidR="000F4F02">
              <w:rPr>
                <w:rFonts w:ascii="Arial" w:hAnsi="Arial" w:cs="Arial"/>
                <w:sz w:val="28"/>
                <w:szCs w:val="28"/>
              </w:rPr>
              <w:t xml:space="preserve"> </w:t>
            </w:r>
            <w:hyperlink w:history="1" r:id="rId11">
              <w:r w:rsidRPr="009C2847" w:rsidR="000F4F02">
                <w:rPr>
                  <w:rStyle w:val="Hyperlink"/>
                  <w:rFonts w:ascii="Arial" w:hAnsi="Arial" w:cs="Arial"/>
                  <w:sz w:val="28"/>
                  <w:szCs w:val="28"/>
                  <w:lang w:eastAsia="en-GB"/>
                </w:rPr>
                <w:t>www.nhsdatasharing.info</w:t>
              </w:r>
            </w:hyperlink>
            <w:r w:rsidRPr="009C2847" w:rsidR="00832CB1">
              <w:rPr>
                <w:rFonts w:ascii="Arial" w:hAnsi="Arial" w:cs="Arial"/>
                <w:sz w:val="28"/>
                <w:szCs w:val="28"/>
              </w:rPr>
              <w:t xml:space="preserve"> </w:t>
            </w:r>
          </w:p>
          <w:p w:rsidRPr="009C2847" w:rsidR="00540C49" w:rsidP="00AA47FC" w:rsidRDefault="00540C49" w14:paraId="7F9C3685" w14:textId="77777777">
            <w:pPr>
              <w:spacing w:after="0" w:line="360" w:lineRule="auto"/>
              <w:rPr>
                <w:rFonts w:ascii="Arial" w:hAnsi="Arial" w:cs="Arial"/>
                <w:color w:val="000000"/>
                <w:sz w:val="28"/>
                <w:szCs w:val="28"/>
                <w:lang w:eastAsia="en-GB"/>
              </w:rPr>
            </w:pPr>
          </w:p>
        </w:tc>
      </w:tr>
      <w:tr w:rsidRPr="009C2847" w:rsidR="002C7B02" w:rsidTr="08B8A441" w14:paraId="5A2EDF79" w14:textId="77777777">
        <w:trPr>
          <w:trHeight w:val="300"/>
        </w:trPr>
        <w:tc>
          <w:tcPr>
            <w:tcW w:w="3227" w:type="dxa"/>
            <w:noWrap/>
            <w:tcMar/>
          </w:tcPr>
          <w:p w:rsidRPr="009C2847" w:rsidR="00CB1B71" w:rsidP="00AA47FC" w:rsidRDefault="00CB1B71" w14:paraId="2AB007E4" w14:textId="77777777">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rsidRPr="009C2847" w:rsidR="00CB1B71" w:rsidP="00AA47FC" w:rsidRDefault="00CB1B71" w14:paraId="3E2B791D" w14:textId="77777777">
            <w:pPr>
              <w:spacing w:after="0" w:line="360" w:lineRule="auto"/>
              <w:rPr>
                <w:rFonts w:ascii="Arial" w:hAnsi="Arial" w:cs="Arial"/>
                <w:color w:val="000000"/>
                <w:sz w:val="24"/>
                <w:szCs w:val="24"/>
                <w:lang w:eastAsia="en-GB"/>
              </w:rPr>
            </w:pPr>
          </w:p>
          <w:p w:rsidRPr="009C2847" w:rsidR="00B7041D" w:rsidP="00AA47FC" w:rsidRDefault="00B7041D" w14:paraId="24D22BB9" w14:textId="77777777">
            <w:pPr>
              <w:spacing w:after="0" w:line="360" w:lineRule="auto"/>
              <w:rPr>
                <w:rFonts w:ascii="Arial" w:hAnsi="Arial" w:cs="Arial"/>
                <w:color w:val="000000"/>
                <w:sz w:val="24"/>
                <w:szCs w:val="24"/>
                <w:lang w:eastAsia="en-GB"/>
              </w:rPr>
            </w:pPr>
          </w:p>
        </w:tc>
        <w:tc>
          <w:tcPr>
            <w:tcW w:w="7371" w:type="dxa"/>
            <w:noWrap/>
            <w:tcMar/>
          </w:tcPr>
          <w:p w:rsidRPr="009C2847" w:rsidR="006A6874" w:rsidP="08B8A441" w:rsidRDefault="006A6874" w14:paraId="089F3115" w14:textId="6FB885D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8B8A441" w:rsidR="2F481167">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9C2847" w:rsidR="006A6874" w:rsidP="08B8A441" w:rsidRDefault="006A6874" w14:paraId="6C68E7C1" w14:textId="7CA0777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8B8A441" w:rsidR="2F481167">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9C2847" w:rsidR="006A6874" w:rsidP="08B8A441" w:rsidRDefault="006A6874" w14:paraId="0136DA18" w14:textId="4A85D73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8B8A441" w:rsidR="2F481167">
              <w:rPr>
                <w:rFonts w:ascii="Arial" w:hAnsi="Arial" w:eastAsia="Arial" w:cs="Arial"/>
                <w:b w:val="0"/>
                <w:bCs w:val="0"/>
                <w:i w:val="0"/>
                <w:iCs w:val="0"/>
                <w:caps w:val="0"/>
                <w:smallCaps w:val="0"/>
                <w:noProof w:val="0"/>
                <w:color w:val="000000" w:themeColor="text1" w:themeTint="FF" w:themeShade="FF"/>
                <w:sz w:val="24"/>
                <w:szCs w:val="24"/>
                <w:lang w:val="en-GB"/>
              </w:rPr>
              <w:t> </w:t>
            </w:r>
          </w:p>
          <w:p w:rsidRPr="009C2847" w:rsidR="006A6874" w:rsidP="08B8A441" w:rsidRDefault="006A6874" w14:paraId="7A2DA7BA" w14:textId="6A599E2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8B8A441" w:rsidR="2F481167">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9C2847" w:rsidR="006A6874" w:rsidP="08B8A441" w:rsidRDefault="006A6874" w14:paraId="6A39A087" w14:textId="7FADBF3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9C2847" w:rsidR="006A6874" w:rsidP="08B8A441" w:rsidRDefault="006A6874" w14:paraId="70752C3C" w14:textId="4866771C">
            <w:pPr>
              <w:spacing w:after="0" w:line="240" w:lineRule="auto"/>
              <w:rPr>
                <w:rFonts w:ascii="Arial" w:hAnsi="Arial" w:eastAsia="Arial" w:cs="Arial"/>
                <w:b w:val="0"/>
                <w:bCs w:val="0"/>
                <w:i w:val="0"/>
                <w:iCs w:val="0"/>
                <w:caps w:val="0"/>
                <w:smallCaps w:val="0"/>
                <w:noProof w:val="0"/>
                <w:color w:val="000000"/>
                <w:sz w:val="24"/>
                <w:szCs w:val="24"/>
                <w:lang w:val="en-GB"/>
              </w:rPr>
            </w:pPr>
            <w:r w:rsidRPr="08B8A441" w:rsidR="2F481167">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9C2847" w:rsidR="00CB1B71" w:rsidTr="08B8A441" w14:paraId="2FA9B97F" w14:textId="77777777">
        <w:trPr>
          <w:trHeight w:val="300"/>
        </w:trPr>
        <w:tc>
          <w:tcPr>
            <w:tcW w:w="3227" w:type="dxa"/>
            <w:noWrap/>
            <w:tcMar/>
          </w:tcPr>
          <w:p w:rsidRPr="009C2847" w:rsidR="00CB1B71" w:rsidP="00AA47FC" w:rsidRDefault="00CB1B71" w14:paraId="53401187" w14:textId="77777777">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Pr="009C2847" w:rsidR="003902E4">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Pr="009C2847" w:rsidR="003902E4">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Pr="009C2847" w:rsidR="003902E4">
              <w:rPr>
                <w:rFonts w:ascii="Arial" w:hAnsi="Arial" w:cs="Arial"/>
                <w:b/>
                <w:color w:val="000000"/>
                <w:sz w:val="24"/>
                <w:szCs w:val="24"/>
                <w:lang w:eastAsia="en-GB"/>
              </w:rPr>
              <w:t xml:space="preserve"> </w:t>
            </w:r>
            <w:r w:rsidRPr="009C2847" w:rsidR="003902E4">
              <w:rPr>
                <w:rFonts w:ascii="Arial" w:hAnsi="Arial" w:cs="Arial"/>
                <w:color w:val="000000"/>
                <w:sz w:val="24"/>
                <w:szCs w:val="24"/>
                <w:lang w:eastAsia="en-GB"/>
              </w:rPr>
              <w:t>contact details</w:t>
            </w:r>
          </w:p>
          <w:p w:rsidRPr="009C2847" w:rsidR="00CB1B71" w:rsidP="00AA47FC" w:rsidRDefault="00CB1B71" w14:paraId="5BED4973" w14:textId="77777777">
            <w:pPr>
              <w:spacing w:after="0" w:line="360" w:lineRule="auto"/>
              <w:rPr>
                <w:rFonts w:ascii="Arial" w:hAnsi="Arial" w:cs="Arial"/>
                <w:color w:val="000000"/>
                <w:sz w:val="24"/>
                <w:szCs w:val="24"/>
                <w:lang w:eastAsia="en-GB"/>
              </w:rPr>
            </w:pPr>
          </w:p>
          <w:p w:rsidRPr="009C2847" w:rsidR="00CB1B71" w:rsidP="00AA47FC" w:rsidRDefault="00CB1B71" w14:paraId="39279FB6" w14:textId="77777777">
            <w:pPr>
              <w:spacing w:after="0" w:line="360" w:lineRule="auto"/>
              <w:rPr>
                <w:rFonts w:ascii="Arial" w:hAnsi="Arial" w:cs="Arial"/>
                <w:color w:val="000000"/>
                <w:sz w:val="24"/>
                <w:szCs w:val="24"/>
                <w:lang w:eastAsia="en-GB"/>
              </w:rPr>
            </w:pPr>
          </w:p>
        </w:tc>
        <w:tc>
          <w:tcPr>
            <w:tcW w:w="7371" w:type="dxa"/>
            <w:noWrap/>
            <w:tcMar/>
          </w:tcPr>
          <w:p w:rsidRPr="00EE13E0" w:rsidR="001D6B61" w:rsidP="001D6B61" w:rsidRDefault="001D6B61" w14:paraId="62170179" w14:textId="77777777">
            <w:pPr>
              <w:spacing w:after="0" w:line="360" w:lineRule="auto"/>
              <w:rPr>
                <w:rFonts w:ascii="Arial" w:hAnsi="Arial" w:cs="Arial"/>
                <w:sz w:val="24"/>
                <w:szCs w:val="24"/>
                <w:lang w:eastAsia="en-GB"/>
              </w:rPr>
            </w:pPr>
            <w:r w:rsidRPr="00EE13E0">
              <w:rPr>
                <w:rFonts w:ascii="Arial" w:hAnsi="Arial" w:cs="Arial"/>
                <w:sz w:val="24"/>
                <w:szCs w:val="24"/>
                <w:lang w:eastAsia="en-GB"/>
              </w:rPr>
              <w:t>GP Data Protection Officer</w:t>
            </w:r>
          </w:p>
          <w:p w:rsidRPr="009C2847" w:rsidR="00CB1B71" w:rsidP="001D6B61" w:rsidRDefault="001D6B61" w14:paraId="4026E847" w14:textId="696B19E9">
            <w:pPr>
              <w:spacing w:after="0" w:line="360" w:lineRule="auto"/>
              <w:rPr>
                <w:rFonts w:ascii="Arial" w:hAnsi="Arial" w:cs="Arial"/>
                <w:color w:val="339966"/>
                <w:sz w:val="24"/>
                <w:szCs w:val="24"/>
                <w:lang w:eastAsia="en-GB"/>
              </w:rPr>
            </w:pPr>
            <w:hyperlink w:history="1" r:id="rId12">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9C2847" w:rsidR="002C7B02" w:rsidTr="08B8A441" w14:paraId="50164CE1" w14:textId="77777777">
        <w:trPr>
          <w:trHeight w:val="1308"/>
        </w:trPr>
        <w:tc>
          <w:tcPr>
            <w:tcW w:w="3227" w:type="dxa"/>
            <w:noWrap/>
            <w:tcMar/>
          </w:tcPr>
          <w:p w:rsidRPr="009C2847" w:rsidR="002C7B02" w:rsidP="00AA47FC" w:rsidRDefault="00CB1B71" w14:paraId="1D3DFE7A"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Pr="009C2847" w:rsidR="002C7B02">
              <w:rPr>
                <w:rFonts w:ascii="Arial" w:hAnsi="Arial" w:cs="Arial"/>
                <w:b/>
                <w:color w:val="000000"/>
                <w:sz w:val="24"/>
                <w:szCs w:val="24"/>
                <w:lang w:eastAsia="en-GB"/>
              </w:rPr>
              <w:t>Purpose</w:t>
            </w:r>
            <w:r w:rsidRPr="009C2847" w:rsidR="002C7B02">
              <w:rPr>
                <w:rFonts w:ascii="Arial" w:hAnsi="Arial" w:cs="Arial"/>
                <w:color w:val="000000"/>
                <w:sz w:val="24"/>
                <w:szCs w:val="24"/>
                <w:lang w:eastAsia="en-GB"/>
              </w:rPr>
              <w:t xml:space="preserve"> of the </w:t>
            </w:r>
            <w:r w:rsidRPr="009C2847" w:rsidR="009347CE">
              <w:rPr>
                <w:rFonts w:ascii="Arial" w:hAnsi="Arial" w:cs="Arial"/>
                <w:color w:val="000000"/>
                <w:sz w:val="24"/>
                <w:szCs w:val="24"/>
                <w:lang w:eastAsia="en-GB"/>
              </w:rPr>
              <w:t>processing</w:t>
            </w:r>
          </w:p>
        </w:tc>
        <w:tc>
          <w:tcPr>
            <w:tcW w:w="7371" w:type="dxa"/>
            <w:noWrap/>
            <w:tcMar/>
          </w:tcPr>
          <w:p w:rsidRPr="007F272D" w:rsidR="00F9096E" w:rsidP="00AA47FC" w:rsidRDefault="00E70986" w14:paraId="5BEA8C54" w14:textId="231D17FB">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To provide the Secretary of State and others with information and reports on the status, activity and performance of the NHS.</w:t>
            </w:r>
          </w:p>
        </w:tc>
      </w:tr>
      <w:tr w:rsidRPr="009C2847" w:rsidR="00CB1B71" w:rsidTr="08B8A441" w14:paraId="6753AAA5" w14:textId="77777777">
        <w:trPr>
          <w:trHeight w:val="300"/>
        </w:trPr>
        <w:tc>
          <w:tcPr>
            <w:tcW w:w="3227" w:type="dxa"/>
            <w:noWrap/>
            <w:tcMar/>
          </w:tcPr>
          <w:p w:rsidRPr="009C2847" w:rsidR="00CB1B71" w:rsidP="00AA47FC" w:rsidRDefault="00CA07AE" w14:paraId="02902FD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Pr="009C2847" w:rsidR="00CB1B71">
              <w:rPr>
                <w:rFonts w:ascii="Arial" w:hAnsi="Arial" w:cs="Arial"/>
                <w:b/>
                <w:color w:val="000000"/>
                <w:sz w:val="24"/>
                <w:szCs w:val="24"/>
                <w:lang w:eastAsia="en-GB"/>
              </w:rPr>
              <w:t>awful basis</w:t>
            </w:r>
            <w:r w:rsidRPr="009C2847" w:rsidR="00CB1B71">
              <w:rPr>
                <w:rFonts w:ascii="Arial" w:hAnsi="Arial" w:cs="Arial"/>
                <w:color w:val="000000"/>
                <w:sz w:val="24"/>
                <w:szCs w:val="24"/>
                <w:lang w:eastAsia="en-GB"/>
              </w:rPr>
              <w:t xml:space="preserve"> for </w:t>
            </w:r>
            <w:r w:rsidRPr="009C2847" w:rsidR="009347CE">
              <w:rPr>
                <w:rFonts w:ascii="Arial" w:hAnsi="Arial" w:cs="Arial"/>
                <w:color w:val="000000"/>
                <w:sz w:val="24"/>
                <w:szCs w:val="24"/>
                <w:lang w:eastAsia="en-GB"/>
              </w:rPr>
              <w:t>processing</w:t>
            </w:r>
          </w:p>
        </w:tc>
        <w:tc>
          <w:tcPr>
            <w:tcW w:w="7371" w:type="dxa"/>
            <w:noWrap/>
            <w:tcMar/>
          </w:tcPr>
          <w:p w:rsidRPr="009C2847" w:rsidR="00623CC3" w:rsidP="00AA47FC" w:rsidRDefault="00623CC3" w14:paraId="7087948E" w14:textId="77777777">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rsidRPr="009C2847" w:rsidR="00623CC3" w:rsidP="00AA47FC" w:rsidRDefault="00623CC3" w14:paraId="1C5B02CD" w14:textId="77777777">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rsidRPr="009C2847" w:rsidR="003219C2" w:rsidP="00AA47FC" w:rsidRDefault="003219C2" w14:paraId="6A873C93" w14:textId="77777777">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rsidRPr="009C2847" w:rsidR="00CB1B71" w:rsidP="00AA47FC" w:rsidRDefault="00540C49" w14:paraId="612BC5E4" w14:textId="77777777">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Pr="009C2847" w:rsidR="002C7B02" w:rsidTr="08B8A441" w14:paraId="6F94DB9F" w14:textId="77777777">
        <w:trPr>
          <w:trHeight w:val="300"/>
        </w:trPr>
        <w:tc>
          <w:tcPr>
            <w:tcW w:w="3227" w:type="dxa"/>
            <w:noWrap/>
            <w:tcMar/>
          </w:tcPr>
          <w:p w:rsidRPr="009C2847" w:rsidR="002C7B02" w:rsidP="00AA47FC" w:rsidRDefault="00CA07AE" w14:paraId="0FC66E96"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Pr="009C2847" w:rsidR="00B7041D">
              <w:rPr>
                <w:rFonts w:ascii="Arial" w:hAnsi="Arial" w:cs="Arial"/>
                <w:b/>
                <w:color w:val="000000"/>
                <w:sz w:val="24"/>
                <w:szCs w:val="24"/>
                <w:lang w:eastAsia="en-GB"/>
              </w:rPr>
              <w:t>R</w:t>
            </w:r>
            <w:r w:rsidRPr="009C2847" w:rsidR="002C7B02">
              <w:rPr>
                <w:rFonts w:ascii="Arial" w:hAnsi="Arial" w:cs="Arial"/>
                <w:b/>
                <w:color w:val="000000"/>
                <w:sz w:val="24"/>
                <w:szCs w:val="24"/>
                <w:lang w:eastAsia="en-GB"/>
              </w:rPr>
              <w:t xml:space="preserve">ecipient or categories of recipients </w:t>
            </w:r>
            <w:r w:rsidRPr="009C2847" w:rsidR="002C7B02">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Pr="009C2847" w:rsidR="002C7B02">
              <w:rPr>
                <w:rFonts w:ascii="Arial" w:hAnsi="Arial" w:cs="Arial"/>
                <w:color w:val="000000"/>
                <w:sz w:val="24"/>
                <w:szCs w:val="24"/>
                <w:lang w:eastAsia="en-GB"/>
              </w:rPr>
              <w:t>data</w:t>
            </w:r>
          </w:p>
        </w:tc>
        <w:tc>
          <w:tcPr>
            <w:tcW w:w="7371" w:type="dxa"/>
            <w:noWrap/>
            <w:tcMar/>
          </w:tcPr>
          <w:p w:rsidRPr="009C2847" w:rsidR="00A24B5F" w:rsidP="00AA47FC" w:rsidRDefault="00CA07AE" w14:paraId="4A8D2085"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Pr="009C2847" w:rsidR="00CD11B8">
              <w:rPr>
                <w:rFonts w:ascii="Arial" w:hAnsi="Arial" w:cs="Arial"/>
                <w:color w:val="000000"/>
                <w:sz w:val="24"/>
                <w:szCs w:val="24"/>
                <w:lang w:eastAsia="en-GB"/>
              </w:rPr>
              <w:t>NHS Digital</w:t>
            </w:r>
            <w:r w:rsidRPr="009C2847" w:rsidR="00A24B5F">
              <w:rPr>
                <w:rFonts w:ascii="Arial" w:hAnsi="Arial" w:cs="Arial"/>
                <w:color w:val="000000"/>
                <w:sz w:val="24"/>
                <w:szCs w:val="24"/>
                <w:lang w:eastAsia="en-GB"/>
              </w:rPr>
              <w:t xml:space="preserve"> according to directions which can be found at </w:t>
            </w:r>
            <w:hyperlink w:history="1" r:id="rId13">
              <w:r w:rsidRPr="009C2847" w:rsidR="00A24B5F">
                <w:rPr>
                  <w:rStyle w:val="Hyperlink"/>
                  <w:rFonts w:ascii="Arial" w:hAnsi="Arial" w:cs="Arial"/>
                  <w:sz w:val="24"/>
                  <w:szCs w:val="24"/>
                  <w:lang w:eastAsia="en-GB"/>
                </w:rPr>
                <w:t>https://digital.nhs.uk/article/8059/NHS-England-Directions-</w:t>
              </w:r>
            </w:hyperlink>
          </w:p>
          <w:p w:rsidRPr="009C2847" w:rsidR="002C7B02" w:rsidP="00AA47FC" w:rsidRDefault="008F05F5" w14:paraId="232578B7"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Pr="009C2847" w:rsidR="002C7B02" w:rsidTr="08B8A441" w14:paraId="70A61BA4" w14:textId="77777777">
        <w:trPr>
          <w:trHeight w:val="300"/>
        </w:trPr>
        <w:tc>
          <w:tcPr>
            <w:tcW w:w="3227" w:type="dxa"/>
            <w:noWrap/>
            <w:tcMar/>
          </w:tcPr>
          <w:p w:rsidRPr="009C2847" w:rsidR="002C7B02" w:rsidP="00AA47FC" w:rsidRDefault="00CA7472" w14:paraId="3CBA461E"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Pr="009C2847" w:rsidR="002C7B02">
              <w:rPr>
                <w:rFonts w:ascii="Arial" w:hAnsi="Arial" w:cs="Arial"/>
                <w:b/>
                <w:color w:val="000000"/>
                <w:sz w:val="24"/>
                <w:szCs w:val="24"/>
                <w:lang w:eastAsia="en-GB"/>
              </w:rPr>
              <w:t>ights</w:t>
            </w:r>
            <w:r w:rsidRPr="009C2847" w:rsidR="006A6874">
              <w:rPr>
                <w:rFonts w:ascii="Arial" w:hAnsi="Arial" w:cs="Arial"/>
                <w:b/>
                <w:color w:val="000000"/>
                <w:sz w:val="24"/>
                <w:szCs w:val="24"/>
                <w:lang w:eastAsia="en-GB"/>
              </w:rPr>
              <w:t xml:space="preserve"> to object</w:t>
            </w:r>
            <w:r w:rsidRPr="009C2847" w:rsidR="006A6874">
              <w:rPr>
                <w:rFonts w:ascii="Arial" w:hAnsi="Arial" w:cs="Arial"/>
                <w:color w:val="000000"/>
                <w:sz w:val="24"/>
                <w:szCs w:val="24"/>
                <w:lang w:eastAsia="en-GB"/>
              </w:rPr>
              <w:t xml:space="preserve"> </w:t>
            </w:r>
          </w:p>
        </w:tc>
        <w:tc>
          <w:tcPr>
            <w:tcW w:w="7371" w:type="dxa"/>
            <w:noWrap/>
            <w:tcMar/>
          </w:tcPr>
          <w:p w:rsidRPr="009C2847" w:rsidR="002C7B02" w:rsidP="00AA47FC" w:rsidRDefault="00CA7472" w14:paraId="5120C158"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Pr="009C2847" w:rsidR="00CD11B8">
              <w:rPr>
                <w:rFonts w:ascii="Arial" w:hAnsi="Arial" w:cs="Arial"/>
                <w:color w:val="000000"/>
                <w:sz w:val="24"/>
                <w:szCs w:val="24"/>
                <w:lang w:eastAsia="en-GB"/>
              </w:rPr>
              <w:t>NHS Digital</w:t>
            </w:r>
            <w:r w:rsidRPr="009C2847" w:rsidR="00971718">
              <w:rPr>
                <w:rFonts w:ascii="Arial" w:hAnsi="Arial" w:cs="Arial"/>
                <w:color w:val="000000"/>
                <w:sz w:val="24"/>
                <w:szCs w:val="24"/>
                <w:lang w:eastAsia="en-GB"/>
              </w:rPr>
              <w:t>. Contact the Controller or the practice.</w:t>
            </w:r>
          </w:p>
        </w:tc>
      </w:tr>
      <w:tr w:rsidRPr="009C2847" w:rsidR="00CB1B71" w:rsidTr="08B8A441" w14:paraId="1CF2E74E" w14:textId="77777777">
        <w:trPr>
          <w:trHeight w:val="300"/>
        </w:trPr>
        <w:tc>
          <w:tcPr>
            <w:tcW w:w="3227" w:type="dxa"/>
            <w:noWrap/>
            <w:tcMar/>
          </w:tcPr>
          <w:p w:rsidRPr="009C2847" w:rsidR="00CB1B71" w:rsidP="00AA47FC" w:rsidRDefault="00CA7472" w14:paraId="2F7F582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Pr="009C2847" w:rsidR="00CB1B71">
              <w:rPr>
                <w:rFonts w:ascii="Arial" w:hAnsi="Arial" w:cs="Arial"/>
                <w:b/>
                <w:color w:val="000000"/>
                <w:sz w:val="24"/>
                <w:szCs w:val="24"/>
                <w:lang w:eastAsia="en-GB"/>
              </w:rPr>
              <w:t>Right to access and correct</w:t>
            </w:r>
          </w:p>
        </w:tc>
        <w:tc>
          <w:tcPr>
            <w:tcW w:w="7371" w:type="dxa"/>
            <w:noWrap/>
            <w:tcMar/>
          </w:tcPr>
          <w:p w:rsidRPr="009C2847" w:rsidR="00CB1B71" w:rsidP="00AA47FC" w:rsidRDefault="00CA7472" w14:paraId="436536C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9C2847" w:rsidR="00CA7472" w:rsidTr="08B8A441" w14:paraId="2CAD02D1" w14:textId="77777777">
        <w:trPr>
          <w:trHeight w:val="300"/>
        </w:trPr>
        <w:tc>
          <w:tcPr>
            <w:tcW w:w="3227" w:type="dxa"/>
            <w:noWrap/>
            <w:tcMar/>
          </w:tcPr>
          <w:p w:rsidRPr="009C2847" w:rsidR="00CA7472" w:rsidP="00AA47FC" w:rsidRDefault="00CA7472" w14:paraId="2DA0569B"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Mar/>
          </w:tcPr>
          <w:p w:rsidRPr="009C2847" w:rsidR="00CA7472" w:rsidP="00AA47FC" w:rsidRDefault="00CA7472" w14:paraId="7B2745C8"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Pr="009C2847" w:rsidR="00496ECF">
              <w:rPr>
                <w:rFonts w:ascii="Arial" w:hAnsi="Arial" w:cs="Arial"/>
                <w:color w:val="000000"/>
                <w:sz w:val="24"/>
                <w:szCs w:val="24"/>
                <w:lang w:eastAsia="en-GB"/>
              </w:rPr>
              <w:t>processing and thereafter according to NHS Policies and the law.</w:t>
            </w:r>
          </w:p>
        </w:tc>
      </w:tr>
      <w:tr w:rsidRPr="009C2847" w:rsidR="002C7B02" w:rsidTr="08B8A441" w14:paraId="4D67EBD7" w14:textId="77777777">
        <w:trPr>
          <w:trHeight w:val="300"/>
        </w:trPr>
        <w:tc>
          <w:tcPr>
            <w:tcW w:w="3227" w:type="dxa"/>
            <w:noWrap/>
            <w:tcMar/>
          </w:tcPr>
          <w:p w:rsidRPr="009C2847" w:rsidR="002C7B02" w:rsidP="00AA47FC" w:rsidRDefault="00B7041D" w14:paraId="0451DAD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Pr="009C2847" w:rsidR="003902E4">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Pr="009C2847" w:rsidR="002C7B02">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Mar/>
          </w:tcPr>
          <w:p w:rsidR="008F05F5" w:rsidP="00AA47FC" w:rsidRDefault="008F05F5" w14:paraId="5344B4C1" w14:textId="77777777">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w:history="1" r:id="rId14">
              <w:r w:rsidRPr="00AF496C" w:rsidR="00AA47FC">
                <w:rPr>
                  <w:rStyle w:val="Hyperlink"/>
                  <w:rFonts w:ascii="Arial" w:hAnsi="Arial" w:cs="Arial"/>
                  <w:sz w:val="24"/>
                  <w:szCs w:val="24"/>
                </w:rPr>
                <w:t>https://ico.org.uk/make-a-complaint/data-protection-complaints/</w:t>
              </w:r>
            </w:hyperlink>
          </w:p>
          <w:p w:rsidRPr="009C2847" w:rsidR="008F05F5" w:rsidP="00AA47FC" w:rsidRDefault="008F05F5" w14:paraId="0DD743BB" w14:textId="77777777">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rsidRPr="009C2847" w:rsidR="00FF0BEC" w:rsidP="00AA47FC" w:rsidRDefault="008F05F5" w14:paraId="164E1AD4" w14:textId="77777777">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Pr="009C2847" w:rsidR="003902E4">
              <w:rPr>
                <w:rFonts w:ascii="Arial" w:hAnsi="Arial" w:cs="Arial"/>
                <w:color w:val="000000"/>
                <w:sz w:val="24"/>
                <w:szCs w:val="24"/>
                <w:lang w:eastAsia="en-GB"/>
              </w:rPr>
              <w:t>/</w:t>
            </w:r>
          </w:p>
        </w:tc>
      </w:tr>
    </w:tbl>
    <w:p w:rsidRPr="009C2847" w:rsidR="002C7B02" w:rsidP="003902E4" w:rsidRDefault="002C7B02" w14:paraId="26CF731F" w14:textId="77777777">
      <w:pPr>
        <w:rPr>
          <w:rFonts w:ascii="Arial" w:hAnsi="Arial" w:cs="Arial"/>
          <w:sz w:val="24"/>
          <w:szCs w:val="24"/>
        </w:rPr>
      </w:pPr>
    </w:p>
    <w:sectPr w:rsidRPr="009C2847" w:rsidR="002C7B02" w:rsidSect="003902E4">
      <w:headerReference w:type="even" r:id="rId15"/>
      <w:headerReference w:type="default" r:id="rId16"/>
      <w:headerReference w:type="first" r:id="rId17"/>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010B" w:rsidP="00F07C61" w:rsidRDefault="002E010B" w14:paraId="5BAC05D4" w14:textId="77777777">
      <w:pPr>
        <w:spacing w:after="0" w:line="240" w:lineRule="auto"/>
      </w:pPr>
      <w:r>
        <w:separator/>
      </w:r>
    </w:p>
  </w:endnote>
  <w:endnote w:type="continuationSeparator" w:id="0">
    <w:p w:rsidR="002E010B" w:rsidP="00F07C61" w:rsidRDefault="002E010B" w14:paraId="529468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010B" w:rsidP="00F07C61" w:rsidRDefault="002E010B" w14:paraId="3E1EFF1F" w14:textId="77777777">
      <w:pPr>
        <w:spacing w:after="0" w:line="240" w:lineRule="auto"/>
      </w:pPr>
      <w:r>
        <w:separator/>
      </w:r>
    </w:p>
  </w:footnote>
  <w:footnote w:type="continuationSeparator" w:id="0">
    <w:p w:rsidR="002E010B" w:rsidP="00F07C61" w:rsidRDefault="002E010B" w14:paraId="7174EC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1377CF16" w14:textId="3523E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7D50FB67" w14:textId="3DBD2F57">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1C8FB146" w14:textId="7326D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E4915"/>
    <w:rsid w:val="000F4F02"/>
    <w:rsid w:val="00154519"/>
    <w:rsid w:val="00184F49"/>
    <w:rsid w:val="00194BF2"/>
    <w:rsid w:val="001A21A1"/>
    <w:rsid w:val="001D6B61"/>
    <w:rsid w:val="001F7241"/>
    <w:rsid w:val="00255F4D"/>
    <w:rsid w:val="00286CCD"/>
    <w:rsid w:val="002C7B02"/>
    <w:rsid w:val="002D1BDC"/>
    <w:rsid w:val="002E010B"/>
    <w:rsid w:val="002F0FDC"/>
    <w:rsid w:val="002F21E7"/>
    <w:rsid w:val="003219C2"/>
    <w:rsid w:val="003902E4"/>
    <w:rsid w:val="003E4C39"/>
    <w:rsid w:val="003F5FED"/>
    <w:rsid w:val="00414E66"/>
    <w:rsid w:val="00423A1D"/>
    <w:rsid w:val="00426EA7"/>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7DB3"/>
    <w:rsid w:val="006F7772"/>
    <w:rsid w:val="00703FCC"/>
    <w:rsid w:val="007136C5"/>
    <w:rsid w:val="00762408"/>
    <w:rsid w:val="007C7FF2"/>
    <w:rsid w:val="007D3121"/>
    <w:rsid w:val="007E6854"/>
    <w:rsid w:val="007F272D"/>
    <w:rsid w:val="00812359"/>
    <w:rsid w:val="00832CB1"/>
    <w:rsid w:val="00851C32"/>
    <w:rsid w:val="008D5EA1"/>
    <w:rsid w:val="008F05F5"/>
    <w:rsid w:val="009347CE"/>
    <w:rsid w:val="0095127A"/>
    <w:rsid w:val="00951B4D"/>
    <w:rsid w:val="00971718"/>
    <w:rsid w:val="00994114"/>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48A1"/>
    <w:rsid w:val="00BD15C8"/>
    <w:rsid w:val="00BD4387"/>
    <w:rsid w:val="00C6631A"/>
    <w:rsid w:val="00CA07AE"/>
    <w:rsid w:val="00CA7472"/>
    <w:rsid w:val="00CB1B71"/>
    <w:rsid w:val="00CB2F51"/>
    <w:rsid w:val="00CD11B8"/>
    <w:rsid w:val="00CE1CDF"/>
    <w:rsid w:val="00CF55DF"/>
    <w:rsid w:val="00D83430"/>
    <w:rsid w:val="00E26E80"/>
    <w:rsid w:val="00E30D28"/>
    <w:rsid w:val="00E65696"/>
    <w:rsid w:val="00E70986"/>
    <w:rsid w:val="00E85727"/>
    <w:rsid w:val="00E90F8F"/>
    <w:rsid w:val="00E93322"/>
    <w:rsid w:val="00E96ACB"/>
    <w:rsid w:val="00EB554A"/>
    <w:rsid w:val="00EE13E0"/>
    <w:rsid w:val="00F07C61"/>
    <w:rsid w:val="00F2262C"/>
    <w:rsid w:val="00F31D37"/>
    <w:rsid w:val="00F60F87"/>
    <w:rsid w:val="00F9096E"/>
    <w:rsid w:val="00FB5048"/>
    <w:rsid w:val="00FC36E7"/>
    <w:rsid w:val="00FE4EB1"/>
    <w:rsid w:val="00FF0BEC"/>
    <w:rsid w:val="00FF66ED"/>
    <w:rsid w:val="08B8A441"/>
    <w:rsid w:val="2F48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9DCE0369-2596-4C8C-9473-7BFE6B60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styleId="CommentTextChar" w:customStyle="1">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igital.nhs.uk/article/8059/NHS-England-Direction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gpdpo@selondonics.nhs.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hsdatasharing.info"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digital.nhs.uk/article/8059/NHS-England-Directions-" TargetMode="Externa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ico.org.uk/make-a-complaint/data-protection-complaint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2.xml><?xml version="1.0" encoding="utf-8"?>
<ds:datastoreItem xmlns:ds="http://schemas.openxmlformats.org/officeDocument/2006/customXml" ds:itemID="{6AC2897A-A2EB-464C-A579-0DF6AB22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6CF3D677-BD58-4193-97F2-8C5BE42A99B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4</revision>
  <lastPrinted>2018-01-21T12:30:00.0000000Z</lastPrinted>
  <dcterms:created xsi:type="dcterms:W3CDTF">2023-01-24T14:51:00.0000000Z</dcterms:created>
  <dcterms:modified xsi:type="dcterms:W3CDTF">2024-12-13T13:55:03.4648485Z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