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760AE" w14:textId="77777777" w:rsidR="001C2658" w:rsidRPr="00D80AAA" w:rsidRDefault="001C2658" w:rsidP="001C2658">
      <w:pPr>
        <w:rPr>
          <w:b/>
          <w:bCs/>
        </w:rPr>
      </w:pPr>
      <w:bookmarkStart w:id="0" w:name="_GoBack"/>
      <w:bookmarkEnd w:id="0"/>
      <w:r w:rsidRPr="00D80AAA">
        <w:rPr>
          <w:b/>
          <w:bCs/>
        </w:rPr>
        <w:t xml:space="preserve">Prescribing </w:t>
      </w:r>
      <w:proofErr w:type="spellStart"/>
      <w:r w:rsidRPr="00D80AAA">
        <w:rPr>
          <w:b/>
          <w:bCs/>
        </w:rPr>
        <w:t>Mounjaro</w:t>
      </w:r>
      <w:proofErr w:type="spellEnd"/>
      <w:r w:rsidRPr="00D80AAA">
        <w:rPr>
          <w:b/>
          <w:bCs/>
        </w:rPr>
        <w:t>® (</w:t>
      </w:r>
      <w:proofErr w:type="spellStart"/>
      <w:r w:rsidRPr="00D80AAA">
        <w:rPr>
          <w:b/>
          <w:bCs/>
        </w:rPr>
        <w:t>tirzepatide</w:t>
      </w:r>
      <w:proofErr w:type="spellEnd"/>
      <w:r w:rsidRPr="00D80AAA">
        <w:rPr>
          <w:b/>
          <w:bCs/>
        </w:rPr>
        <w:t>) in Primary Care – SE London ICB update</w:t>
      </w:r>
    </w:p>
    <w:p w14:paraId="7C94F73B" w14:textId="77777777" w:rsidR="001C2658" w:rsidRDefault="001C2658" w:rsidP="001C2658"/>
    <w:p w14:paraId="79DD94BB" w14:textId="77777777" w:rsidR="001C2658" w:rsidRDefault="001C2658" w:rsidP="001C2658">
      <w:r>
        <w:t>Key messages (with further detail below)</w:t>
      </w:r>
    </w:p>
    <w:p w14:paraId="449FC557" w14:textId="77777777" w:rsidR="001C2658" w:rsidRDefault="001C2658" w:rsidP="001C2658"/>
    <w:p w14:paraId="40627ABD" w14:textId="77777777" w:rsidR="001C2658" w:rsidRDefault="001C2658" w:rsidP="001C2658">
      <w:r>
        <w:t>· As agreed by NHS England (NHSE), 23 June 2025 will see the beginning of access to</w:t>
      </w:r>
    </w:p>
    <w:p w14:paraId="1D0B803A" w14:textId="77777777" w:rsidR="001C2658" w:rsidRDefault="001C2658" w:rsidP="001C2658"/>
    <w:p w14:paraId="5D42E332" w14:textId="77777777" w:rsidR="001C2658" w:rsidRDefault="001C2658" w:rsidP="001C2658">
      <w:r>
        <w:t xml:space="preserve">the drug </w:t>
      </w:r>
      <w:proofErr w:type="spellStart"/>
      <w:r>
        <w:t>Mounjaro</w:t>
      </w:r>
      <w:proofErr w:type="spellEnd"/>
      <w:r>
        <w:t>® (</w:t>
      </w:r>
      <w:proofErr w:type="spellStart"/>
      <w:r>
        <w:t>tirzepatide</w:t>
      </w:r>
      <w:proofErr w:type="spellEnd"/>
      <w:r>
        <w:t>) for the management of obesity in primary care settings to a small group of specific eligible patients.</w:t>
      </w:r>
    </w:p>
    <w:p w14:paraId="6A12E2DB" w14:textId="77777777" w:rsidR="001C2658" w:rsidRDefault="001C2658" w:rsidP="001C2658"/>
    <w:p w14:paraId="7195E8C3" w14:textId="77777777" w:rsidR="001C2658" w:rsidRDefault="001C2658" w:rsidP="001C2658">
      <w:r>
        <w:t xml:space="preserve">· </w:t>
      </w:r>
      <w:proofErr w:type="spellStart"/>
      <w:r>
        <w:t>Mounjaro</w:t>
      </w:r>
      <w:proofErr w:type="spellEnd"/>
      <w:r>
        <w:t>® (</w:t>
      </w:r>
      <w:proofErr w:type="spellStart"/>
      <w:r>
        <w:t>tirzepatide</w:t>
      </w:r>
      <w:proofErr w:type="spellEnd"/>
      <w:r>
        <w:t>) will not be accessible to everyone who wishes to use it. People with the highest health risks and who meet the specified NHSE clinical criteria will be prioritised as part of the national phased roll out plan.</w:t>
      </w:r>
    </w:p>
    <w:p w14:paraId="1F0F6EB0" w14:textId="77777777" w:rsidR="001C2658" w:rsidRDefault="001C2658" w:rsidP="001C2658"/>
    <w:p w14:paraId="2E161481" w14:textId="77777777" w:rsidR="001C2658" w:rsidRDefault="001C2658" w:rsidP="001C2658">
      <w:r>
        <w:t>· SE London ICB is still working on making a Primary Care pathway available for the relatively small number of people in SE London (about 2000) who meet the qualifying criteria.</w:t>
      </w:r>
    </w:p>
    <w:p w14:paraId="201D660B" w14:textId="77777777" w:rsidR="001C2658" w:rsidRDefault="001C2658" w:rsidP="001C2658"/>
    <w:p w14:paraId="22E06AEC" w14:textId="77777777" w:rsidR="001C2658" w:rsidRDefault="001C2658" w:rsidP="001C2658">
      <w:r>
        <w:t>· To ensure consistency, clinical oversight, and system-wide coordination, this Year 1 pilot will be a centrally commissioned ICB pathway. This will not be operational by 23 June, however we anticipate it will go live before the end of July.</w:t>
      </w:r>
    </w:p>
    <w:p w14:paraId="167298AF" w14:textId="77777777" w:rsidR="001C2658" w:rsidRDefault="001C2658" w:rsidP="001C2658"/>
    <w:p w14:paraId="455826D9" w14:textId="77777777" w:rsidR="001C2658" w:rsidRDefault="001C2658" w:rsidP="001C2658">
      <w:r>
        <w:t>In the interim eligible patients can continue to access weight management medication through specialist weight management services (SWMS).</w:t>
      </w:r>
    </w:p>
    <w:p w14:paraId="61D7324A" w14:textId="77777777" w:rsidR="001C2658" w:rsidRDefault="001C2658" w:rsidP="001C2658"/>
    <w:p w14:paraId="17B12A76" w14:textId="77777777" w:rsidR="001C2658" w:rsidRDefault="001C2658" w:rsidP="001C2658">
      <w:r>
        <w:t xml:space="preserve">· Practices should not seek to establish their own local services in Year 1 or prescribe </w:t>
      </w:r>
      <w:proofErr w:type="spellStart"/>
      <w:r>
        <w:t>Mounjaro</w:t>
      </w:r>
      <w:proofErr w:type="spellEnd"/>
      <w:r>
        <w:t>® (</w:t>
      </w:r>
      <w:proofErr w:type="spellStart"/>
      <w:r>
        <w:t>tirzepatide</w:t>
      </w:r>
      <w:proofErr w:type="spellEnd"/>
      <w:r>
        <w:t>) for weight loss in isolation of SWMS or the commissioned primary care pathway, and there is no funding to support individual GP practices to do this.</w:t>
      </w:r>
    </w:p>
    <w:p w14:paraId="02B6A1B9" w14:textId="77777777" w:rsidR="001C2658" w:rsidRDefault="001C2658" w:rsidP="001C2658"/>
    <w:p w14:paraId="3366FA2B" w14:textId="77777777" w:rsidR="001C2658" w:rsidRDefault="001C2658" w:rsidP="001C2658">
      <w:r>
        <w:t xml:space="preserve">Following on from our previous communication describing the agreed Interim Policy Statement: Prescribing </w:t>
      </w:r>
      <w:proofErr w:type="spellStart"/>
      <w:r>
        <w:t>Wegovy</w:t>
      </w:r>
      <w:proofErr w:type="spellEnd"/>
      <w:r>
        <w:t xml:space="preserve">® and </w:t>
      </w:r>
      <w:proofErr w:type="spellStart"/>
      <w:r>
        <w:t>Mounjaro</w:t>
      </w:r>
      <w:proofErr w:type="spellEnd"/>
      <w:r>
        <w:t xml:space="preserve">® for Weight Management on the NHS in South East London, we wanted to provide a further update and clarify next steps, particularly in regard to </w:t>
      </w:r>
      <w:proofErr w:type="spellStart"/>
      <w:r>
        <w:t>Mounjaro</w:t>
      </w:r>
      <w:proofErr w:type="spellEnd"/>
      <w:r>
        <w:t>® (</w:t>
      </w:r>
      <w:proofErr w:type="spellStart"/>
      <w:r>
        <w:t>tirzepatide</w:t>
      </w:r>
      <w:proofErr w:type="spellEnd"/>
      <w:r>
        <w:t xml:space="preserve">), which is due to be prescribed </w:t>
      </w:r>
      <w:r>
        <w:lastRenderedPageBreak/>
        <w:t>to a limited number of eligible patients in primary care settings from 23 June 2025 as part of the national phased roll out plan.</w:t>
      </w:r>
    </w:p>
    <w:p w14:paraId="109813CD" w14:textId="77777777" w:rsidR="001C2658" w:rsidRDefault="001C2658" w:rsidP="001C2658"/>
    <w:p w14:paraId="353C513A" w14:textId="77777777" w:rsidR="001C2658" w:rsidRDefault="001C2658" w:rsidP="001C2658">
      <w:r>
        <w:t xml:space="preserve">SE London ICB are in the process of finalising a primary care pathway for </w:t>
      </w:r>
      <w:proofErr w:type="spellStart"/>
      <w:r>
        <w:t>tirzepatide</w:t>
      </w:r>
      <w:proofErr w:type="spellEnd"/>
      <w:r>
        <w:t>, but the key points to share currently with you are:</w:t>
      </w:r>
    </w:p>
    <w:p w14:paraId="6604E8EC" w14:textId="77777777" w:rsidR="001C2658" w:rsidRDefault="001C2658" w:rsidP="001C2658"/>
    <w:p w14:paraId="6568912E" w14:textId="77777777" w:rsidR="001C2658" w:rsidRDefault="001C2658" w:rsidP="001C2658">
      <w:r>
        <w:t xml:space="preserve">1. </w:t>
      </w:r>
      <w:proofErr w:type="spellStart"/>
      <w:r>
        <w:t>Mounjaro</w:t>
      </w:r>
      <w:proofErr w:type="spellEnd"/>
      <w:r>
        <w:t>® (</w:t>
      </w:r>
      <w:proofErr w:type="spellStart"/>
      <w:r>
        <w:t>tirzepatide</w:t>
      </w:r>
      <w:proofErr w:type="spellEnd"/>
      <w:r>
        <w:t>) will not be accessible to everyone who wishes to use it. People with the highest health risks and who meet the specified NHS England (NHSE) clinical criteria will be prioritised.</w:t>
      </w:r>
    </w:p>
    <w:p w14:paraId="77967DAE" w14:textId="77777777" w:rsidR="001C2658" w:rsidRDefault="001C2658" w:rsidP="001C2658"/>
    <w:p w14:paraId="63607299" w14:textId="77777777" w:rsidR="001C2658" w:rsidRDefault="001C2658" w:rsidP="001C2658">
      <w:r>
        <w:t xml:space="preserve">2. As agreed by NHSE, 23 June 2025 will see the beginning of access to </w:t>
      </w:r>
      <w:proofErr w:type="spellStart"/>
      <w:r>
        <w:t>Mounjaro</w:t>
      </w:r>
      <w:proofErr w:type="spellEnd"/>
      <w:r>
        <w:t>® (</w:t>
      </w:r>
      <w:proofErr w:type="spellStart"/>
      <w:r>
        <w:t>tirzepatide</w:t>
      </w:r>
      <w:proofErr w:type="spellEnd"/>
      <w:r>
        <w:t>) for the management of obesity in primary care settings to a small group of specific eligible patients, as described in the NHSE interim commissioning policy (see below).</w:t>
      </w:r>
    </w:p>
    <w:p w14:paraId="06193120" w14:textId="77777777" w:rsidR="001C2658" w:rsidRDefault="001C2658" w:rsidP="001C2658"/>
    <w:p w14:paraId="0F7E4E6D" w14:textId="77777777" w:rsidR="001C2658" w:rsidRDefault="001C2658" w:rsidP="001C2658">
      <w:r>
        <w:t xml:space="preserve">3. Specifically, </w:t>
      </w:r>
      <w:proofErr w:type="spellStart"/>
      <w:r>
        <w:t>Mounjaro</w:t>
      </w:r>
      <w:proofErr w:type="spellEnd"/>
      <w:r>
        <w:t>® (</w:t>
      </w:r>
      <w:proofErr w:type="spellStart"/>
      <w:r>
        <w:t>tirzepatide</w:t>
      </w:r>
      <w:proofErr w:type="spellEnd"/>
      <w:r>
        <w:t>) will be accessible via primary care providers to people who meet the following NHSE qualifying criteria:</w:t>
      </w:r>
    </w:p>
    <w:p w14:paraId="7B936F1B" w14:textId="77777777" w:rsidR="001C2658" w:rsidRDefault="001C2658" w:rsidP="001C2658"/>
    <w:p w14:paraId="621A51E6" w14:textId="77777777" w:rsidR="001C2658" w:rsidRDefault="001C2658" w:rsidP="001C2658">
      <w:r>
        <w:t>o BMI (Body Mass Index) of 40 kg/m2 or greater and four or more of the following diagnosed health conditions:</w:t>
      </w:r>
    </w:p>
    <w:p w14:paraId="26C4BE65" w14:textId="77777777" w:rsidR="001C2658" w:rsidRDefault="001C2658" w:rsidP="001C2658"/>
    <w:p w14:paraId="64C8FA5C" w14:textId="77777777" w:rsidR="001C2658" w:rsidRDefault="001C2658" w:rsidP="001C2658">
      <w:r>
        <w:t>§ Type 2 diabetes</w:t>
      </w:r>
    </w:p>
    <w:p w14:paraId="0D399B2E" w14:textId="77777777" w:rsidR="001C2658" w:rsidRDefault="001C2658" w:rsidP="001C2658"/>
    <w:p w14:paraId="7602DB92" w14:textId="77777777" w:rsidR="001C2658" w:rsidRDefault="001C2658" w:rsidP="001C2658">
      <w:r>
        <w:t>§ Hypertension</w:t>
      </w:r>
    </w:p>
    <w:p w14:paraId="66AE6227" w14:textId="77777777" w:rsidR="001C2658" w:rsidRDefault="001C2658" w:rsidP="001C2658"/>
    <w:p w14:paraId="4AF86495" w14:textId="77777777" w:rsidR="001C2658" w:rsidRDefault="001C2658" w:rsidP="001C2658">
      <w:r>
        <w:t>§ Cardiovascular disease</w:t>
      </w:r>
    </w:p>
    <w:p w14:paraId="36378FFB" w14:textId="77777777" w:rsidR="001C2658" w:rsidRDefault="001C2658" w:rsidP="001C2658"/>
    <w:p w14:paraId="0C9B6096" w14:textId="77777777" w:rsidR="001C2658" w:rsidRDefault="001C2658" w:rsidP="001C2658">
      <w:r>
        <w:t>§ Obstructive sleep apnoea</w:t>
      </w:r>
    </w:p>
    <w:p w14:paraId="3FD50A26" w14:textId="77777777" w:rsidR="001C2658" w:rsidRDefault="001C2658" w:rsidP="001C2658"/>
    <w:p w14:paraId="6AF31B5C" w14:textId="77777777" w:rsidR="001C2658" w:rsidRDefault="001C2658" w:rsidP="001C2658">
      <w:r>
        <w:t>§ Dyslipidaemia</w:t>
      </w:r>
    </w:p>
    <w:p w14:paraId="0B6D842C" w14:textId="77777777" w:rsidR="001C2658" w:rsidRDefault="001C2658" w:rsidP="001C2658"/>
    <w:p w14:paraId="03744742" w14:textId="77777777" w:rsidR="001C2658" w:rsidRDefault="001C2658" w:rsidP="001C2658">
      <w:proofErr w:type="gramStart"/>
      <w:r>
        <w:lastRenderedPageBreak/>
        <w:t>o</w:t>
      </w:r>
      <w:proofErr w:type="gramEnd"/>
      <w:r>
        <w:t xml:space="preserve"> NOTE: We recognise that there are additional eligibility criteria outlined in the Interim Policy Statement: Prescribing </w:t>
      </w:r>
      <w:proofErr w:type="spellStart"/>
      <w:r>
        <w:t>Wegovy</w:t>
      </w:r>
      <w:proofErr w:type="spellEnd"/>
      <w:r>
        <w:t xml:space="preserve">® and </w:t>
      </w:r>
      <w:proofErr w:type="spellStart"/>
      <w:r>
        <w:t>Mounjaro</w:t>
      </w:r>
      <w:proofErr w:type="spellEnd"/>
      <w:r>
        <w:t>® for Weight Management on the NHS in South East London. For this cohort, access to weight management medications will be through specialist weight management services (SWMS) only.</w:t>
      </w:r>
    </w:p>
    <w:p w14:paraId="1EDE5617" w14:textId="77777777" w:rsidR="001C2658" w:rsidRDefault="001C2658" w:rsidP="001C2658"/>
    <w:p w14:paraId="52998327" w14:textId="77777777" w:rsidR="001C2658" w:rsidRDefault="001C2658" w:rsidP="001C2658">
      <w:r>
        <w:t xml:space="preserve">4. ‘Access in primary care’ on 23 June 2025 does not mean people will be able to obtain a prescription for </w:t>
      </w:r>
      <w:proofErr w:type="spellStart"/>
      <w:r>
        <w:t>Mounjaro</w:t>
      </w:r>
      <w:proofErr w:type="spellEnd"/>
      <w:r>
        <w:t>® (</w:t>
      </w:r>
      <w:proofErr w:type="spellStart"/>
      <w:r>
        <w:t>tirzepatide</w:t>
      </w:r>
      <w:proofErr w:type="spellEnd"/>
      <w:r>
        <w:t>) on that day, nor that all primary care providers in SEL will be able to start this medication. People living with obesity who meet the eligibility criteria will be able to explore with their healthcare professional whether this is the right treatment for them, and discuss different ways of accessing it or alternative services which may benefit them.</w:t>
      </w:r>
    </w:p>
    <w:p w14:paraId="66493DFE" w14:textId="77777777" w:rsidR="001C2658" w:rsidRDefault="001C2658" w:rsidP="001C2658"/>
    <w:p w14:paraId="22DC1669" w14:textId="77777777" w:rsidR="001C2658" w:rsidRDefault="001C2658" w:rsidP="001C2658">
      <w:r>
        <w:t>5. In SE London there is a relatively small number of people (around 2,000) who meet the NHSE Year 1 primary care qualifying criteria.</w:t>
      </w:r>
    </w:p>
    <w:p w14:paraId="70548B84" w14:textId="77777777" w:rsidR="001C2658" w:rsidRDefault="001C2658" w:rsidP="001C2658"/>
    <w:p w14:paraId="76792AD4" w14:textId="77777777" w:rsidR="001C2658" w:rsidRDefault="001C2658" w:rsidP="001C2658">
      <w:r>
        <w:t xml:space="preserve">6. The delivery model for </w:t>
      </w:r>
      <w:proofErr w:type="spellStart"/>
      <w:r>
        <w:t>tirzepatide</w:t>
      </w:r>
      <w:proofErr w:type="spellEnd"/>
      <w:r>
        <w:t xml:space="preserve"> in primary care for the first 12 months will likely be a community-based hub model, coordinated by GP Federations, with assessment support from SE London specialist weight management service colleagues.</w:t>
      </w:r>
    </w:p>
    <w:p w14:paraId="216D0C2A" w14:textId="77777777" w:rsidR="001C2658" w:rsidRDefault="001C2658" w:rsidP="001C2658"/>
    <w:p w14:paraId="6F78788D" w14:textId="77777777" w:rsidR="001C2658" w:rsidRDefault="001C2658" w:rsidP="001C2658">
      <w:r>
        <w:t>7. We are likely to establish this pilot primary care pathway in two or three SE London boroughs, with only one primary care hub service per borough. This approach ensures a safe and equitable offer for eligible SE London residents, and enables relevant expertise to be developed within the service, within the available funding. Selection of the pilot sites will be informed by need, based on geographical distribution of eligible patients.</w:t>
      </w:r>
    </w:p>
    <w:p w14:paraId="7BB5BC7E" w14:textId="77777777" w:rsidR="001C2658" w:rsidRDefault="001C2658" w:rsidP="001C2658"/>
    <w:p w14:paraId="060D36F9" w14:textId="77777777" w:rsidR="001C2658" w:rsidRDefault="001C2658" w:rsidP="001C2658">
      <w:r>
        <w:t xml:space="preserve">8. Eligible patients in boroughs not covered by the pilot, will still be able to access </w:t>
      </w:r>
      <w:proofErr w:type="spellStart"/>
      <w:r>
        <w:t>tirzepatide</w:t>
      </w:r>
      <w:proofErr w:type="spellEnd"/>
      <w:r>
        <w:t xml:space="preserve"> through SWMS services – there will be access for all eligible patients across all 6 SE London boroughs</w:t>
      </w:r>
    </w:p>
    <w:p w14:paraId="4402920C" w14:textId="77777777" w:rsidR="001C2658" w:rsidRDefault="001C2658" w:rsidP="001C2658"/>
    <w:p w14:paraId="31A9BAEA" w14:textId="77777777" w:rsidR="001C2658" w:rsidRDefault="001C2658" w:rsidP="001C2658">
      <w:r>
        <w:t>9. To ensure consistency, clinical oversight, and system-wide coordination, this Year 1 pilot will be a SE London-wide commissioned ICB pathway. Practices should not seek to establish their own local services in Year 1 and there is no funding to support individual GP practices to do this</w:t>
      </w:r>
    </w:p>
    <w:p w14:paraId="577473B4" w14:textId="77777777" w:rsidR="001C2658" w:rsidRDefault="001C2658" w:rsidP="001C2658"/>
    <w:p w14:paraId="2987B249" w14:textId="77777777" w:rsidR="001C2658" w:rsidRDefault="001C2658" w:rsidP="001C2658">
      <w:r>
        <w:lastRenderedPageBreak/>
        <w:t xml:space="preserve">10. The BMA has in the past week published some guidance which you may find useful Focus on: </w:t>
      </w:r>
      <w:proofErr w:type="spellStart"/>
      <w:r>
        <w:t>Tirzepatide</w:t>
      </w:r>
      <w:proofErr w:type="spellEnd"/>
      <w:r>
        <w:t xml:space="preserve"> (</w:t>
      </w:r>
      <w:proofErr w:type="spellStart"/>
      <w:r>
        <w:t>Mounjaro</w:t>
      </w:r>
      <w:proofErr w:type="spellEnd"/>
      <w:r>
        <w:t>) for weight management in General Practice</w:t>
      </w:r>
    </w:p>
    <w:p w14:paraId="55CF5197" w14:textId="77777777" w:rsidR="001C2658" w:rsidRDefault="001C2658" w:rsidP="001C2658"/>
    <w:p w14:paraId="0D79FB1B" w14:textId="77777777" w:rsidR="001C2658" w:rsidRDefault="001C2658" w:rsidP="001C2658">
      <w:r>
        <w:t>11. We want to be transparent and clear that patients will not be able to be referred to the new primary care pathway from the 23 June 2025 indicative start date. This is primarily due to the limited time given to ICBs to put in place a safe and effective primary care pathway. However, we hope the pathway will go live before the end of July 2025 and we will keep SE London stakeholders informed regularly over the next few weeks. However, patients who do meet the eligibility criteria will be able to be referred to Specialist Weight Management Services (Tier 3) in order to access the drug, if they wish to do so.</w:t>
      </w:r>
    </w:p>
    <w:p w14:paraId="1BA2E7D8" w14:textId="77777777" w:rsidR="001C2658" w:rsidRDefault="001C2658" w:rsidP="001C2658"/>
    <w:p w14:paraId="1B4C7396" w14:textId="53A50350" w:rsidR="001C2658" w:rsidRDefault="001C2658" w:rsidP="001C2658">
      <w:r>
        <w:t>We will also be providing further updates ahead of the pathway ‘go live’ and alongside this comms, provide a pack that gives key patient-facing messages (based on the above information) that can be used by General Practice/ primary care when discussing with patients directly.</w:t>
      </w:r>
    </w:p>
    <w:p w14:paraId="2400DB40" w14:textId="20C3A342" w:rsidR="00D80AAA" w:rsidRPr="00D80AAA" w:rsidRDefault="00D80AAA" w:rsidP="001C2658">
      <w:pPr>
        <w:rPr>
          <w:b/>
          <w:bCs/>
        </w:rPr>
      </w:pPr>
      <w:r w:rsidRPr="00D80AAA">
        <w:rPr>
          <w:b/>
          <w:bCs/>
        </w:rPr>
        <w:t xml:space="preserve">Patient facing comms </w:t>
      </w:r>
    </w:p>
    <w:p w14:paraId="028643E1" w14:textId="77777777" w:rsidR="00D80AAA" w:rsidRDefault="00D80AAA" w:rsidP="00D80AAA">
      <w:proofErr w:type="spellStart"/>
      <w:r>
        <w:t>Tirzepatide</w:t>
      </w:r>
      <w:proofErr w:type="spellEnd"/>
      <w:r>
        <w:t xml:space="preserve">, also known as </w:t>
      </w:r>
      <w:proofErr w:type="spellStart"/>
      <w:r>
        <w:t>Mounjaro</w:t>
      </w:r>
      <w:proofErr w:type="spellEnd"/>
      <w:r>
        <w:t xml:space="preserve">®, is a GLP1/GIP agonist. Other medications such as </w:t>
      </w:r>
      <w:proofErr w:type="spellStart"/>
      <w:r>
        <w:t>semaglutide</w:t>
      </w:r>
      <w:proofErr w:type="spellEnd"/>
      <w:r>
        <w:t xml:space="preserve"> (</w:t>
      </w:r>
      <w:proofErr w:type="spellStart"/>
      <w:r>
        <w:t>Wegovy</w:t>
      </w:r>
      <w:proofErr w:type="spellEnd"/>
      <w:r>
        <w:t xml:space="preserve">®), </w:t>
      </w:r>
      <w:proofErr w:type="spellStart"/>
      <w:r>
        <w:t>liraglutide</w:t>
      </w:r>
      <w:proofErr w:type="spellEnd"/>
      <w:r>
        <w:t xml:space="preserve"> (</w:t>
      </w:r>
      <w:proofErr w:type="spellStart"/>
      <w:r>
        <w:t>Saxenda</w:t>
      </w:r>
      <w:proofErr w:type="spellEnd"/>
      <w:r>
        <w:t>®), are known as GLP-1 agonists. Both types of drug work in the same way and mimic gut hormones released by the body after eating, telling the brain you are full and slowing down the time it takes the stomach to empty.</w:t>
      </w:r>
    </w:p>
    <w:p w14:paraId="73E6BB18" w14:textId="77777777" w:rsidR="00D80AAA" w:rsidRDefault="00D80AAA" w:rsidP="00D80AAA"/>
    <w:p w14:paraId="75A475F0" w14:textId="77777777" w:rsidR="00D80AAA" w:rsidRDefault="00D80AAA" w:rsidP="00D80AAA">
      <w:r>
        <w:t xml:space="preserve">Access to </w:t>
      </w:r>
      <w:proofErr w:type="spellStart"/>
      <w:r>
        <w:t>Mounjaro</w:t>
      </w:r>
      <w:proofErr w:type="spellEnd"/>
      <w:r>
        <w:t>® (</w:t>
      </w:r>
      <w:proofErr w:type="spellStart"/>
      <w:r>
        <w:t>tirzepatide</w:t>
      </w:r>
      <w:proofErr w:type="spellEnd"/>
      <w:r>
        <w:t>) via the NHS is for those at greatest risk of ill health, or who are experiencing severe ill health due to living with obesity.</w:t>
      </w:r>
    </w:p>
    <w:p w14:paraId="414D7073" w14:textId="77777777" w:rsidR="00D80AAA" w:rsidRDefault="00D80AAA" w:rsidP="00D80AAA"/>
    <w:p w14:paraId="52DFB3C8" w14:textId="77777777" w:rsidR="00D80AAA" w:rsidRDefault="00D80AAA" w:rsidP="00D80AAA">
      <w:r>
        <w:t>This means that in order to get weight loss medicines, you must meet certain criteria. You must be overweight with a body mass index (BMI) of 40 or more (or 37.5 or more if you’re of South Asian, Chinese, other Asian, Middle Eastern, Black African or African-Caribbean origin) and:</w:t>
      </w:r>
    </w:p>
    <w:p w14:paraId="6B00EED9" w14:textId="77777777" w:rsidR="00D80AAA" w:rsidRDefault="00D80AAA" w:rsidP="00D80AAA"/>
    <w:p w14:paraId="1DD7E9F4" w14:textId="77777777" w:rsidR="00D80AAA" w:rsidRDefault="00D80AAA" w:rsidP="00D80AAA">
      <w:r>
        <w:t>· have 4 or more of the following weight related health conditions: high blood pressure, high cholesterol, cardiovascular disease, obstructive sleep apnoea or type 2 diabetes</w:t>
      </w:r>
    </w:p>
    <w:p w14:paraId="7F36F780" w14:textId="77777777" w:rsidR="00D80AAA" w:rsidRDefault="00D80AAA" w:rsidP="00D80AAA"/>
    <w:p w14:paraId="7AC1DCBD" w14:textId="77777777" w:rsidR="00D80AAA" w:rsidRDefault="00D80AAA" w:rsidP="00D80AAA">
      <w:r>
        <w:t>or</w:t>
      </w:r>
    </w:p>
    <w:p w14:paraId="7A3E2695" w14:textId="77777777" w:rsidR="00D80AAA" w:rsidRDefault="00D80AAA" w:rsidP="00D80AAA"/>
    <w:p w14:paraId="3D5B1FEF" w14:textId="77777777" w:rsidR="00D80AAA" w:rsidRDefault="00D80AAA" w:rsidP="00D80AAA">
      <w:r>
        <w:t>· have at least 1 weight related health condition and you need to lose weight urgently for a specified life limiting reason such as cancer treatment or organ transplant surgery</w:t>
      </w:r>
    </w:p>
    <w:p w14:paraId="6BE4ECC3" w14:textId="77777777" w:rsidR="00D80AAA" w:rsidRDefault="00D80AAA" w:rsidP="00D80AAA"/>
    <w:p w14:paraId="485BE5FB" w14:textId="77777777" w:rsidR="00D80AAA" w:rsidRDefault="00D80AAA" w:rsidP="00D80AAA">
      <w:r>
        <w:t xml:space="preserve">‘Access’ on 23 June does not mean people will be able to get a prescription for </w:t>
      </w:r>
      <w:proofErr w:type="spellStart"/>
      <w:r>
        <w:t>Mounjaro</w:t>
      </w:r>
      <w:proofErr w:type="spellEnd"/>
      <w:r>
        <w:t>® (</w:t>
      </w:r>
      <w:proofErr w:type="spellStart"/>
      <w:r>
        <w:t>tirzepatide</w:t>
      </w:r>
      <w:proofErr w:type="spellEnd"/>
      <w:r>
        <w:t>) on that day. People living with obesity who meet the criteria will be able to explore with their healthcare professional whether this is the right treatment for them.</w:t>
      </w:r>
    </w:p>
    <w:p w14:paraId="0892B2D1" w14:textId="77777777" w:rsidR="00D80AAA" w:rsidRDefault="00D80AAA" w:rsidP="00D80AAA"/>
    <w:p w14:paraId="7EE2AD3A" w14:textId="77777777" w:rsidR="00D80AAA" w:rsidRDefault="00D80AAA" w:rsidP="00D80AAA">
      <w:r>
        <w:t>A new service is being developed so that eligible patients can access this medication through a dedicated primary care pathway. However, this new service won’t be available by 23 June 2025. We’ll let you know the exact start date as soon as it’s confirmed. Please note that the medication cannot be started through individual GP practices.</w:t>
      </w:r>
    </w:p>
    <w:p w14:paraId="591C77D7" w14:textId="77777777" w:rsidR="00D80AAA" w:rsidRDefault="00D80AAA" w:rsidP="00D80AAA"/>
    <w:p w14:paraId="0F44A777" w14:textId="342E50FE" w:rsidR="00D80AAA" w:rsidRDefault="00D80AAA" w:rsidP="00D80AAA">
      <w:r>
        <w:t>In the meantime, if you are eligible for weight loss medications, your GP will be able to refer you to a south east London specialist weight loss service who are able to prescribe the medication for you.</w:t>
      </w:r>
    </w:p>
    <w:p w14:paraId="450E5C7E" w14:textId="77777777" w:rsidR="00D80AAA" w:rsidRDefault="00D80AAA" w:rsidP="001C2658"/>
    <w:sectPr w:rsidR="00D80A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658"/>
    <w:rsid w:val="001C2658"/>
    <w:rsid w:val="005473F7"/>
    <w:rsid w:val="005B2FE4"/>
    <w:rsid w:val="00606C46"/>
    <w:rsid w:val="00760C99"/>
    <w:rsid w:val="00D80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5A1FD"/>
  <w15:chartTrackingRefBased/>
  <w15:docId w15:val="{CB957D12-2904-4BB8-B8E3-82DE6446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26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6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6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6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6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6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6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6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6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6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6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6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6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6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6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6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658"/>
    <w:rPr>
      <w:rFonts w:eastAsiaTheme="majorEastAsia" w:cstheme="majorBidi"/>
      <w:color w:val="272727" w:themeColor="text1" w:themeTint="D8"/>
    </w:rPr>
  </w:style>
  <w:style w:type="paragraph" w:styleId="Title">
    <w:name w:val="Title"/>
    <w:basedOn w:val="Normal"/>
    <w:next w:val="Normal"/>
    <w:link w:val="TitleChar"/>
    <w:uiPriority w:val="10"/>
    <w:qFormat/>
    <w:rsid w:val="001C26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6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6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6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658"/>
    <w:pPr>
      <w:spacing w:before="160"/>
      <w:jc w:val="center"/>
    </w:pPr>
    <w:rPr>
      <w:i/>
      <w:iCs/>
      <w:color w:val="404040" w:themeColor="text1" w:themeTint="BF"/>
    </w:rPr>
  </w:style>
  <w:style w:type="character" w:customStyle="1" w:styleId="QuoteChar">
    <w:name w:val="Quote Char"/>
    <w:basedOn w:val="DefaultParagraphFont"/>
    <w:link w:val="Quote"/>
    <w:uiPriority w:val="29"/>
    <w:rsid w:val="001C2658"/>
    <w:rPr>
      <w:i/>
      <w:iCs/>
      <w:color w:val="404040" w:themeColor="text1" w:themeTint="BF"/>
    </w:rPr>
  </w:style>
  <w:style w:type="paragraph" w:styleId="ListParagraph">
    <w:name w:val="List Paragraph"/>
    <w:basedOn w:val="Normal"/>
    <w:uiPriority w:val="34"/>
    <w:qFormat/>
    <w:rsid w:val="001C2658"/>
    <w:pPr>
      <w:ind w:left="720"/>
      <w:contextualSpacing/>
    </w:pPr>
  </w:style>
  <w:style w:type="character" w:styleId="IntenseEmphasis">
    <w:name w:val="Intense Emphasis"/>
    <w:basedOn w:val="DefaultParagraphFont"/>
    <w:uiPriority w:val="21"/>
    <w:qFormat/>
    <w:rsid w:val="001C2658"/>
    <w:rPr>
      <w:i/>
      <w:iCs/>
      <w:color w:val="0F4761" w:themeColor="accent1" w:themeShade="BF"/>
    </w:rPr>
  </w:style>
  <w:style w:type="paragraph" w:styleId="IntenseQuote">
    <w:name w:val="Intense Quote"/>
    <w:basedOn w:val="Normal"/>
    <w:next w:val="Normal"/>
    <w:link w:val="IntenseQuoteChar"/>
    <w:uiPriority w:val="30"/>
    <w:qFormat/>
    <w:rsid w:val="001C26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658"/>
    <w:rPr>
      <w:i/>
      <w:iCs/>
      <w:color w:val="0F4761" w:themeColor="accent1" w:themeShade="BF"/>
    </w:rPr>
  </w:style>
  <w:style w:type="character" w:styleId="IntenseReference">
    <w:name w:val="Intense Reference"/>
    <w:basedOn w:val="DefaultParagraphFont"/>
    <w:uiPriority w:val="32"/>
    <w:qFormat/>
    <w:rsid w:val="001C26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Riley</dc:creator>
  <cp:keywords/>
  <dc:description/>
  <cp:lastModifiedBy>COOK, Tia (LINKS MEDICAL PRACTICE)</cp:lastModifiedBy>
  <cp:revision>2</cp:revision>
  <dcterms:created xsi:type="dcterms:W3CDTF">2025-07-11T13:14:00Z</dcterms:created>
  <dcterms:modified xsi:type="dcterms:W3CDTF">2025-07-11T13:14:00Z</dcterms:modified>
</cp:coreProperties>
</file>