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240289" w:rsidR="00B6671B" w:rsidTr="4BE09F98" w14:paraId="07607240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240289" w:rsidR="00A44B59" w:rsidP="0011666B" w:rsidRDefault="00B6671B" w14:paraId="533CD199" w14:textId="4AA444EE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Pr="00240289" w:rsidR="009A62C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Pr="00240289" w:rsidR="0059628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Pr="00240289" w:rsidR="00A44B5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Pr="00240289" w:rsidR="0059628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 w:rsidR="00A44B5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Pr="00240289" w:rsidR="00DC43D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:rsidRPr="00240289" w:rsidR="00DC43D0" w:rsidP="0011666B" w:rsidRDefault="00DC43D0" w14:paraId="5F41C43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:rsidR="00782D22" w:rsidP="0011666B" w:rsidRDefault="00DC43D0" w14:paraId="4145B548" w14:textId="2A486C0A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Pr="00240289" w:rsidR="0059628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Pr="00240289" w:rsidR="0059628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The Practice uses the following methods of patient engagement:</w:t>
            </w:r>
          </w:p>
          <w:p w:rsidR="00782D22" w:rsidP="0011666B" w:rsidRDefault="00782D22" w14:paraId="4E57FDC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:rsidR="00782D22" w:rsidP="00725BFE" w:rsidRDefault="00782D22" w14:paraId="625F5085" w14:textId="7777777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Face to Face Meetings</w:t>
            </w:r>
          </w:p>
          <w:p w:rsidR="00782D22" w:rsidP="00725BFE" w:rsidRDefault="00782D22" w14:paraId="2540E1BB" w14:textId="7777777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Virtual Meetings</w:t>
            </w:r>
          </w:p>
          <w:p w:rsidRPr="00782D22" w:rsidR="00782D22" w:rsidP="00725BFE" w:rsidRDefault="00782D22" w14:paraId="18A9CC6C" w14:textId="3876164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Emails</w:t>
            </w:r>
          </w:p>
          <w:p w:rsidRPr="00240289" w:rsidR="00071708" w:rsidP="0011666B" w:rsidRDefault="00071708" w14:paraId="3F3C389A" w14:textId="02940785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Pr="00240289" w:rsidR="00DC43D0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Pr="001E129E" w:rsidR="001E129E">
              <w:rPr>
                <w:rFonts w:ascii="Arial" w:hAnsi="Arial" w:cs="Arial"/>
                <w:sz w:val="28"/>
                <w:szCs w:val="28"/>
              </w:rPr>
              <w:t>Orpington Primary Care Network (PCN) to support PCN patient engagement group</w:t>
            </w:r>
            <w:r w:rsidRPr="001E129E">
              <w:rPr>
                <w:rFonts w:ascii="Arial" w:hAnsi="Arial" w:cs="Arial"/>
                <w:sz w:val="28"/>
                <w:szCs w:val="28"/>
              </w:rPr>
              <w:t>.</w:t>
            </w:r>
          </w:p>
          <w:p w:rsidRPr="00240289" w:rsidR="00B6671B" w:rsidP="0011666B" w:rsidRDefault="00071708" w14:paraId="04543C7F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Pr="00240289" w:rsidR="00596284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Pr="00240289" w:rsidR="00596284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:rsidRPr="00240289" w:rsidR="00B6671B" w:rsidP="0011666B" w:rsidRDefault="00B6671B" w14:paraId="2EA191B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240289" w:rsidR="002C7B02" w:rsidTr="4BE09F98" w14:paraId="0D9FB4F3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B1B71" w:rsidP="0011666B" w:rsidRDefault="00CB1B71" w14:paraId="1A0BC763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240289" w:rsidR="00CB1B71" w:rsidP="0011666B" w:rsidRDefault="00CB1B71" w14:paraId="50ECD50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240289" w:rsidR="00B7041D" w:rsidP="0011666B" w:rsidRDefault="00B7041D" w14:paraId="28B5C3B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240289" w:rsidR="006A6874" w:rsidP="4BE09F98" w:rsidRDefault="006A6874" w14:paraId="0F42253D" w14:textId="6A6894F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BE09F98" w:rsidR="3683F0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BANK SURGERY </w:t>
            </w:r>
          </w:p>
          <w:p w:rsidRPr="00240289" w:rsidR="006A6874" w:rsidP="4BE09F98" w:rsidRDefault="006A6874" w14:paraId="14693E5C" w14:textId="0CCDFAD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BE09F98" w:rsidR="3683F0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84 High Street,                                                                 Orpington                                                                        </w:t>
            </w:r>
          </w:p>
          <w:p w:rsidRPr="00240289" w:rsidR="006A6874" w:rsidP="4BE09F98" w:rsidRDefault="006A6874" w14:paraId="5D6ABC79" w14:textId="7EC0FDE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BE09F98" w:rsidR="3683F0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BR6 7BA </w:t>
            </w:r>
          </w:p>
          <w:p w:rsidRPr="00240289" w:rsidR="006A6874" w:rsidP="4BE09F98" w:rsidRDefault="006A6874" w14:paraId="477595ED" w14:textId="26969DC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240289" w:rsidR="006A6874" w:rsidP="4BE09F98" w:rsidRDefault="006A6874" w14:paraId="5BB7B2E8" w14:textId="45A485D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fb75df108d2148af">
              <w:r w:rsidRPr="4BE09F98" w:rsidR="3683F08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01689 857691</w:t>
              </w:r>
            </w:hyperlink>
          </w:p>
          <w:p w:rsidRPr="00240289" w:rsidR="006A6874" w:rsidP="4BE09F98" w:rsidRDefault="006A6874" w14:paraId="002D3618" w14:textId="4BB656E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240289" w:rsidR="006A6874" w:rsidP="4BE09F98" w:rsidRDefault="006A6874" w14:paraId="0ECDF0E8" w14:textId="1DBED41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4BE09F98" w:rsidR="3683F0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Rebecca Luggar</w:t>
            </w:r>
          </w:p>
        </w:tc>
      </w:tr>
      <w:tr w:rsidRPr="00240289" w:rsidR="00CB1B71" w:rsidTr="4BE09F98" w14:paraId="4786BB37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B1B71" w:rsidP="0011666B" w:rsidRDefault="00CB1B71" w14:paraId="42ED786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240289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240289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240289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240289" w:rsidR="00CB1B71" w:rsidP="0011666B" w:rsidRDefault="00CB1B71" w14:paraId="2B304AF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240289" w:rsidR="00CB1B71" w:rsidP="0011666B" w:rsidRDefault="00CB1B71" w14:paraId="76B8361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782D22" w:rsidR="00E42DEA" w:rsidP="00E42DEA" w:rsidRDefault="00E42DEA" w14:paraId="7C6090C1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82D22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:rsidRPr="00240289" w:rsidR="00CB1B71" w:rsidP="00E42DEA" w:rsidRDefault="00E42DEA" w14:paraId="13FF6307" w14:textId="1BEBA2ED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w:history="1" r:id="rId10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240289" w:rsidR="002C7B02" w:rsidTr="4BE09F98" w14:paraId="0741D973" w14:textId="77777777">
        <w:trPr>
          <w:trHeight w:val="413"/>
        </w:trPr>
        <w:tc>
          <w:tcPr>
            <w:tcW w:w="3227" w:type="dxa"/>
            <w:noWrap/>
            <w:tcMar/>
          </w:tcPr>
          <w:p w:rsidRPr="00240289" w:rsidR="002C7B02" w:rsidP="0011666B" w:rsidRDefault="00CB1B71" w14:paraId="16C9054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240289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240289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Pr="00240289" w:rsidR="00B704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  <w:tcMar/>
          </w:tcPr>
          <w:p w:rsidRPr="00240289" w:rsidR="00FB0323" w:rsidP="0011666B" w:rsidRDefault="00596284" w14:paraId="38DB1AA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:rsidRPr="00240289" w:rsidR="00596284" w:rsidP="0011666B" w:rsidRDefault="00596284" w14:paraId="489B420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240289" w:rsidR="00CB1B71" w:rsidTr="4BE09F98" w14:paraId="63D1933B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B1B71" w:rsidP="0011666B" w:rsidRDefault="00CA07AE" w14:paraId="043FB36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Pr="00240289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Pr="00240289" w:rsidR="002E784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  <w:tcMar/>
          </w:tcPr>
          <w:p w:rsidRPr="00240289" w:rsidR="00071708" w:rsidP="0011666B" w:rsidRDefault="00596284" w14:paraId="1AD2006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240289" w:rsidR="0011666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</w:t>
            </w:r>
            <w:proofErr w:type="gramEnd"/>
            <w:r w:rsidRPr="00240289" w:rsidR="0011666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</w:p>
          <w:p w:rsidRPr="00240289" w:rsidR="000B3FA3" w:rsidP="0011666B" w:rsidRDefault="000B3FA3" w14:paraId="05658F8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240289" w:rsidR="00CB1B71" w:rsidP="0011666B" w:rsidRDefault="000B3FA3" w14:paraId="243F5B40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Pr="00240289" w:rsidR="0037715F">
              <w:rPr>
                <w:rFonts w:ascii="Arial" w:hAnsi="Arial" w:cs="Arial"/>
                <w:sz w:val="24"/>
                <w:szCs w:val="24"/>
              </w:rPr>
              <w:t>purposes”.</w:t>
            </w:r>
            <w:r w:rsidRPr="00240289" w:rsidR="00A309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240289" w:rsidR="000B3FA3" w:rsidP="0011666B" w:rsidRDefault="000B3FA3" w14:paraId="2D9C64BE" w14:textId="77777777">
            <w:pPr>
              <w:pStyle w:val="Default"/>
              <w:spacing w:line="360" w:lineRule="auto"/>
            </w:pPr>
          </w:p>
        </w:tc>
      </w:tr>
      <w:tr w:rsidRPr="00240289" w:rsidR="002C7B02" w:rsidTr="4BE09F98" w14:paraId="17AF10DF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2C7B02" w:rsidP="0011666B" w:rsidRDefault="00CA07AE" w14:paraId="7A0A1FD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Pr="00240289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240289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240289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240289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240289" w:rsidR="002C7B02" w:rsidP="0011666B" w:rsidRDefault="00CA07AE" w14:paraId="71745A09" w14:textId="5F04DBE6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shared with </w:t>
            </w:r>
            <w:r w:rsidRPr="001E129E" w:rsidR="001E129E">
              <w:rPr>
                <w:rFonts w:ascii="Arial" w:hAnsi="Arial" w:cs="Arial"/>
                <w:sz w:val="24"/>
                <w:szCs w:val="24"/>
                <w:lang w:eastAsia="en-GB"/>
              </w:rPr>
              <w:t>Orpington Primary Care Network</w:t>
            </w:r>
          </w:p>
        </w:tc>
      </w:tr>
      <w:tr w:rsidRPr="00240289" w:rsidR="002C7B02" w:rsidTr="4BE09F98" w14:paraId="0A06F575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2C7B02" w:rsidP="0011666B" w:rsidRDefault="00CA7472" w14:paraId="3226E96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240289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240289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240289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240289" w:rsidR="002C7B02" w:rsidP="0011666B" w:rsidRDefault="0073512B" w14:paraId="19D48BE1" w14:textId="315AFE39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Pr="00240289" w:rsidR="0059628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Pr="00240289" w:rsidR="00716EA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Pr="00240289" w:rsidR="0097171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Pr="00240289" w:rsidR="0097171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Pr="00240289" w:rsidR="00CB1B71" w:rsidTr="4BE09F98" w14:paraId="7D56C516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B1B71" w:rsidP="0011666B" w:rsidRDefault="00CA7472" w14:paraId="48033E4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240289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240289" w:rsidR="00CB1B71" w:rsidP="0011666B" w:rsidRDefault="00CA7472" w14:paraId="3F7818A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240289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Pr="00240289" w:rsidR="00CA7472" w:rsidTr="4BE09F98" w14:paraId="658B0EA7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CA7472" w:rsidP="0011666B" w:rsidRDefault="00CA7472" w14:paraId="04D3D7F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240289" w:rsidR="00CA7472" w:rsidP="0011666B" w:rsidRDefault="00CA7472" w14:paraId="4E1061F7" w14:textId="578F5EA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240289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240289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Pr="00240289" w:rsidR="00A7213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Pr="00240289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Pr="00240289" w:rsidR="002C7B02" w:rsidTr="4BE09F98" w14:paraId="306217EB" w14:textId="77777777">
        <w:trPr>
          <w:trHeight w:val="300"/>
        </w:trPr>
        <w:tc>
          <w:tcPr>
            <w:tcW w:w="3227" w:type="dxa"/>
            <w:noWrap/>
            <w:tcMar/>
          </w:tcPr>
          <w:p w:rsidRPr="00240289" w:rsidR="002C7B02" w:rsidP="0011666B" w:rsidRDefault="00B7041D" w14:paraId="22BE194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240289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240289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Pr="00240289" w:rsidR="00685600" w:rsidP="0011666B" w:rsidRDefault="00685600" w14:paraId="71DC6EE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1">
              <w:r w:rsidRPr="00240289" w:rsidR="0011666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:rsidRPr="00240289" w:rsidR="00685600" w:rsidP="0011666B" w:rsidRDefault="00685600" w14:paraId="30970037" w14:textId="77777777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240289" w:rsidR="00FF0BEC" w:rsidP="0011666B" w:rsidRDefault="00685600" w14:paraId="2BEFFA4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240289" w:rsidR="00BE55B3" w:rsidP="0011666B" w:rsidRDefault="00BE55B3" w14:paraId="3E3C51D6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240289" w:rsidR="00BE55B3" w:rsidSect="003902E4">
      <w:headerReference w:type="even" r:id="rId12"/>
      <w:headerReference w:type="default" r:id="rId13"/>
      <w:headerReference w:type="first" r:id="rId14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191E" w:rsidP="00F07C61" w:rsidRDefault="00F1191E" w14:paraId="324E06B3" w14:textId="77777777">
      <w:pPr>
        <w:spacing w:after="0" w:line="240" w:lineRule="auto"/>
      </w:pPr>
      <w:r>
        <w:separator/>
      </w:r>
    </w:p>
  </w:endnote>
  <w:endnote w:type="continuationSeparator" w:id="0">
    <w:p w:rsidR="00F1191E" w:rsidP="00F07C61" w:rsidRDefault="00F1191E" w14:paraId="70B91D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191E" w:rsidP="00F07C61" w:rsidRDefault="00F1191E" w14:paraId="5B9CD04B" w14:textId="77777777">
      <w:pPr>
        <w:spacing w:after="0" w:line="240" w:lineRule="auto"/>
      </w:pPr>
      <w:r>
        <w:separator/>
      </w:r>
    </w:p>
  </w:footnote>
  <w:footnote w:type="continuationSeparator" w:id="0">
    <w:p w:rsidR="00F1191E" w:rsidP="00F07C61" w:rsidRDefault="00F1191E" w14:paraId="6EC390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5849" w:rsidRDefault="00C95849" w14:paraId="7F18EB10" w14:textId="7E912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A7472" w:rsidR="00C95849" w:rsidP="00B7041D" w:rsidRDefault="009A62C4" w14:paraId="3F7409C8" w14:textId="225CA76A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5849" w:rsidRDefault="00C95849" w14:paraId="088EB554" w14:textId="2333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11666B"/>
    <w:rsid w:val="001E129E"/>
    <w:rsid w:val="00204264"/>
    <w:rsid w:val="002329C4"/>
    <w:rsid w:val="00240289"/>
    <w:rsid w:val="00255F4D"/>
    <w:rsid w:val="0028656B"/>
    <w:rsid w:val="00286CCD"/>
    <w:rsid w:val="002C7B02"/>
    <w:rsid w:val="002D1BDC"/>
    <w:rsid w:val="002E7846"/>
    <w:rsid w:val="0037715F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96284"/>
    <w:rsid w:val="005B1581"/>
    <w:rsid w:val="005D0EB2"/>
    <w:rsid w:val="005E4160"/>
    <w:rsid w:val="005E4B1A"/>
    <w:rsid w:val="005E683A"/>
    <w:rsid w:val="00685600"/>
    <w:rsid w:val="006A6874"/>
    <w:rsid w:val="006B7DB3"/>
    <w:rsid w:val="006F7772"/>
    <w:rsid w:val="00703FCC"/>
    <w:rsid w:val="00716EA2"/>
    <w:rsid w:val="00725BFE"/>
    <w:rsid w:val="0073512B"/>
    <w:rsid w:val="00762408"/>
    <w:rsid w:val="00782D22"/>
    <w:rsid w:val="00791AFE"/>
    <w:rsid w:val="007A4683"/>
    <w:rsid w:val="007B7278"/>
    <w:rsid w:val="007D3121"/>
    <w:rsid w:val="007E6854"/>
    <w:rsid w:val="00812359"/>
    <w:rsid w:val="008175EC"/>
    <w:rsid w:val="0088472D"/>
    <w:rsid w:val="0095127A"/>
    <w:rsid w:val="00951B4D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732B"/>
    <w:rsid w:val="00BD15C8"/>
    <w:rsid w:val="00BD53AC"/>
    <w:rsid w:val="00BD63EA"/>
    <w:rsid w:val="00BE4315"/>
    <w:rsid w:val="00BE55B3"/>
    <w:rsid w:val="00C005B7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C1B1B"/>
    <w:rsid w:val="00DC43D0"/>
    <w:rsid w:val="00E068B1"/>
    <w:rsid w:val="00E42DEA"/>
    <w:rsid w:val="00E52609"/>
    <w:rsid w:val="00E90F8F"/>
    <w:rsid w:val="00EE4D82"/>
    <w:rsid w:val="00F07C61"/>
    <w:rsid w:val="00F1191E"/>
    <w:rsid w:val="00F31D37"/>
    <w:rsid w:val="00F56B70"/>
    <w:rsid w:val="00F60F87"/>
    <w:rsid w:val="00FB0323"/>
    <w:rsid w:val="00FB2DFE"/>
    <w:rsid w:val="00FC5C34"/>
    <w:rsid w:val="00FD0256"/>
    <w:rsid w:val="00FF0BEC"/>
    <w:rsid w:val="00FF66ED"/>
    <w:rsid w:val="3683F08A"/>
    <w:rsid w:val="4BE0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F4310C01-DB1D-487F-950A-F3C3404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co.org.uk/make-a-complaint/data-protection-complaint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gpdpo@selondonics.nhs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tel:01689857691" TargetMode="External" Id="Rfb75df108d2148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04E92C9-0E49-44F4-97DE-B1D0E0840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Identity and contact details of the controller (and where applicable, the controller’s representative) and the data protection officer</dc:title>
  <dc:subject/>
  <dc:creator/>
  <keywords/>
  <lastModifiedBy>BAROT, Hiral (ORPINGTON PCN EXTENDED SERVICE)</lastModifiedBy>
  <revision>4</revision>
  <lastPrinted>2018-01-21T12:30:00.0000000Z</lastPrinted>
  <dcterms:created xsi:type="dcterms:W3CDTF">2023-01-24T14:55:00.0000000Z</dcterms:created>
  <dcterms:modified xsi:type="dcterms:W3CDTF">2024-12-12T11:27:24.8205093Z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