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6E" w:rsidRPr="00E125AB" w:rsidRDefault="00AC036E" w:rsidP="00AC036E">
      <w:pPr>
        <w:jc w:val="center"/>
        <w:rPr>
          <w:rFonts w:ascii="Arial" w:hAnsi="Arial" w:cs="Arial"/>
          <w:b/>
          <w:u w:val="single"/>
        </w:rPr>
      </w:pPr>
      <w:r w:rsidRPr="00E125AB">
        <w:rPr>
          <w:rFonts w:ascii="Arial" w:hAnsi="Arial" w:cs="Arial"/>
          <w:b/>
          <w:u w:val="single"/>
        </w:rPr>
        <w:t>Olive Family Practice</w:t>
      </w:r>
    </w:p>
    <w:p w:rsidR="00AC036E" w:rsidRPr="00E125AB" w:rsidRDefault="00AC036E" w:rsidP="00AC036E">
      <w:pPr>
        <w:jc w:val="center"/>
        <w:rPr>
          <w:rFonts w:ascii="Arial" w:hAnsi="Arial" w:cs="Arial"/>
          <w:b/>
          <w:u w:val="single"/>
        </w:rPr>
      </w:pPr>
    </w:p>
    <w:p w:rsidR="00AC036E" w:rsidRPr="00E125AB" w:rsidRDefault="00AC036E" w:rsidP="00AC036E">
      <w:pPr>
        <w:jc w:val="center"/>
        <w:rPr>
          <w:rFonts w:ascii="Arial" w:hAnsi="Arial" w:cs="Arial"/>
        </w:rPr>
      </w:pPr>
      <w:r w:rsidRPr="00E125AB">
        <w:rPr>
          <w:rFonts w:ascii="Arial" w:hAnsi="Arial" w:cs="Arial"/>
        </w:rPr>
        <w:t>Below shows the profile of the members of our Patient Participation Group:-</w:t>
      </w:r>
    </w:p>
    <w:p w:rsidR="00AC036E" w:rsidRPr="00E125AB" w:rsidRDefault="00AC036E" w:rsidP="00AC036E">
      <w:pPr>
        <w:jc w:val="center"/>
        <w:rPr>
          <w:rFonts w:ascii="Arial" w:hAnsi="Arial" w:cs="Arial"/>
        </w:rPr>
      </w:pPr>
    </w:p>
    <w:p w:rsidR="00AC036E" w:rsidRPr="00E125AB" w:rsidRDefault="00E125AB" w:rsidP="00AC036E">
      <w:pPr>
        <w:jc w:val="center"/>
        <w:rPr>
          <w:rFonts w:ascii="Arial" w:hAnsi="Arial" w:cs="Arial"/>
          <w:noProof/>
          <w:lang w:eastAsia="en-GB"/>
        </w:rPr>
      </w:pPr>
      <w:r w:rsidRPr="00E125AB">
        <w:rPr>
          <w:rFonts w:ascii="Arial" w:hAnsi="Arial" w:cs="Arial"/>
          <w:noProof/>
          <w:lang w:eastAsia="en-GB"/>
        </w:rPr>
        <w:drawing>
          <wp:inline distT="0" distB="0" distL="0" distR="0" wp14:anchorId="783885AF" wp14:editId="2526DDF8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C036E" w:rsidRPr="00E125AB" w:rsidRDefault="00AC036E" w:rsidP="00AC036E">
      <w:pPr>
        <w:jc w:val="center"/>
        <w:rPr>
          <w:rFonts w:ascii="Arial" w:hAnsi="Arial" w:cs="Arial"/>
          <w:noProof/>
          <w:lang w:eastAsia="en-GB"/>
        </w:rPr>
      </w:pPr>
    </w:p>
    <w:p w:rsidR="00AC036E" w:rsidRPr="00E125AB" w:rsidRDefault="00AC036E" w:rsidP="00AC036E">
      <w:pPr>
        <w:jc w:val="center"/>
        <w:rPr>
          <w:rFonts w:ascii="Arial" w:hAnsi="Arial" w:cs="Arial"/>
          <w:b/>
        </w:rPr>
      </w:pPr>
    </w:p>
    <w:p w:rsidR="00AC036E" w:rsidRPr="00E125AB" w:rsidRDefault="00E125AB" w:rsidP="00AC036E">
      <w:pPr>
        <w:jc w:val="center"/>
        <w:rPr>
          <w:rFonts w:ascii="Arial" w:hAnsi="Arial" w:cs="Arial"/>
          <w:b/>
        </w:rPr>
      </w:pPr>
      <w:r w:rsidRPr="00E125AB">
        <w:rPr>
          <w:rFonts w:ascii="Arial" w:hAnsi="Arial" w:cs="Arial"/>
          <w:noProof/>
          <w:lang w:eastAsia="en-GB"/>
        </w:rPr>
        <w:drawing>
          <wp:inline distT="0" distB="0" distL="0" distR="0" wp14:anchorId="69450731" wp14:editId="4BA23D43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036E" w:rsidRPr="00E125AB" w:rsidRDefault="00AC036E" w:rsidP="00AC036E">
      <w:pPr>
        <w:jc w:val="center"/>
        <w:rPr>
          <w:rFonts w:ascii="Arial" w:hAnsi="Arial" w:cs="Arial"/>
          <w:b/>
        </w:rPr>
      </w:pPr>
    </w:p>
    <w:p w:rsidR="00AC036E" w:rsidRPr="00E125AB" w:rsidRDefault="00E125AB" w:rsidP="00AC036E">
      <w:pPr>
        <w:jc w:val="center"/>
        <w:rPr>
          <w:rFonts w:ascii="Arial" w:hAnsi="Arial" w:cs="Arial"/>
          <w:b/>
        </w:rPr>
      </w:pPr>
      <w:r w:rsidRPr="00E125AB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23D8CDF3" wp14:editId="6F9BE7DE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036E" w:rsidRPr="00E125AB" w:rsidRDefault="00AC036E" w:rsidP="00AC036E">
      <w:pPr>
        <w:jc w:val="center"/>
        <w:rPr>
          <w:rFonts w:ascii="Arial" w:hAnsi="Arial" w:cs="Arial"/>
          <w:b/>
        </w:rPr>
      </w:pPr>
    </w:p>
    <w:p w:rsidR="00AC036E" w:rsidRPr="00E125AB" w:rsidRDefault="00AC036E" w:rsidP="00AC036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AC036E" w:rsidRPr="00E1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wNDQ0NzU2NTe2tDRS0lEKTi0uzszPAykwrgUADBYyLiwAAAA="/>
  </w:docVars>
  <w:rsids>
    <w:rsidRoot w:val="00525C28"/>
    <w:rsid w:val="00064E2B"/>
    <w:rsid w:val="00525C28"/>
    <w:rsid w:val="00637E1E"/>
    <w:rsid w:val="00AC036E"/>
    <w:rsid w:val="00DB13E1"/>
    <w:rsid w:val="00E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5:chartTrackingRefBased/>
  <w15:docId w15:val="{5448C71B-52B3-46FE-9C2A-EE3858F9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E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E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E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E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E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E2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E2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E2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E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E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E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E2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E2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E2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E2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E2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64E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4E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E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64E2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64E2B"/>
    <w:rPr>
      <w:b/>
      <w:bCs/>
    </w:rPr>
  </w:style>
  <w:style w:type="character" w:styleId="Emphasis">
    <w:name w:val="Emphasis"/>
    <w:basedOn w:val="DefaultParagraphFont"/>
    <w:uiPriority w:val="20"/>
    <w:qFormat/>
    <w:rsid w:val="00064E2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64E2B"/>
    <w:rPr>
      <w:szCs w:val="32"/>
    </w:rPr>
  </w:style>
  <w:style w:type="paragraph" w:styleId="ListParagraph">
    <w:name w:val="List Paragraph"/>
    <w:basedOn w:val="Normal"/>
    <w:uiPriority w:val="34"/>
    <w:qFormat/>
    <w:rsid w:val="00064E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4E2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64E2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E2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E2B"/>
    <w:rPr>
      <w:b/>
      <w:i/>
      <w:sz w:val="24"/>
    </w:rPr>
  </w:style>
  <w:style w:type="character" w:styleId="SubtleEmphasis">
    <w:name w:val="Subtle Emphasis"/>
    <w:uiPriority w:val="19"/>
    <w:qFormat/>
    <w:rsid w:val="00064E2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64E2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64E2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64E2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64E2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E2B"/>
    <w:pPr>
      <w:outlineLvl w:val="9"/>
    </w:pPr>
  </w:style>
  <w:style w:type="table" w:styleId="TableGrid">
    <w:name w:val="Table Grid"/>
    <w:basedOn w:val="TableNormal"/>
    <w:uiPriority w:val="39"/>
    <w:rsid w:val="00AC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efaultParagraphFont"/>
    <w:rsid w:val="00AC036E"/>
  </w:style>
  <w:style w:type="paragraph" w:styleId="BalloonText">
    <w:name w:val="Balloon Text"/>
    <w:basedOn w:val="Normal"/>
    <w:link w:val="BalloonTextChar"/>
    <w:uiPriority w:val="99"/>
    <w:semiHidden/>
    <w:unhideWhenUsed/>
    <w:rsid w:val="00AC0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6E"/>
    <w:rPr>
      <w:rFonts w:ascii="Segoe UI" w:hAnsi="Segoe UI" w:cs="Segoe UI"/>
      <w:sz w:val="18"/>
      <w:szCs w:val="18"/>
    </w:rPr>
  </w:style>
  <w:style w:type="character" w:customStyle="1" w:styleId="form-asterisk">
    <w:name w:val="form-asterisk"/>
    <w:basedOn w:val="DefaultParagraphFont"/>
    <w:rsid w:val="00E1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57967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54254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149930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21508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2584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0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350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2140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6598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6884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1501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37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533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03382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026248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810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8662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68560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496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22564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593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0776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21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2157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6115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1966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283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6381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8036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107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6829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46747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5547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9116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94488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83211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498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3700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8830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57230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7860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1987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358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934976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4144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28938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3557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263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7187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3501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45421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054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932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672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2530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23522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531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44188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646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735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6147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2410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4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243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48188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Sex of Patient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23B-40F3-B773-C7F59F356B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23B-40F3-B773-C7F59F356B9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Sheet1!$B$1:$C$1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3B-40F3-B773-C7F59F356B9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Age of Patient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A4E-41E0-BF7C-010821F80E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A4E-41E0-BF7C-010821F80E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A4E-41E0-BF7C-010821F80E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A4E-41E0-BF7C-010821F80E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A4E-41E0-BF7C-010821F80EA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A4E-41E0-BF7C-010821F80EA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A4E-41E0-BF7C-010821F80EA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7A4E-41E0-BF7C-010821F80EA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7A4E-41E0-BF7C-010821F80EA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Sheet1!$F$1:$F$9</c:f>
              <c:strCache>
                <c:ptCount val="9"/>
                <c:pt idx="0">
                  <c:v>Under 16</c:v>
                </c:pt>
                <c:pt idx="1">
                  <c:v>17-24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75-84</c:v>
                </c:pt>
                <c:pt idx="8">
                  <c:v>Over 84</c:v>
                </c:pt>
              </c:strCache>
            </c:strRef>
          </c:cat>
          <c:val>
            <c:numRef>
              <c:f>Sheet1!$G$1:$G$9</c:f>
              <c:numCache>
                <c:formatCode>General</c:formatCode>
                <c:ptCount val="9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9</c:v>
                </c:pt>
                <c:pt idx="4">
                  <c:v>6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A4E-41E0-BF7C-010821F80EA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Ethnic Background of the Patient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97F-4B31-988F-63C3290E37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97F-4B31-988F-63C3290E37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97F-4B31-988F-63C3290E37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97F-4B31-988F-63C3290E37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97F-4B31-988F-63C3290E37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97F-4B31-988F-63C3290E37F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97F-4B31-988F-63C3290E37F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97F-4B31-988F-63C3290E37F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097F-4B31-988F-63C3290E37F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097F-4B31-988F-63C3290E37F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097F-4B31-988F-63C3290E37F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097F-4B31-988F-63C3290E37F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Sheet1!$H$1:$H$12</c:f>
              <c:strCache>
                <c:ptCount val="12"/>
                <c:pt idx="0">
                  <c:v>White British</c:v>
                </c:pt>
                <c:pt idx="1">
                  <c:v>White Irish</c:v>
                </c:pt>
                <c:pt idx="2">
                  <c:v>White and Black Caribbean</c:v>
                </c:pt>
                <c:pt idx="3">
                  <c:v>White and Asian</c:v>
                </c:pt>
                <c:pt idx="4">
                  <c:v>White and Black African</c:v>
                </c:pt>
                <c:pt idx="5">
                  <c:v>Indian</c:v>
                </c:pt>
                <c:pt idx="6">
                  <c:v>Pakistani</c:v>
                </c:pt>
                <c:pt idx="7">
                  <c:v>Bangladeshi</c:v>
                </c:pt>
                <c:pt idx="8">
                  <c:v>Black Caribbean</c:v>
                </c:pt>
                <c:pt idx="9">
                  <c:v>Black African</c:v>
                </c:pt>
                <c:pt idx="10">
                  <c:v>Chinese</c:v>
                </c:pt>
                <c:pt idx="11">
                  <c:v>Any Other</c:v>
                </c:pt>
              </c:strCache>
            </c:strRef>
          </c:cat>
          <c:val>
            <c:numRef>
              <c:f>Sheet1!$I$1:$I$12</c:f>
              <c:numCache>
                <c:formatCode>General</c:formatCode>
                <c:ptCount val="12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6</c:v>
                </c:pt>
                <c:pt idx="6">
                  <c:v>7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097F-4B31-988F-63C3290E37F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Brian (Y03366)</dc:creator>
  <cp:keywords/>
  <dc:description/>
  <cp:lastModifiedBy>SMITH, Brian (OLIVE FAMILY PRACTICE)</cp:lastModifiedBy>
  <cp:revision>4</cp:revision>
  <cp:lastPrinted>2024-08-20T08:04:00Z</cp:lastPrinted>
  <dcterms:created xsi:type="dcterms:W3CDTF">2023-06-21T08:12:00Z</dcterms:created>
  <dcterms:modified xsi:type="dcterms:W3CDTF">2024-09-24T09:37:00Z</dcterms:modified>
</cp:coreProperties>
</file>